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C" w:rsidRPr="0065610D" w:rsidRDefault="0026039C" w:rsidP="003F12D9">
      <w:pPr>
        <w:pStyle w:val="Prrafodelista"/>
        <w:numPr>
          <w:ilvl w:val="0"/>
          <w:numId w:val="15"/>
        </w:numPr>
        <w:ind w:left="284" w:hanging="284"/>
        <w:jc w:val="both"/>
        <w:rPr>
          <w:rFonts w:ascii="Candara" w:hAnsi="Candara" w:cs="Arial"/>
          <w:b/>
          <w:sz w:val="22"/>
          <w:lang w:val="es-CO"/>
        </w:rPr>
      </w:pPr>
      <w:r w:rsidRPr="0065610D">
        <w:rPr>
          <w:rFonts w:ascii="Candara" w:hAnsi="Candara" w:cs="Arial"/>
          <w:b/>
          <w:sz w:val="22"/>
          <w:lang w:val="es-CO"/>
        </w:rPr>
        <w:t xml:space="preserve">INFORMACIÓN GENERAL DEL </w:t>
      </w:r>
      <w:r w:rsidR="00D9058D" w:rsidRPr="0065610D">
        <w:rPr>
          <w:rFonts w:ascii="Candara" w:hAnsi="Candara" w:cs="Arial"/>
          <w:b/>
          <w:sz w:val="22"/>
          <w:lang w:val="es-CO"/>
        </w:rPr>
        <w:t>CURSO</w:t>
      </w:r>
    </w:p>
    <w:tbl>
      <w:tblPr>
        <w:tblpPr w:leftFromText="141" w:rightFromText="141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567"/>
        <w:gridCol w:w="1559"/>
        <w:gridCol w:w="1276"/>
        <w:gridCol w:w="1134"/>
        <w:gridCol w:w="709"/>
        <w:gridCol w:w="567"/>
      </w:tblGrid>
      <w:tr w:rsidR="00E62AAB" w:rsidRPr="004B2435" w:rsidTr="002D140A">
        <w:trPr>
          <w:trHeight w:val="274"/>
        </w:trPr>
        <w:tc>
          <w:tcPr>
            <w:tcW w:w="1809" w:type="dxa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Facultad</w:t>
            </w:r>
          </w:p>
        </w:tc>
        <w:tc>
          <w:tcPr>
            <w:tcW w:w="3544" w:type="dxa"/>
            <w:gridSpan w:val="3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FACULTAD DE CIENCIAS BÁSICAS</w:t>
            </w:r>
          </w:p>
        </w:tc>
        <w:tc>
          <w:tcPr>
            <w:tcW w:w="2410" w:type="dxa"/>
            <w:gridSpan w:val="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Fecha de Actualización</w:t>
            </w:r>
          </w:p>
        </w:tc>
        <w:tc>
          <w:tcPr>
            <w:tcW w:w="1276" w:type="dxa"/>
            <w:gridSpan w:val="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20/08/2010</w:t>
            </w:r>
          </w:p>
        </w:tc>
      </w:tr>
      <w:tr w:rsidR="00E62AAB" w:rsidRPr="004B2435" w:rsidTr="009272AD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Programa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MX"/>
              </w:rPr>
              <w:t>PROGRAMA DE QUÍMICA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Semestre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Sexto</w:t>
            </w:r>
          </w:p>
        </w:tc>
      </w:tr>
      <w:tr w:rsidR="00E62AAB" w:rsidRPr="004B2435" w:rsidTr="009272AD">
        <w:trPr>
          <w:trHeight w:val="320"/>
        </w:trPr>
        <w:tc>
          <w:tcPr>
            <w:tcW w:w="1809" w:type="dxa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Nombre </w:t>
            </w:r>
          </w:p>
        </w:tc>
        <w:tc>
          <w:tcPr>
            <w:tcW w:w="4820" w:type="dxa"/>
            <w:gridSpan w:val="4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ES"/>
              </w:rPr>
              <w:t>Química Analítica III</w:t>
            </w:r>
          </w:p>
        </w:tc>
        <w:tc>
          <w:tcPr>
            <w:tcW w:w="1134" w:type="dxa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1276" w:type="dxa"/>
            <w:gridSpan w:val="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23133</w:t>
            </w:r>
          </w:p>
        </w:tc>
      </w:tr>
      <w:tr w:rsidR="00E62AAB" w:rsidRPr="004B2435" w:rsidTr="009272AD">
        <w:trPr>
          <w:trHeight w:val="32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Prerrequisitos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ES"/>
              </w:rPr>
              <w:t>Química Analítica II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Créditos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E62AAB" w:rsidRPr="004B2435" w:rsidRDefault="00E62AAB" w:rsidP="00E62AAB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Seis</w:t>
            </w:r>
          </w:p>
        </w:tc>
      </w:tr>
      <w:tr w:rsidR="00E51041" w:rsidRPr="004B2435" w:rsidTr="002D140A">
        <w:trPr>
          <w:trHeight w:val="224"/>
        </w:trPr>
        <w:tc>
          <w:tcPr>
            <w:tcW w:w="1809" w:type="dxa"/>
            <w:vMerge w:val="restart"/>
            <w:vAlign w:val="center"/>
          </w:tcPr>
          <w:p w:rsidR="00E51041" w:rsidRPr="004B2435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Nivel</w:t>
            </w:r>
            <w:r w:rsidR="00E9463A"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 de Formación</w:t>
            </w:r>
          </w:p>
        </w:tc>
        <w:tc>
          <w:tcPr>
            <w:tcW w:w="1418" w:type="dxa"/>
            <w:vAlign w:val="center"/>
          </w:tcPr>
          <w:p w:rsidR="00E51041" w:rsidRPr="004B2435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 xml:space="preserve">Técnico </w:t>
            </w:r>
          </w:p>
        </w:tc>
        <w:tc>
          <w:tcPr>
            <w:tcW w:w="567" w:type="dxa"/>
            <w:vAlign w:val="center"/>
          </w:tcPr>
          <w:p w:rsidR="00E51041" w:rsidRPr="004B2435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4B2435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 xml:space="preserve">Profesional </w:t>
            </w:r>
          </w:p>
        </w:tc>
        <w:tc>
          <w:tcPr>
            <w:tcW w:w="1276" w:type="dxa"/>
            <w:vAlign w:val="center"/>
          </w:tcPr>
          <w:p w:rsidR="00E51041" w:rsidRPr="004B2435" w:rsidRDefault="00E62AAB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E51041" w:rsidRPr="004B2435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 xml:space="preserve">Maestría </w:t>
            </w:r>
          </w:p>
        </w:tc>
        <w:tc>
          <w:tcPr>
            <w:tcW w:w="567" w:type="dxa"/>
            <w:vAlign w:val="center"/>
          </w:tcPr>
          <w:p w:rsidR="00E51041" w:rsidRPr="004B2435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51041" w:rsidRPr="004B2435" w:rsidTr="002D140A">
        <w:trPr>
          <w:trHeight w:val="265"/>
        </w:trPr>
        <w:tc>
          <w:tcPr>
            <w:tcW w:w="1809" w:type="dxa"/>
            <w:vMerge/>
            <w:vAlign w:val="center"/>
          </w:tcPr>
          <w:p w:rsidR="00E51041" w:rsidRPr="004B2435" w:rsidRDefault="00E51041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vAlign w:val="center"/>
          </w:tcPr>
          <w:p w:rsidR="00E51041" w:rsidRPr="004B2435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Tecnológico</w:t>
            </w:r>
          </w:p>
        </w:tc>
        <w:tc>
          <w:tcPr>
            <w:tcW w:w="567" w:type="dxa"/>
            <w:vAlign w:val="center"/>
          </w:tcPr>
          <w:p w:rsidR="00E51041" w:rsidRPr="004B2435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51041" w:rsidRPr="004B2435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 xml:space="preserve">Especialización </w:t>
            </w:r>
          </w:p>
        </w:tc>
        <w:tc>
          <w:tcPr>
            <w:tcW w:w="1276" w:type="dxa"/>
            <w:vAlign w:val="center"/>
          </w:tcPr>
          <w:p w:rsidR="00E51041" w:rsidRPr="004B2435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1041" w:rsidRPr="004B2435" w:rsidRDefault="00E51041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 xml:space="preserve">Doctorado </w:t>
            </w:r>
          </w:p>
        </w:tc>
        <w:tc>
          <w:tcPr>
            <w:tcW w:w="567" w:type="dxa"/>
            <w:vAlign w:val="center"/>
          </w:tcPr>
          <w:p w:rsidR="00E51041" w:rsidRPr="004B2435" w:rsidRDefault="00E51041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8E410A" w:rsidRPr="004B2435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E410A" w:rsidRPr="004B2435" w:rsidRDefault="008E410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 xml:space="preserve">Área de Formación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E410A" w:rsidRPr="004B2435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Básica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4B2435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410A" w:rsidRPr="004B2435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Profesional o Disciplinar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E410A" w:rsidRPr="004B2435" w:rsidRDefault="00733E51" w:rsidP="00733E51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E410A" w:rsidRPr="004B2435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Electiva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410A" w:rsidRPr="004B2435" w:rsidRDefault="008E410A" w:rsidP="00647AD2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E9463A" w:rsidRPr="004B2435" w:rsidTr="002D140A">
        <w:trPr>
          <w:trHeight w:val="103"/>
        </w:trPr>
        <w:tc>
          <w:tcPr>
            <w:tcW w:w="1809" w:type="dxa"/>
            <w:vAlign w:val="center"/>
          </w:tcPr>
          <w:p w:rsidR="00E9463A" w:rsidRPr="004B2435" w:rsidRDefault="00E9463A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Tipo de Curso</w:t>
            </w:r>
          </w:p>
        </w:tc>
        <w:tc>
          <w:tcPr>
            <w:tcW w:w="1418" w:type="dxa"/>
            <w:vAlign w:val="center"/>
          </w:tcPr>
          <w:p w:rsidR="00E9463A" w:rsidRPr="004B2435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Teórico</w:t>
            </w:r>
          </w:p>
        </w:tc>
        <w:tc>
          <w:tcPr>
            <w:tcW w:w="567" w:type="dxa"/>
            <w:vAlign w:val="center"/>
          </w:tcPr>
          <w:p w:rsidR="00E9463A" w:rsidRPr="004B2435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463A" w:rsidRPr="004B2435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Práctico</w:t>
            </w:r>
          </w:p>
        </w:tc>
        <w:tc>
          <w:tcPr>
            <w:tcW w:w="1276" w:type="dxa"/>
            <w:vAlign w:val="center"/>
          </w:tcPr>
          <w:p w:rsidR="00E9463A" w:rsidRPr="004B2435" w:rsidRDefault="00E9463A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463A" w:rsidRPr="004B2435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Teórico-práctico</w:t>
            </w:r>
          </w:p>
        </w:tc>
        <w:tc>
          <w:tcPr>
            <w:tcW w:w="567" w:type="dxa"/>
            <w:vAlign w:val="center"/>
          </w:tcPr>
          <w:p w:rsidR="00E9463A" w:rsidRPr="004B2435" w:rsidRDefault="00717668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>
              <w:rPr>
                <w:rFonts w:ascii="Candara" w:hAnsi="Candara" w:cs="Arial"/>
                <w:sz w:val="20"/>
                <w:szCs w:val="20"/>
                <w:lang w:val="es-CO"/>
              </w:rPr>
              <w:t>x</w:t>
            </w:r>
          </w:p>
        </w:tc>
      </w:tr>
      <w:tr w:rsidR="00D66EA5" w:rsidRPr="004B2435" w:rsidTr="002D140A">
        <w:trPr>
          <w:trHeight w:val="10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66EA5" w:rsidRPr="004B2435" w:rsidRDefault="00D66EA5" w:rsidP="00D66EA5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Modalidad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66EA5" w:rsidRPr="004B2435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4B2435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66EA5" w:rsidRPr="004B2435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66EA5" w:rsidRPr="004B2435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D66EA5" w:rsidRPr="004B2435" w:rsidRDefault="00D66EA5" w:rsidP="00D66EA5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Mixta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66EA5" w:rsidRPr="004B2435" w:rsidRDefault="00D66EA5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</w:tr>
      <w:tr w:rsidR="00B82C6C" w:rsidRPr="004B2435" w:rsidTr="002D140A">
        <w:trPr>
          <w:trHeight w:val="103"/>
        </w:trPr>
        <w:tc>
          <w:tcPr>
            <w:tcW w:w="1809" w:type="dxa"/>
            <w:vAlign w:val="center"/>
          </w:tcPr>
          <w:p w:rsidR="00B82C6C" w:rsidRPr="004B2435" w:rsidRDefault="00B82C6C" w:rsidP="00B82C6C">
            <w:pPr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Acompañamiento Directo</w:t>
            </w:r>
          </w:p>
        </w:tc>
        <w:tc>
          <w:tcPr>
            <w:tcW w:w="1418" w:type="dxa"/>
            <w:vAlign w:val="center"/>
          </w:tcPr>
          <w:p w:rsidR="00B82C6C" w:rsidRPr="004B2435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Presencial</w:t>
            </w:r>
          </w:p>
        </w:tc>
        <w:tc>
          <w:tcPr>
            <w:tcW w:w="567" w:type="dxa"/>
            <w:vAlign w:val="center"/>
          </w:tcPr>
          <w:p w:rsidR="00B82C6C" w:rsidRPr="004B2435" w:rsidRDefault="00E62AAB" w:rsidP="00B82C6C">
            <w:pPr>
              <w:spacing w:line="276" w:lineRule="auto"/>
              <w:jc w:val="center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1559" w:type="dxa"/>
            <w:vAlign w:val="center"/>
          </w:tcPr>
          <w:p w:rsidR="00B82C6C" w:rsidRPr="004B2435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Virtual</w:t>
            </w:r>
          </w:p>
        </w:tc>
        <w:tc>
          <w:tcPr>
            <w:tcW w:w="1276" w:type="dxa"/>
            <w:vAlign w:val="center"/>
          </w:tcPr>
          <w:p w:rsidR="00B82C6C" w:rsidRPr="004B2435" w:rsidRDefault="00B82C6C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2C6C" w:rsidRPr="004B2435" w:rsidRDefault="00B82C6C" w:rsidP="00B82C6C">
            <w:pPr>
              <w:spacing w:line="276" w:lineRule="auto"/>
              <w:rPr>
                <w:rFonts w:ascii="Candara" w:hAnsi="Candara" w:cs="Arial"/>
                <w:b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b/>
                <w:sz w:val="20"/>
                <w:szCs w:val="20"/>
                <w:lang w:val="es-CO"/>
              </w:rPr>
              <w:t>Horas de Trabajo Independiente</w:t>
            </w:r>
          </w:p>
        </w:tc>
        <w:tc>
          <w:tcPr>
            <w:tcW w:w="567" w:type="dxa"/>
            <w:vAlign w:val="center"/>
          </w:tcPr>
          <w:p w:rsidR="00B82C6C" w:rsidRPr="004B2435" w:rsidRDefault="00E62AAB" w:rsidP="00B82C6C">
            <w:pPr>
              <w:spacing w:line="276" w:lineRule="auto"/>
              <w:rPr>
                <w:rFonts w:ascii="Candara" w:hAnsi="Candara" w:cs="Arial"/>
                <w:sz w:val="20"/>
                <w:szCs w:val="20"/>
                <w:lang w:val="es-CO"/>
              </w:rPr>
            </w:pPr>
            <w:r w:rsidRPr="004B2435">
              <w:rPr>
                <w:rFonts w:ascii="Candara" w:hAnsi="Candara" w:cs="Arial"/>
                <w:sz w:val="20"/>
                <w:szCs w:val="20"/>
                <w:lang w:val="es-CO"/>
              </w:rPr>
              <w:t>6</w:t>
            </w:r>
          </w:p>
        </w:tc>
      </w:tr>
    </w:tbl>
    <w:p w:rsidR="00B361C9" w:rsidRPr="0065610D" w:rsidRDefault="00B361C9" w:rsidP="00B361C9">
      <w:pPr>
        <w:rPr>
          <w:rFonts w:ascii="Candara" w:hAnsi="Candara" w:cs="Arial"/>
          <w:b/>
          <w:sz w:val="22"/>
        </w:rPr>
      </w:pPr>
    </w:p>
    <w:p w:rsidR="00B361C9" w:rsidRPr="0065610D" w:rsidRDefault="00B361C9" w:rsidP="00B361C9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C60D0D" w:rsidRDefault="00E94F27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DESCRIPCIÓN </w:t>
      </w:r>
      <w:r w:rsidR="003F12D9"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E62AAB" w:rsidRPr="00E62AAB" w:rsidRDefault="00E62AAB" w:rsidP="00E62AAB">
      <w:pPr>
        <w:pStyle w:val="Prrafodelista"/>
        <w:ind w:left="284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62AAB" w:rsidRPr="004D1A17" w:rsidTr="00EE0CCB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E62AAB" w:rsidRPr="004D1A17" w:rsidRDefault="00E62AAB" w:rsidP="00EE0CCB">
            <w:pPr>
              <w:rPr>
                <w:rFonts w:ascii="Candara" w:hAnsi="Candara" w:cs="Arial"/>
              </w:rPr>
            </w:pPr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 xml:space="preserve">La asignatura Química Analítica III es el primer contacto que el estudiante </w:t>
            </w:r>
          </w:p>
        </w:tc>
      </w:tr>
      <w:tr w:rsidR="00E62AAB" w:rsidRPr="004D1A17" w:rsidTr="00EE0CCB">
        <w:trPr>
          <w:trHeight w:val="286"/>
        </w:trPr>
        <w:tc>
          <w:tcPr>
            <w:tcW w:w="9039" w:type="dxa"/>
            <w:shd w:val="clear" w:color="auto" w:fill="FFFFFF" w:themeFill="background1"/>
          </w:tcPr>
          <w:p w:rsidR="00E62AAB" w:rsidRPr="004D1A17" w:rsidRDefault="00E62AAB" w:rsidP="00EE0CCB">
            <w:pPr>
              <w:rPr>
                <w:rFonts w:ascii="Candara" w:eastAsia="Arial Unicode MS" w:hAnsi="Candara" w:cs="Arial"/>
                <w:bCs/>
                <w:color w:val="000000"/>
                <w:lang w:eastAsia="es-ES"/>
              </w:rPr>
            </w:pPr>
            <w:proofErr w:type="gramStart"/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>tiene</w:t>
            </w:r>
            <w:proofErr w:type="gramEnd"/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 xml:space="preserve"> con las técnicas instrumentales de análisis </w:t>
            </w:r>
            <w:r w:rsidRPr="004D1A17">
              <w:rPr>
                <w:rFonts w:ascii="Candara" w:eastAsia="Arial Unicode MS" w:hAnsi="Candara" w:cs="Arial"/>
                <w:bCs/>
                <w:color w:val="000000"/>
                <w:lang w:eastAsia="es-ES"/>
              </w:rPr>
              <w:t>espectroscópico</w:t>
            </w:r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>.</w:t>
            </w:r>
          </w:p>
        </w:tc>
      </w:tr>
      <w:tr w:rsidR="00E62AAB" w:rsidRPr="004D1A17" w:rsidTr="00EE0CCB">
        <w:tc>
          <w:tcPr>
            <w:tcW w:w="9039" w:type="dxa"/>
            <w:shd w:val="clear" w:color="auto" w:fill="F2F2F2" w:themeFill="background1" w:themeFillShade="F2"/>
          </w:tcPr>
          <w:p w:rsidR="00E62AAB" w:rsidRPr="004D1A17" w:rsidRDefault="00E62AAB" w:rsidP="00EE0CCB">
            <w:pPr>
              <w:rPr>
                <w:rFonts w:ascii="Candara" w:hAnsi="Candara" w:cs="Arial"/>
              </w:rPr>
            </w:pPr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 xml:space="preserve">El tratamiento de cada técnica tiene una estructura similar, constituido por el </w:t>
            </w:r>
          </w:p>
        </w:tc>
      </w:tr>
      <w:tr w:rsidR="00E62AAB" w:rsidRPr="004D1A17" w:rsidTr="00EE0CCB">
        <w:tc>
          <w:tcPr>
            <w:tcW w:w="9039" w:type="dxa"/>
          </w:tcPr>
          <w:p w:rsidR="00E62AAB" w:rsidRPr="004D1A17" w:rsidRDefault="00E62AAB" w:rsidP="00EE0CCB">
            <w:pPr>
              <w:rPr>
                <w:rFonts w:ascii="Candara" w:eastAsia="Arial Unicode MS" w:hAnsi="Candara" w:cs="Arial"/>
                <w:bCs/>
                <w:color w:val="000000"/>
                <w:lang w:eastAsia="es-ES"/>
              </w:rPr>
            </w:pPr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>fundamento de la técnica</w:t>
            </w:r>
            <w:r w:rsidRPr="004D1A17">
              <w:rPr>
                <w:rFonts w:ascii="Candara" w:eastAsia="Arial Unicode MS" w:hAnsi="Candara" w:cs="Arial"/>
                <w:bCs/>
                <w:color w:val="000000"/>
                <w:lang w:eastAsia="es-ES"/>
              </w:rPr>
              <w:t xml:space="preserve">, </w:t>
            </w:r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>la instrumentación requerida, sus peculiaridades,</w:t>
            </w:r>
          </w:p>
        </w:tc>
      </w:tr>
      <w:tr w:rsidR="00E62AAB" w:rsidRPr="004D1A17" w:rsidTr="00EE0CCB">
        <w:tc>
          <w:tcPr>
            <w:tcW w:w="9039" w:type="dxa"/>
            <w:shd w:val="clear" w:color="auto" w:fill="F2F2F2" w:themeFill="background1" w:themeFillShade="F2"/>
          </w:tcPr>
          <w:p w:rsidR="00E62AAB" w:rsidRPr="004D1A17" w:rsidRDefault="00E62AAB" w:rsidP="00EE0CCB">
            <w:pPr>
              <w:rPr>
                <w:rFonts w:ascii="Candara" w:eastAsia="Arial Unicode MS" w:hAnsi="Candara" w:cs="Arial"/>
                <w:bCs/>
                <w:color w:val="000000"/>
                <w:lang w:eastAsia="es-ES"/>
              </w:rPr>
            </w:pPr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>fuentes de error, la metodología de sus aplicaciones</w:t>
            </w:r>
          </w:p>
        </w:tc>
      </w:tr>
      <w:tr w:rsidR="00E62AAB" w:rsidRPr="004D1A17" w:rsidTr="00EE0CCB">
        <w:tc>
          <w:tcPr>
            <w:tcW w:w="9039" w:type="dxa"/>
          </w:tcPr>
          <w:p w:rsidR="00E62AAB" w:rsidRPr="004D1A17" w:rsidRDefault="00E62AAB" w:rsidP="00EE0CCB">
            <w:pPr>
              <w:rPr>
                <w:rFonts w:ascii="Candara" w:hAnsi="Candara" w:cs="Arial"/>
              </w:rPr>
            </w:pPr>
            <w:proofErr w:type="gramStart"/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>limitaciones</w:t>
            </w:r>
            <w:proofErr w:type="gramEnd"/>
            <w:r w:rsidRPr="004D1A17">
              <w:rPr>
                <w:rFonts w:ascii="Candara" w:eastAsia="Arial Unicode MS" w:hAnsi="Candara" w:cs="Arial"/>
                <w:bCs/>
                <w:color w:val="000000"/>
                <w:szCs w:val="24"/>
                <w:lang w:eastAsia="es-ES"/>
              </w:rPr>
              <w:t>, interpretación de espectros y comparación con otras técnicas.</w:t>
            </w:r>
          </w:p>
        </w:tc>
      </w:tr>
    </w:tbl>
    <w:p w:rsidR="00E62AAB" w:rsidRDefault="00E62AAB" w:rsidP="00E62AAB">
      <w:pPr>
        <w:pStyle w:val="Prrafodelista"/>
        <w:ind w:left="284"/>
        <w:rPr>
          <w:rFonts w:ascii="Candara" w:hAnsi="Candara" w:cs="Arial"/>
          <w:b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 xml:space="preserve">JUSTIFICACIÓN </w:t>
      </w:r>
      <w:r w:rsidRPr="0065610D">
        <w:rPr>
          <w:rFonts w:ascii="Candara" w:hAnsi="Candara" w:cs="Arial"/>
          <w:b/>
          <w:sz w:val="22"/>
          <w:lang w:val="es-CO"/>
        </w:rPr>
        <w:t>DEL CURSO</w:t>
      </w:r>
    </w:p>
    <w:p w:rsidR="003F12D9" w:rsidRPr="0065610D" w:rsidRDefault="003F12D9" w:rsidP="003F12D9">
      <w:pPr>
        <w:pStyle w:val="Prrafodelista"/>
        <w:ind w:left="0"/>
        <w:rPr>
          <w:rFonts w:ascii="Candara" w:hAnsi="Candara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F12D9" w:rsidRPr="004B2435" w:rsidTr="003F12D9">
        <w:trPr>
          <w:trHeight w:val="286"/>
        </w:trPr>
        <w:tc>
          <w:tcPr>
            <w:tcW w:w="9039" w:type="dxa"/>
            <w:shd w:val="clear" w:color="auto" w:fill="F2F2F2" w:themeFill="background1" w:themeFillShade="F2"/>
          </w:tcPr>
          <w:p w:rsidR="003F12D9" w:rsidRPr="004B2435" w:rsidRDefault="00B64F21" w:rsidP="00B64F21">
            <w:pPr>
              <w:tabs>
                <w:tab w:val="left" w:pos="1200"/>
              </w:tabs>
              <w:rPr>
                <w:rFonts w:ascii="Candara" w:hAnsi="Candara" w:cs="Arial"/>
                <w:szCs w:val="24"/>
              </w:rPr>
            </w:pPr>
            <w:r w:rsidRPr="004B2435">
              <w:rPr>
                <w:rFonts w:ascii="Candara" w:hAnsi="Candara" w:cs="Arial"/>
                <w:color w:val="000000"/>
                <w:sz w:val="24"/>
                <w:szCs w:val="24"/>
              </w:rPr>
              <w:t xml:space="preserve">El ejercicio </w:t>
            </w:r>
            <w:r w:rsidR="002C03CC" w:rsidRPr="004B2435">
              <w:rPr>
                <w:rFonts w:ascii="Candara" w:hAnsi="Candara" w:cs="Arial"/>
                <w:color w:val="000000"/>
                <w:sz w:val="24"/>
                <w:szCs w:val="24"/>
              </w:rPr>
              <w:t xml:space="preserve">del profesional del químico </w:t>
            </w:r>
            <w:r w:rsidRPr="004B2435">
              <w:rPr>
                <w:rFonts w:ascii="Candara" w:hAnsi="Candara" w:cs="Arial"/>
                <w:color w:val="000000"/>
                <w:sz w:val="24"/>
                <w:szCs w:val="24"/>
              </w:rPr>
              <w:t xml:space="preserve">implica la ejecución de análisis cualitativos y cuantitativos empleando los métodos de análisis por espectroscopia ultravioleta y visible, infrarroja, espectrometría de masas y resonancia magnética nuclear, por lo que es indispensable el dominio de las habilidades prácticas y de </w:t>
            </w:r>
            <w:r w:rsidR="002C03CC" w:rsidRPr="004B2435">
              <w:rPr>
                <w:rFonts w:ascii="Candara" w:hAnsi="Candara" w:cs="Arial"/>
                <w:color w:val="000000"/>
                <w:sz w:val="24"/>
                <w:szCs w:val="24"/>
              </w:rPr>
              <w:t>pensamiento,</w:t>
            </w:r>
            <w:r w:rsidRPr="004B2435">
              <w:rPr>
                <w:rFonts w:ascii="Candara" w:hAnsi="Candara" w:cs="Arial"/>
                <w:color w:val="000000"/>
                <w:sz w:val="24"/>
                <w:szCs w:val="24"/>
              </w:rPr>
              <w:t xml:space="preserve"> así como las actitudes en el laboratorio que le permitan el manejo de los instrumentos, la obtención de los resultados adecuados y su interpretación</w:t>
            </w:r>
          </w:p>
        </w:tc>
      </w:tr>
    </w:tbl>
    <w:p w:rsidR="003F12D9" w:rsidRPr="0065610D" w:rsidRDefault="003F12D9" w:rsidP="003F12D9">
      <w:pPr>
        <w:rPr>
          <w:rFonts w:ascii="Candara" w:hAnsi="Candara" w:cs="Arial"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PRÓPOSITO GENERAL DEL CURSO</w:t>
      </w:r>
    </w:p>
    <w:p w:rsidR="003F12D9" w:rsidRPr="0065610D" w:rsidRDefault="003F12D9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17BE0" w:rsidRPr="004B2435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4B2435" w:rsidRDefault="00B64F21" w:rsidP="003F12D9">
            <w:pPr>
              <w:jc w:val="both"/>
              <w:rPr>
                <w:rFonts w:ascii="Candara" w:hAnsi="Candara" w:cs="Arial"/>
                <w:b/>
                <w:szCs w:val="24"/>
              </w:rPr>
            </w:pPr>
            <w:r w:rsidRPr="004B2435">
              <w:rPr>
                <w:rFonts w:ascii="Candara" w:hAnsi="Candara" w:cs="Arial"/>
                <w:color w:val="000000"/>
                <w:sz w:val="24"/>
                <w:szCs w:val="24"/>
              </w:rPr>
              <w:t xml:space="preserve">Desarrollo de habilidades en los fundamentos teóricos, la interpretación </w:t>
            </w:r>
          </w:p>
        </w:tc>
      </w:tr>
      <w:tr w:rsidR="00617BE0" w:rsidRPr="004B2435" w:rsidTr="00E94F27">
        <w:tc>
          <w:tcPr>
            <w:tcW w:w="5000" w:type="pct"/>
          </w:tcPr>
          <w:p w:rsidR="00617BE0" w:rsidRPr="004B2435" w:rsidRDefault="002C03CC" w:rsidP="003F12D9">
            <w:pPr>
              <w:jc w:val="both"/>
              <w:rPr>
                <w:rFonts w:ascii="Candara" w:hAnsi="Candara" w:cs="Arial"/>
                <w:b/>
                <w:szCs w:val="24"/>
              </w:rPr>
            </w:pPr>
            <w:r w:rsidRPr="004B2435">
              <w:rPr>
                <w:rFonts w:ascii="Candara" w:hAnsi="Candara" w:cs="Arial"/>
                <w:color w:val="000000"/>
                <w:sz w:val="24"/>
                <w:szCs w:val="24"/>
              </w:rPr>
              <w:t xml:space="preserve">y aplicaciones de los métodos analíticos químicos instrumentales centrados </w:t>
            </w:r>
          </w:p>
        </w:tc>
      </w:tr>
      <w:tr w:rsidR="00617BE0" w:rsidRPr="004B2435" w:rsidTr="003F12D9">
        <w:tc>
          <w:tcPr>
            <w:tcW w:w="5000" w:type="pct"/>
            <w:shd w:val="clear" w:color="auto" w:fill="F2F2F2" w:themeFill="background1" w:themeFillShade="F2"/>
          </w:tcPr>
          <w:p w:rsidR="00617BE0" w:rsidRPr="004B2435" w:rsidRDefault="002C03CC" w:rsidP="003F12D9">
            <w:pPr>
              <w:jc w:val="both"/>
              <w:rPr>
                <w:rFonts w:ascii="Candara" w:hAnsi="Candara" w:cs="Arial"/>
                <w:szCs w:val="24"/>
              </w:rPr>
            </w:pPr>
            <w:proofErr w:type="gramStart"/>
            <w:r w:rsidRPr="004B2435">
              <w:rPr>
                <w:rFonts w:ascii="Candara" w:hAnsi="Candara" w:cs="Arial"/>
                <w:color w:val="000000"/>
                <w:sz w:val="24"/>
                <w:szCs w:val="24"/>
              </w:rPr>
              <w:t>en</w:t>
            </w:r>
            <w:proofErr w:type="gramEnd"/>
            <w:r w:rsidRPr="004B2435">
              <w:rPr>
                <w:rFonts w:ascii="Candara" w:hAnsi="Candara" w:cs="Arial"/>
                <w:color w:val="000000"/>
                <w:sz w:val="24"/>
                <w:szCs w:val="24"/>
              </w:rPr>
              <w:t xml:space="preserve"> espectroscopia.</w:t>
            </w:r>
          </w:p>
        </w:tc>
      </w:tr>
    </w:tbl>
    <w:p w:rsidR="00C60D0D" w:rsidRPr="0065610D" w:rsidRDefault="00C60D0D" w:rsidP="00C60D0D">
      <w:pPr>
        <w:rPr>
          <w:rFonts w:ascii="Candara" w:hAnsi="Candara" w:cs="Arial"/>
          <w:b/>
          <w:sz w:val="22"/>
        </w:rPr>
      </w:pPr>
    </w:p>
    <w:p w:rsidR="003F12D9" w:rsidRPr="0065610D" w:rsidRDefault="003F12D9" w:rsidP="003F12D9">
      <w:pPr>
        <w:pStyle w:val="Prrafodelista"/>
        <w:numPr>
          <w:ilvl w:val="0"/>
          <w:numId w:val="1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t>COMPETENCIA GENERAL DEL CURSO</w:t>
      </w:r>
    </w:p>
    <w:p w:rsidR="009100CD" w:rsidRPr="0065610D" w:rsidRDefault="009100CD" w:rsidP="00C60D0D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62AAB" w:rsidRPr="0065610D" w:rsidTr="003F12D9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E62AAB" w:rsidRPr="004D1A17" w:rsidRDefault="00E62AAB" w:rsidP="00E62AAB">
            <w:pPr>
              <w:jc w:val="both"/>
              <w:rPr>
                <w:rFonts w:ascii="Candara" w:hAnsi="Candara" w:cs="Arial"/>
                <w:b/>
              </w:rPr>
            </w:pPr>
            <w:r w:rsidRPr="004D1A17">
              <w:rPr>
                <w:rFonts w:ascii="Candara" w:hAnsi="Candara" w:cs="Arial"/>
                <w:color w:val="000000"/>
                <w:sz w:val="24"/>
                <w:szCs w:val="24"/>
              </w:rPr>
              <w:lastRenderedPageBreak/>
              <w:t xml:space="preserve">Obtener conocimientos generales de los métodos analíticos químicos </w:t>
            </w:r>
          </w:p>
        </w:tc>
      </w:tr>
      <w:tr w:rsidR="00E62AAB" w:rsidRPr="0065610D" w:rsidTr="00E94F27">
        <w:tc>
          <w:tcPr>
            <w:tcW w:w="9039" w:type="dxa"/>
          </w:tcPr>
          <w:p w:rsidR="00E62AAB" w:rsidRPr="004D1A17" w:rsidRDefault="00E62AAB" w:rsidP="00E62AAB">
            <w:pPr>
              <w:jc w:val="both"/>
              <w:rPr>
                <w:rFonts w:ascii="Candara" w:hAnsi="Candara" w:cs="Arial"/>
                <w:b/>
              </w:rPr>
            </w:pPr>
            <w:r w:rsidRPr="004D1A17">
              <w:rPr>
                <w:rFonts w:ascii="Candara" w:hAnsi="Candara" w:cs="Arial"/>
                <w:color w:val="000000"/>
                <w:sz w:val="24"/>
                <w:szCs w:val="24"/>
              </w:rPr>
              <w:t>instrumentales y su aplicación para el desarrollo de habilidades para la</w:t>
            </w:r>
          </w:p>
        </w:tc>
      </w:tr>
      <w:tr w:rsidR="00E62AAB" w:rsidRPr="0065610D" w:rsidTr="003F12D9">
        <w:tc>
          <w:tcPr>
            <w:tcW w:w="9039" w:type="dxa"/>
            <w:shd w:val="clear" w:color="auto" w:fill="F2F2F2" w:themeFill="background1" w:themeFillShade="F2"/>
          </w:tcPr>
          <w:p w:rsidR="00E62AAB" w:rsidRPr="004D1A17" w:rsidRDefault="00E62AAB" w:rsidP="00E62AAB">
            <w:pPr>
              <w:jc w:val="both"/>
              <w:rPr>
                <w:rFonts w:ascii="Candara" w:hAnsi="Candara" w:cs="Arial"/>
                <w:b/>
              </w:rPr>
            </w:pPr>
            <w:proofErr w:type="gramStart"/>
            <w:r w:rsidRPr="004D1A17">
              <w:rPr>
                <w:rFonts w:ascii="Candara" w:hAnsi="Candara" w:cs="Arial"/>
                <w:color w:val="000000"/>
                <w:sz w:val="24"/>
                <w:szCs w:val="24"/>
              </w:rPr>
              <w:t>investigación</w:t>
            </w:r>
            <w:proofErr w:type="gramEnd"/>
            <w:r w:rsidRPr="004D1A17">
              <w:rPr>
                <w:rFonts w:ascii="Candara" w:hAnsi="Candara" w:cs="Arial"/>
                <w:color w:val="000000"/>
                <w:sz w:val="24"/>
                <w:szCs w:val="24"/>
              </w:rPr>
              <w:t xml:space="preserve"> y la solución de problemas.</w:t>
            </w:r>
          </w:p>
        </w:tc>
      </w:tr>
    </w:tbl>
    <w:p w:rsidR="003F12D9" w:rsidRPr="0065610D" w:rsidRDefault="003F12D9" w:rsidP="00C60D0D">
      <w:pPr>
        <w:rPr>
          <w:rFonts w:ascii="Candara" w:hAnsi="Candara" w:cs="Arial"/>
          <w:sz w:val="22"/>
        </w:rPr>
      </w:pPr>
    </w:p>
    <w:p w:rsidR="00B75D52" w:rsidRPr="0065610D" w:rsidRDefault="00B75D52">
      <w:pPr>
        <w:rPr>
          <w:rFonts w:ascii="Candara" w:hAnsi="Candara" w:cs="Arial"/>
          <w:sz w:val="22"/>
        </w:rPr>
        <w:sectPr w:rsidR="00B75D52" w:rsidRPr="0065610D" w:rsidSect="00055481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F6712" w:rsidRPr="002626E3" w:rsidRDefault="006F6712" w:rsidP="002626E3">
      <w:pPr>
        <w:pStyle w:val="Prrafodelista"/>
        <w:numPr>
          <w:ilvl w:val="0"/>
          <w:numId w:val="15"/>
        </w:numPr>
        <w:rPr>
          <w:rFonts w:ascii="Candara" w:hAnsi="Candara" w:cs="Arial"/>
          <w:b/>
          <w:sz w:val="22"/>
        </w:rPr>
      </w:pPr>
      <w:r w:rsidRPr="002626E3">
        <w:rPr>
          <w:rFonts w:ascii="Candara" w:hAnsi="Candara" w:cs="Arial"/>
          <w:b/>
          <w:sz w:val="22"/>
        </w:rPr>
        <w:lastRenderedPageBreak/>
        <w:t>PLANEACIÓN DE LAS UNIDADES DE FORMACIÓN</w:t>
      </w:r>
    </w:p>
    <w:p w:rsidR="002626E3" w:rsidRPr="002626E3" w:rsidRDefault="002626E3" w:rsidP="002626E3">
      <w:pPr>
        <w:rPr>
          <w:rFonts w:ascii="Candara" w:hAnsi="Candara" w:cs="Arial"/>
          <w:b/>
          <w:sz w:val="22"/>
        </w:rPr>
      </w:pPr>
    </w:p>
    <w:p w:rsidR="00055481" w:rsidRPr="0065610D" w:rsidRDefault="00055481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E57F1D" w:rsidRPr="0065610D" w:rsidTr="00E57F1D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1.</w:t>
            </w:r>
          </w:p>
        </w:tc>
        <w:tc>
          <w:tcPr>
            <w:tcW w:w="4678" w:type="dxa"/>
            <w:gridSpan w:val="2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  <w:b/>
              </w:rPr>
              <w:t>ESPECTROSCOPIAS ULTRAVIOLETA – VISIBLE (UV – VIS) Y ABSORCIÓN ATÓMICA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E57F1D" w:rsidRPr="0065610D" w:rsidTr="00E57F1D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E57F1D" w:rsidRPr="0065610D" w:rsidRDefault="00E57F1D" w:rsidP="00E57F1D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E57F1D" w:rsidRPr="0065610D" w:rsidRDefault="00E57F1D" w:rsidP="00E57F1D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57F1D" w:rsidRPr="0065610D" w:rsidRDefault="00E57F1D" w:rsidP="00E57F1D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57F1D" w:rsidRPr="0065610D" w:rsidRDefault="00E57F1D" w:rsidP="00E57F1D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7F1D" w:rsidRPr="0065610D" w:rsidRDefault="00E57F1D" w:rsidP="00E57F1D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E57F1D" w:rsidRPr="0065610D" w:rsidTr="00E57F1D">
        <w:tc>
          <w:tcPr>
            <w:tcW w:w="2933" w:type="dxa"/>
            <w:gridSpan w:val="2"/>
          </w:tcPr>
          <w:p w:rsidR="00E57F1D" w:rsidRPr="004D1A17" w:rsidRDefault="00E57F1D" w:rsidP="00E57F1D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4D1A17">
              <w:rPr>
                <w:rFonts w:ascii="Candara" w:hAnsi="Candara" w:cs="Arial"/>
                <w:color w:val="000000"/>
              </w:rPr>
              <w:t>Espectro electromagnético.</w:t>
            </w:r>
          </w:p>
        </w:tc>
        <w:tc>
          <w:tcPr>
            <w:tcW w:w="2987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Conferencia e Imágenes interactivas </w:t>
            </w:r>
          </w:p>
        </w:tc>
        <w:tc>
          <w:tcPr>
            <w:tcW w:w="2835" w:type="dxa"/>
            <w:vAlign w:val="center"/>
          </w:tcPr>
          <w:p w:rsidR="00E57F1D" w:rsidRPr="00FD044B" w:rsidRDefault="00E57F1D" w:rsidP="00E57F1D">
            <w:pPr>
              <w:pStyle w:val="Ttulo3"/>
              <w:keepLines w:val="0"/>
              <w:spacing w:before="120" w:after="120" w:line="288" w:lineRule="auto"/>
              <w:jc w:val="both"/>
              <w:outlineLvl w:val="2"/>
              <w:rPr>
                <w:rFonts w:cs="Arial"/>
                <w:b w:val="0"/>
                <w:color w:val="000000"/>
                <w:lang w:val="es-ES_tradnl"/>
              </w:rPr>
            </w:pPr>
            <w:r w:rsidRPr="00FD044B">
              <w:rPr>
                <w:rFonts w:cs="Arial"/>
                <w:b w:val="0"/>
                <w:color w:val="000000"/>
                <w:lang w:val="es-ES_tradnl"/>
              </w:rPr>
              <w:t>Determina</w:t>
            </w:r>
            <w:r>
              <w:rPr>
                <w:rFonts w:cs="Arial"/>
                <w:b w:val="0"/>
                <w:color w:val="000000"/>
                <w:lang w:val="es-ES_tradnl"/>
              </w:rPr>
              <w:t>r</w:t>
            </w:r>
            <w:r w:rsidRPr="00FD044B">
              <w:rPr>
                <w:rFonts w:cs="Arial"/>
                <w:b w:val="0"/>
                <w:color w:val="000000"/>
                <w:lang w:val="es-ES_tradnl"/>
              </w:rPr>
              <w:t xml:space="preserve"> frecuencia, energía y número de onda de </w:t>
            </w:r>
            <w:r>
              <w:rPr>
                <w:rFonts w:cs="Arial"/>
                <w:b w:val="0"/>
                <w:color w:val="000000"/>
                <w:lang w:val="es-ES_tradnl"/>
              </w:rPr>
              <w:t>las</w:t>
            </w:r>
            <w:r w:rsidRPr="00FD044B">
              <w:rPr>
                <w:rFonts w:cs="Arial"/>
                <w:b w:val="0"/>
                <w:color w:val="000000"/>
                <w:lang w:val="es-ES_tradnl"/>
              </w:rPr>
              <w:t xml:space="preserve"> radiaciones electromagnéticas.</w:t>
            </w:r>
          </w:p>
        </w:tc>
        <w:tc>
          <w:tcPr>
            <w:tcW w:w="2977" w:type="dxa"/>
          </w:tcPr>
          <w:p w:rsidR="00E57F1D" w:rsidRPr="004D1A17" w:rsidRDefault="00E57F1D" w:rsidP="00E57F1D">
            <w:pPr>
              <w:tabs>
                <w:tab w:val="right" w:pos="3627"/>
              </w:tabs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Ejercicios de conversión </w:t>
            </w:r>
            <w:r>
              <w:rPr>
                <w:rFonts w:ascii="Candara" w:hAnsi="Candara" w:cs="Arial"/>
              </w:rPr>
              <w:tab/>
            </w:r>
          </w:p>
        </w:tc>
        <w:tc>
          <w:tcPr>
            <w:tcW w:w="141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</w:t>
            </w:r>
          </w:p>
        </w:tc>
      </w:tr>
      <w:tr w:rsidR="00E57F1D" w:rsidRPr="0065610D" w:rsidTr="00E57F1D">
        <w:tc>
          <w:tcPr>
            <w:tcW w:w="2933" w:type="dxa"/>
            <w:gridSpan w:val="2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Interacción entre la radiación y la materia.</w:t>
            </w:r>
          </w:p>
        </w:tc>
        <w:tc>
          <w:tcPr>
            <w:tcW w:w="2987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Uso de soluciones coloreadas de diferente concentración.</w:t>
            </w:r>
          </w:p>
        </w:tc>
        <w:tc>
          <w:tcPr>
            <w:tcW w:w="2835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  <w:szCs w:val="24"/>
              </w:rPr>
            </w:pPr>
            <w:r w:rsidRPr="00FD044B">
              <w:rPr>
                <w:rFonts w:ascii="Candara" w:hAnsi="Candara" w:cs="Arial"/>
                <w:szCs w:val="24"/>
                <w:lang w:val="es-ES_tradnl"/>
              </w:rPr>
              <w:t>Explica por qué los átomos y moléculas absorben luz solamente de ciertas longitudes de onda</w:t>
            </w:r>
          </w:p>
        </w:tc>
        <w:tc>
          <w:tcPr>
            <w:tcW w:w="297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Talleres y discusión en grupo.</w:t>
            </w:r>
          </w:p>
        </w:tc>
        <w:tc>
          <w:tcPr>
            <w:tcW w:w="141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</w:t>
            </w:r>
          </w:p>
        </w:tc>
      </w:tr>
      <w:tr w:rsidR="00E57F1D" w:rsidRPr="0065610D" w:rsidTr="00E57F1D">
        <w:tc>
          <w:tcPr>
            <w:tcW w:w="2933" w:type="dxa"/>
            <w:gridSpan w:val="2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Ley de Lambert-</w:t>
            </w:r>
            <w:proofErr w:type="spellStart"/>
            <w:r w:rsidRPr="004D1A17">
              <w:rPr>
                <w:rFonts w:ascii="Candara" w:hAnsi="Candara" w:cs="Arial"/>
              </w:rPr>
              <w:t>Beer</w:t>
            </w:r>
            <w:proofErr w:type="spellEnd"/>
            <w:r w:rsidRPr="004D1A17">
              <w:rPr>
                <w:rFonts w:ascii="Candara" w:hAnsi="Candara" w:cs="Arial"/>
              </w:rPr>
              <w:t>. Regresión lineal simple</w:t>
            </w:r>
            <w:r>
              <w:rPr>
                <w:rFonts w:ascii="Candara" w:hAnsi="Candara" w:cs="Arial"/>
              </w:rPr>
              <w:t xml:space="preserve"> (RLS) </w:t>
            </w:r>
            <w:r w:rsidRPr="004D1A17">
              <w:rPr>
                <w:rFonts w:ascii="Candara" w:hAnsi="Candara" w:cs="Arial"/>
              </w:rPr>
              <w:t>y regresión lineal múltiple</w:t>
            </w:r>
            <w:r>
              <w:rPr>
                <w:rFonts w:ascii="Candara" w:hAnsi="Candara" w:cs="Arial"/>
              </w:rPr>
              <w:t xml:space="preserve"> (RLM)</w:t>
            </w:r>
            <w:r w:rsidRPr="004D1A17">
              <w:rPr>
                <w:rFonts w:ascii="Candara" w:hAnsi="Candara" w:cs="Arial"/>
              </w:rPr>
              <w:t>.</w:t>
            </w:r>
          </w:p>
        </w:tc>
        <w:tc>
          <w:tcPr>
            <w:tcW w:w="2987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Conferencia magistral.</w:t>
            </w:r>
          </w:p>
        </w:tc>
        <w:tc>
          <w:tcPr>
            <w:tcW w:w="2835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Aplicación de la RLS y RLM</w:t>
            </w:r>
          </w:p>
        </w:tc>
        <w:tc>
          <w:tcPr>
            <w:tcW w:w="297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Deducciones matemáticas</w:t>
            </w:r>
          </w:p>
        </w:tc>
        <w:tc>
          <w:tcPr>
            <w:tcW w:w="141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2</w:t>
            </w:r>
          </w:p>
        </w:tc>
      </w:tr>
      <w:tr w:rsidR="00E57F1D" w:rsidRPr="0065610D" w:rsidTr="00E57F1D">
        <w:tc>
          <w:tcPr>
            <w:tcW w:w="2933" w:type="dxa"/>
            <w:gridSpan w:val="2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Excitación electrónica en átomos y moléculas.</w:t>
            </w:r>
          </w:p>
        </w:tc>
        <w:tc>
          <w:tcPr>
            <w:tcW w:w="2987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Experimento en casa.</w:t>
            </w:r>
          </w:p>
        </w:tc>
        <w:tc>
          <w:tcPr>
            <w:tcW w:w="2835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Explicar el porqué del color de llama al exponer iones metálicos en ella.</w:t>
            </w:r>
          </w:p>
        </w:tc>
        <w:tc>
          <w:tcPr>
            <w:tcW w:w="297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Trabajo individual</w:t>
            </w:r>
          </w:p>
        </w:tc>
        <w:tc>
          <w:tcPr>
            <w:tcW w:w="141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3</w:t>
            </w:r>
          </w:p>
        </w:tc>
      </w:tr>
      <w:tr w:rsidR="00E57F1D" w:rsidRPr="0065610D" w:rsidTr="00E57F1D">
        <w:tc>
          <w:tcPr>
            <w:tcW w:w="2933" w:type="dxa"/>
            <w:gridSpan w:val="2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Instrumentación en ultravioleta visible y absorción atómica.  Técnicas experimentales.</w:t>
            </w:r>
          </w:p>
        </w:tc>
        <w:tc>
          <w:tcPr>
            <w:tcW w:w="2987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Conferencia, videos </w:t>
            </w:r>
          </w:p>
        </w:tc>
        <w:tc>
          <w:tcPr>
            <w:tcW w:w="2835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Descripción de un equipo UV VIS</w:t>
            </w:r>
          </w:p>
        </w:tc>
        <w:tc>
          <w:tcPr>
            <w:tcW w:w="297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Exposición </w:t>
            </w:r>
          </w:p>
        </w:tc>
        <w:tc>
          <w:tcPr>
            <w:tcW w:w="141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3</w:t>
            </w:r>
          </w:p>
        </w:tc>
      </w:tr>
      <w:tr w:rsidR="00E57F1D" w:rsidRPr="0065610D" w:rsidTr="00E57F1D">
        <w:tc>
          <w:tcPr>
            <w:tcW w:w="2933" w:type="dxa"/>
            <w:gridSpan w:val="2"/>
          </w:tcPr>
          <w:p w:rsidR="00E57F1D" w:rsidRPr="004D1A17" w:rsidRDefault="00E57F1D" w:rsidP="00E57F1D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>
              <w:rPr>
                <w:rFonts w:ascii="Candara" w:hAnsi="Candara" w:cs="Arial"/>
                <w:color w:val="000000"/>
              </w:rPr>
              <w:t>Aplicaciones</w:t>
            </w:r>
            <w:r w:rsidRPr="004D1A17">
              <w:rPr>
                <w:rFonts w:ascii="Candara" w:hAnsi="Candara" w:cs="Arial"/>
                <w:color w:val="000000"/>
              </w:rPr>
              <w:t>.</w:t>
            </w:r>
          </w:p>
        </w:tc>
        <w:tc>
          <w:tcPr>
            <w:tcW w:w="2987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Lectura de publicaciones científicas</w:t>
            </w:r>
          </w:p>
        </w:tc>
        <w:tc>
          <w:tcPr>
            <w:tcW w:w="2835" w:type="dxa"/>
            <w:vAlign w:val="center"/>
          </w:tcPr>
          <w:p w:rsidR="00E57F1D" w:rsidRPr="0065610D" w:rsidRDefault="00E57F1D" w:rsidP="00E57F1D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Visualización de aplicaciones en nuestro país y región. </w:t>
            </w:r>
          </w:p>
        </w:tc>
        <w:tc>
          <w:tcPr>
            <w:tcW w:w="297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Resumen y discusión de publicaciones.</w:t>
            </w:r>
          </w:p>
        </w:tc>
        <w:tc>
          <w:tcPr>
            <w:tcW w:w="1417" w:type="dxa"/>
          </w:tcPr>
          <w:p w:rsidR="00E57F1D" w:rsidRPr="004D1A17" w:rsidRDefault="00E57F1D" w:rsidP="00E57F1D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4</w:t>
            </w:r>
          </w:p>
        </w:tc>
      </w:tr>
    </w:tbl>
    <w:p w:rsidR="009D76B0" w:rsidRPr="0065610D" w:rsidRDefault="009D76B0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2.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E57F1D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4D1A17">
              <w:rPr>
                <w:rFonts w:ascii="Candara" w:hAnsi="Candara" w:cs="Arial"/>
                <w:b/>
              </w:rPr>
              <w:t>ESPECTROSCOPIA INFRARROJA (IR)</w:t>
            </w:r>
            <w:r>
              <w:rPr>
                <w:rFonts w:ascii="Candara" w:hAnsi="Candara" w:cs="Arial"/>
                <w:b/>
              </w:rPr>
              <w:t xml:space="preserve">  y ESPECTROSCOPIA RAMAN</w:t>
            </w:r>
            <w:r w:rsidRPr="004D1A17">
              <w:rPr>
                <w:rFonts w:ascii="Candara" w:hAnsi="Candara" w:cs="Arial"/>
                <w:b/>
              </w:rPr>
              <w:t xml:space="preserve">        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B361C9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E51DE4" w:rsidRPr="0065610D" w:rsidTr="008E66EB">
        <w:tc>
          <w:tcPr>
            <w:tcW w:w="2933" w:type="dxa"/>
            <w:gridSpan w:val="2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Origen de la absorción en el IR. </w:t>
            </w:r>
          </w:p>
        </w:tc>
        <w:tc>
          <w:tcPr>
            <w:tcW w:w="2987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Conferencia y lecturas dirigidas </w:t>
            </w:r>
          </w:p>
        </w:tc>
        <w:tc>
          <w:tcPr>
            <w:tcW w:w="2835" w:type="dxa"/>
            <w:vAlign w:val="center"/>
          </w:tcPr>
          <w:p w:rsidR="00E51DE4" w:rsidRPr="00FD044B" w:rsidRDefault="00E51DE4" w:rsidP="00E51DE4">
            <w:pPr>
              <w:pStyle w:val="Ttulo3"/>
              <w:keepLines w:val="0"/>
              <w:spacing w:before="120" w:after="120" w:line="288" w:lineRule="auto"/>
              <w:jc w:val="both"/>
              <w:outlineLvl w:val="2"/>
              <w:rPr>
                <w:rFonts w:cs="Arial"/>
                <w:b w:val="0"/>
                <w:color w:val="000000"/>
                <w:lang w:val="es-ES_tradnl"/>
              </w:rPr>
            </w:pPr>
            <w:r>
              <w:rPr>
                <w:rFonts w:cs="Arial"/>
                <w:b w:val="0"/>
                <w:color w:val="000000"/>
                <w:lang w:val="es-ES_tradnl"/>
              </w:rPr>
              <w:t xml:space="preserve">Cálculo de la frecuencia de </w:t>
            </w:r>
            <w:r>
              <w:rPr>
                <w:rFonts w:cs="Arial"/>
                <w:b w:val="0"/>
                <w:color w:val="000000"/>
                <w:lang w:val="es-ES_tradnl"/>
              </w:rPr>
              <w:lastRenderedPageBreak/>
              <w:t xml:space="preserve">vibración molecular. </w:t>
            </w:r>
          </w:p>
        </w:tc>
        <w:tc>
          <w:tcPr>
            <w:tcW w:w="297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lastRenderedPageBreak/>
              <w:t>Talleres y discusión en grupo.</w:t>
            </w:r>
          </w:p>
        </w:tc>
        <w:tc>
          <w:tcPr>
            <w:tcW w:w="141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5</w:t>
            </w:r>
          </w:p>
        </w:tc>
      </w:tr>
      <w:tr w:rsidR="00E51DE4" w:rsidRPr="0065610D" w:rsidTr="008E66EB">
        <w:tc>
          <w:tcPr>
            <w:tcW w:w="2933" w:type="dxa"/>
            <w:gridSpan w:val="2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lastRenderedPageBreak/>
              <w:t>Tipos de vibraciones moleculares</w:t>
            </w:r>
          </w:p>
        </w:tc>
        <w:tc>
          <w:tcPr>
            <w:tcW w:w="2987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Software interactivo</w:t>
            </w:r>
          </w:p>
        </w:tc>
        <w:tc>
          <w:tcPr>
            <w:tcW w:w="2835" w:type="dxa"/>
            <w:vAlign w:val="center"/>
          </w:tcPr>
          <w:p w:rsidR="00E51DE4" w:rsidRPr="00FD044B" w:rsidRDefault="00E51DE4" w:rsidP="00E51DE4">
            <w:pPr>
              <w:pStyle w:val="Ttulo3"/>
              <w:keepLines w:val="0"/>
              <w:spacing w:before="120" w:after="120" w:line="288" w:lineRule="auto"/>
              <w:jc w:val="both"/>
              <w:outlineLvl w:val="2"/>
              <w:rPr>
                <w:rFonts w:cs="Arial"/>
                <w:b w:val="0"/>
                <w:color w:val="000000"/>
                <w:lang w:val="es-ES_tradnl"/>
              </w:rPr>
            </w:pPr>
            <w:r>
              <w:rPr>
                <w:rFonts w:cs="Arial"/>
                <w:b w:val="0"/>
                <w:color w:val="000000"/>
                <w:lang w:val="es-ES_tradnl"/>
              </w:rPr>
              <w:t>Descripción de las diferentes vibraciones moleculares</w:t>
            </w:r>
            <w:r w:rsidRPr="00FD044B">
              <w:rPr>
                <w:rFonts w:cs="Arial"/>
                <w:b w:val="0"/>
                <w:color w:val="000000"/>
                <w:lang w:val="es-ES_tradnl"/>
              </w:rPr>
              <w:t>.</w:t>
            </w:r>
          </w:p>
        </w:tc>
        <w:tc>
          <w:tcPr>
            <w:tcW w:w="297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Trabajo individual.</w:t>
            </w:r>
          </w:p>
        </w:tc>
        <w:tc>
          <w:tcPr>
            <w:tcW w:w="141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6</w:t>
            </w:r>
          </w:p>
        </w:tc>
      </w:tr>
      <w:tr w:rsidR="00E51DE4" w:rsidRPr="0065610D" w:rsidTr="008E66EB">
        <w:tc>
          <w:tcPr>
            <w:tcW w:w="2933" w:type="dxa"/>
            <w:gridSpan w:val="2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Correlaciones estructurales e interpretación de datos</w:t>
            </w:r>
          </w:p>
        </w:tc>
        <w:tc>
          <w:tcPr>
            <w:tcW w:w="2987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Uso de base de datos SBDS.</w:t>
            </w:r>
          </w:p>
        </w:tc>
        <w:tc>
          <w:tcPr>
            <w:tcW w:w="2835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Descripción y explicación de un espectro IR.</w:t>
            </w:r>
          </w:p>
        </w:tc>
        <w:tc>
          <w:tcPr>
            <w:tcW w:w="297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Identificación de grupos funcionales usando el espectro IR de moléculas orgánicas.</w:t>
            </w:r>
          </w:p>
        </w:tc>
        <w:tc>
          <w:tcPr>
            <w:tcW w:w="141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6</w:t>
            </w:r>
          </w:p>
        </w:tc>
      </w:tr>
      <w:tr w:rsidR="00E51DE4" w:rsidRPr="0065610D" w:rsidTr="008E66EB">
        <w:tc>
          <w:tcPr>
            <w:tcW w:w="2933" w:type="dxa"/>
            <w:gridSpan w:val="2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Frecuencias de los grupos funcionales más importantes</w:t>
            </w:r>
          </w:p>
        </w:tc>
        <w:tc>
          <w:tcPr>
            <w:tcW w:w="2987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Lecturas dirigidas</w:t>
            </w:r>
          </w:p>
        </w:tc>
        <w:tc>
          <w:tcPr>
            <w:tcW w:w="2835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Explicación de la selección de bandas en un espectro IR</w:t>
            </w:r>
          </w:p>
        </w:tc>
        <w:tc>
          <w:tcPr>
            <w:tcW w:w="297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Ejercicios de identificación y creación de una base de datos de 200 espectros.</w:t>
            </w:r>
          </w:p>
        </w:tc>
        <w:tc>
          <w:tcPr>
            <w:tcW w:w="141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7</w:t>
            </w:r>
          </w:p>
        </w:tc>
      </w:tr>
      <w:tr w:rsidR="00E51DE4" w:rsidRPr="0065610D" w:rsidTr="008E66EB">
        <w:tc>
          <w:tcPr>
            <w:tcW w:w="2933" w:type="dxa"/>
            <w:gridSpan w:val="2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Técnicas experimentales e instrumentación. </w:t>
            </w:r>
          </w:p>
        </w:tc>
        <w:tc>
          <w:tcPr>
            <w:tcW w:w="2987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Conferencia y videos.</w:t>
            </w:r>
          </w:p>
        </w:tc>
        <w:tc>
          <w:tcPr>
            <w:tcW w:w="2835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Descripción de un equipo IR medio.</w:t>
            </w:r>
          </w:p>
        </w:tc>
        <w:tc>
          <w:tcPr>
            <w:tcW w:w="297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Exposición </w:t>
            </w:r>
          </w:p>
        </w:tc>
        <w:tc>
          <w:tcPr>
            <w:tcW w:w="141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7</w:t>
            </w:r>
          </w:p>
        </w:tc>
      </w:tr>
      <w:tr w:rsidR="00E51DE4" w:rsidRPr="0065610D" w:rsidTr="008E66EB">
        <w:tc>
          <w:tcPr>
            <w:tcW w:w="2933" w:type="dxa"/>
            <w:gridSpan w:val="2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Aplicaciones en investigación e industria. </w:t>
            </w:r>
          </w:p>
        </w:tc>
        <w:tc>
          <w:tcPr>
            <w:tcW w:w="2987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Lectura de publicaciones científicas.</w:t>
            </w:r>
          </w:p>
        </w:tc>
        <w:tc>
          <w:tcPr>
            <w:tcW w:w="2835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Visualización de aplicaciones en nuestro país y región. </w:t>
            </w:r>
          </w:p>
        </w:tc>
        <w:tc>
          <w:tcPr>
            <w:tcW w:w="297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Resumen y discusión de publicaciones.</w:t>
            </w:r>
          </w:p>
        </w:tc>
        <w:tc>
          <w:tcPr>
            <w:tcW w:w="141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8</w:t>
            </w:r>
          </w:p>
        </w:tc>
      </w:tr>
    </w:tbl>
    <w:p w:rsidR="00962B78" w:rsidRPr="0065610D" w:rsidRDefault="00962B78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7019FA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3.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E57F1D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4D1A17">
              <w:rPr>
                <w:rFonts w:ascii="Candara" w:hAnsi="Candara" w:cs="Arial"/>
                <w:b/>
              </w:rPr>
              <w:t>ESPECTROMETRIA DE MASAS (MS)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B361C9" w:rsidRPr="0065610D" w:rsidTr="007019FA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361C9" w:rsidRPr="0065610D" w:rsidRDefault="00B361C9" w:rsidP="00A918C0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671748" w:rsidRPr="0065610D" w:rsidTr="0030744A">
        <w:tc>
          <w:tcPr>
            <w:tcW w:w="2933" w:type="dxa"/>
            <w:gridSpan w:val="2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Introducción. </w:t>
            </w:r>
          </w:p>
        </w:tc>
        <w:tc>
          <w:tcPr>
            <w:tcW w:w="2987" w:type="dxa"/>
            <w:vAlign w:val="center"/>
          </w:tcPr>
          <w:p w:rsidR="00671748" w:rsidRPr="0065610D" w:rsidRDefault="00671748" w:rsidP="00671748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Conferencia y lecturas dirigidas </w:t>
            </w:r>
          </w:p>
        </w:tc>
        <w:tc>
          <w:tcPr>
            <w:tcW w:w="2835" w:type="dxa"/>
            <w:vAlign w:val="center"/>
          </w:tcPr>
          <w:p w:rsidR="00671748" w:rsidRPr="0065610D" w:rsidRDefault="00270307" w:rsidP="00671748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Descripción de los principios básicos de la espectroscopia de MS</w:t>
            </w:r>
          </w:p>
        </w:tc>
        <w:tc>
          <w:tcPr>
            <w:tcW w:w="2977" w:type="dxa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Talleres y discusión en grupo.</w:t>
            </w:r>
          </w:p>
        </w:tc>
        <w:tc>
          <w:tcPr>
            <w:tcW w:w="1417" w:type="dxa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8</w:t>
            </w:r>
          </w:p>
        </w:tc>
      </w:tr>
      <w:tr w:rsidR="00671748" w:rsidRPr="0065610D" w:rsidTr="0030744A">
        <w:tc>
          <w:tcPr>
            <w:tcW w:w="2933" w:type="dxa"/>
            <w:gridSpan w:val="2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El espectrómetro de masas. </w:t>
            </w:r>
          </w:p>
        </w:tc>
        <w:tc>
          <w:tcPr>
            <w:tcW w:w="2987" w:type="dxa"/>
            <w:vAlign w:val="center"/>
          </w:tcPr>
          <w:p w:rsidR="00671748" w:rsidRPr="0065610D" w:rsidRDefault="00671748" w:rsidP="00671748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Software interactivo</w:t>
            </w:r>
          </w:p>
        </w:tc>
        <w:tc>
          <w:tcPr>
            <w:tcW w:w="2835" w:type="dxa"/>
            <w:vAlign w:val="center"/>
          </w:tcPr>
          <w:p w:rsidR="00671748" w:rsidRPr="0065610D" w:rsidRDefault="00270307" w:rsidP="00671748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Descripción de un espectro de masas de una molécula. </w:t>
            </w:r>
          </w:p>
        </w:tc>
        <w:tc>
          <w:tcPr>
            <w:tcW w:w="2977" w:type="dxa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Video explicativo de un espectrómetro de masas.</w:t>
            </w:r>
          </w:p>
        </w:tc>
        <w:tc>
          <w:tcPr>
            <w:tcW w:w="1417" w:type="dxa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9</w:t>
            </w:r>
          </w:p>
        </w:tc>
      </w:tr>
      <w:tr w:rsidR="00671748" w:rsidRPr="0065610D" w:rsidTr="0030744A">
        <w:tc>
          <w:tcPr>
            <w:tcW w:w="2933" w:type="dxa"/>
            <w:gridSpan w:val="2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Correlaciones estructurales e interpretación de datos</w:t>
            </w:r>
          </w:p>
        </w:tc>
        <w:tc>
          <w:tcPr>
            <w:tcW w:w="2987" w:type="dxa"/>
            <w:vAlign w:val="center"/>
          </w:tcPr>
          <w:p w:rsidR="00671748" w:rsidRPr="0065610D" w:rsidRDefault="00671748" w:rsidP="0067174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Uso de base de datos SBDS.</w:t>
            </w:r>
          </w:p>
        </w:tc>
        <w:tc>
          <w:tcPr>
            <w:tcW w:w="2835" w:type="dxa"/>
            <w:vAlign w:val="center"/>
          </w:tcPr>
          <w:p w:rsidR="00671748" w:rsidRPr="0065610D" w:rsidRDefault="00270307" w:rsidP="00671748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Identificación de grupos funcionales usando espectros de Masas</w:t>
            </w:r>
          </w:p>
        </w:tc>
        <w:tc>
          <w:tcPr>
            <w:tcW w:w="2977" w:type="dxa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Identificación de moléculas basado en los espectros de fragmentación </w:t>
            </w:r>
          </w:p>
        </w:tc>
        <w:tc>
          <w:tcPr>
            <w:tcW w:w="1417" w:type="dxa"/>
          </w:tcPr>
          <w:p w:rsidR="00671748" w:rsidRPr="004D1A17" w:rsidRDefault="00671748" w:rsidP="00671748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10</w:t>
            </w:r>
          </w:p>
        </w:tc>
      </w:tr>
      <w:tr w:rsidR="00E51DE4" w:rsidRPr="0065610D" w:rsidTr="0030744A">
        <w:tc>
          <w:tcPr>
            <w:tcW w:w="2933" w:type="dxa"/>
            <w:gridSpan w:val="2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Modos de fragmentación y factores que los controlan.</w:t>
            </w:r>
          </w:p>
        </w:tc>
        <w:tc>
          <w:tcPr>
            <w:tcW w:w="2987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Lecturas dirigidas</w:t>
            </w:r>
          </w:p>
        </w:tc>
        <w:tc>
          <w:tcPr>
            <w:tcW w:w="2835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Descripción de un equipo de espectroscopia de masas.</w:t>
            </w:r>
          </w:p>
        </w:tc>
        <w:tc>
          <w:tcPr>
            <w:tcW w:w="297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Creación de una base de datos de 200 espectros.</w:t>
            </w:r>
          </w:p>
        </w:tc>
        <w:tc>
          <w:tcPr>
            <w:tcW w:w="141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11</w:t>
            </w:r>
          </w:p>
        </w:tc>
      </w:tr>
      <w:tr w:rsidR="00E51DE4" w:rsidRPr="0065610D" w:rsidTr="0030744A">
        <w:tc>
          <w:tcPr>
            <w:tcW w:w="2933" w:type="dxa"/>
            <w:gridSpan w:val="2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Aplicaciones en investigación e industria. </w:t>
            </w:r>
          </w:p>
        </w:tc>
        <w:tc>
          <w:tcPr>
            <w:tcW w:w="2987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Conferencia y videos.</w:t>
            </w:r>
          </w:p>
        </w:tc>
        <w:tc>
          <w:tcPr>
            <w:tcW w:w="2835" w:type="dxa"/>
            <w:vAlign w:val="center"/>
          </w:tcPr>
          <w:p w:rsidR="00E51DE4" w:rsidRPr="0065610D" w:rsidRDefault="00E51DE4" w:rsidP="00E51DE4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Visualización de aplicaciones para la espectroscopia de masas en nuestro país y región. </w:t>
            </w:r>
          </w:p>
        </w:tc>
        <w:tc>
          <w:tcPr>
            <w:tcW w:w="297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Resumen y discusión de publicaciones.</w:t>
            </w:r>
          </w:p>
        </w:tc>
        <w:tc>
          <w:tcPr>
            <w:tcW w:w="1417" w:type="dxa"/>
          </w:tcPr>
          <w:p w:rsidR="00E51DE4" w:rsidRPr="004D1A17" w:rsidRDefault="00E51DE4" w:rsidP="00E51DE4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12</w:t>
            </w:r>
          </w:p>
        </w:tc>
      </w:tr>
    </w:tbl>
    <w:p w:rsidR="00055481" w:rsidRPr="0065610D" w:rsidRDefault="00055481">
      <w:pPr>
        <w:rPr>
          <w:rFonts w:ascii="Candara" w:hAnsi="Candara" w:cs="Arial"/>
          <w:sz w:val="22"/>
        </w:rPr>
      </w:pPr>
    </w:p>
    <w:p w:rsidR="00962B78" w:rsidRPr="0065610D" w:rsidRDefault="00962B78">
      <w:pPr>
        <w:rPr>
          <w:rFonts w:ascii="Candara" w:hAnsi="Candara" w:cs="Arial"/>
          <w:sz w:val="22"/>
        </w:rPr>
      </w:pPr>
    </w:p>
    <w:p w:rsidR="00326174" w:rsidRPr="0065610D" w:rsidRDefault="00326174">
      <w:pPr>
        <w:rPr>
          <w:rFonts w:ascii="Candara" w:hAnsi="Candara" w:cs="Arial"/>
          <w:sz w:val="22"/>
        </w:rPr>
      </w:pPr>
    </w:p>
    <w:tbl>
      <w:tblPr>
        <w:tblStyle w:val="Tablaconcuadrcula"/>
        <w:tblW w:w="13149" w:type="dxa"/>
        <w:tblLayout w:type="fixed"/>
        <w:tblLook w:val="04A0" w:firstRow="1" w:lastRow="0" w:firstColumn="1" w:lastColumn="0" w:noHBand="0" w:noVBand="1"/>
      </w:tblPr>
      <w:tblGrid>
        <w:gridCol w:w="1242"/>
        <w:gridCol w:w="1691"/>
        <w:gridCol w:w="2987"/>
        <w:gridCol w:w="2835"/>
        <w:gridCol w:w="2977"/>
        <w:gridCol w:w="1417"/>
      </w:tblGrid>
      <w:tr w:rsidR="00962B78" w:rsidRPr="0065610D" w:rsidTr="00270307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962B78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UNIDAD 4.</w:t>
            </w:r>
          </w:p>
        </w:tc>
        <w:tc>
          <w:tcPr>
            <w:tcW w:w="4678" w:type="dxa"/>
            <w:gridSpan w:val="2"/>
            <w:vAlign w:val="center"/>
          </w:tcPr>
          <w:p w:rsidR="00962B78" w:rsidRPr="0065610D" w:rsidRDefault="00E57F1D" w:rsidP="007019FA">
            <w:pPr>
              <w:rPr>
                <w:rFonts w:ascii="Candara" w:hAnsi="Candara" w:cs="Arial"/>
                <w:sz w:val="22"/>
                <w:szCs w:val="24"/>
              </w:rPr>
            </w:pPr>
            <w:r w:rsidRPr="004D1A17">
              <w:rPr>
                <w:rFonts w:ascii="Candara" w:hAnsi="Candara" w:cs="Arial"/>
                <w:b/>
              </w:rPr>
              <w:t xml:space="preserve">RESONANCIA MAGNETICA NUCLEAR (RMN)                                                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 w:val="22"/>
                <w:szCs w:val="24"/>
              </w:rPr>
            </w:pPr>
            <w:r w:rsidRPr="0065610D">
              <w:rPr>
                <w:rFonts w:ascii="Candara" w:hAnsi="Candara" w:cs="Arial"/>
                <w:b/>
                <w:sz w:val="22"/>
                <w:szCs w:val="24"/>
              </w:rPr>
              <w:t>COMPETENCIA</w:t>
            </w:r>
          </w:p>
        </w:tc>
        <w:tc>
          <w:tcPr>
            <w:tcW w:w="4394" w:type="dxa"/>
            <w:gridSpan w:val="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sz w:val="22"/>
                <w:szCs w:val="24"/>
              </w:rPr>
            </w:pPr>
          </w:p>
        </w:tc>
      </w:tr>
      <w:tr w:rsidR="00962B78" w:rsidRPr="0065610D" w:rsidTr="00270307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CONTENIDOS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ESTRATEGIA DIDÁ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CTICA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INDICADORES DE LOGROS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62B78" w:rsidRPr="0065610D" w:rsidRDefault="00206144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CRITERIOS DE EVALUACIÓ</w:t>
            </w:r>
            <w:r w:rsidR="00962B78" w:rsidRPr="0065610D">
              <w:rPr>
                <w:rFonts w:ascii="Candara" w:hAnsi="Candara" w:cs="Arial"/>
                <w:b/>
                <w:szCs w:val="24"/>
              </w:rPr>
              <w:t>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62B78" w:rsidRPr="0065610D" w:rsidRDefault="00962B78" w:rsidP="007019FA">
            <w:pPr>
              <w:jc w:val="center"/>
              <w:rPr>
                <w:rFonts w:ascii="Candara" w:hAnsi="Candara" w:cs="Arial"/>
                <w:b/>
                <w:szCs w:val="24"/>
              </w:rPr>
            </w:pPr>
            <w:r w:rsidRPr="0065610D">
              <w:rPr>
                <w:rFonts w:ascii="Candara" w:hAnsi="Candara" w:cs="Arial"/>
                <w:b/>
                <w:szCs w:val="24"/>
              </w:rPr>
              <w:t>SEMANA</w:t>
            </w:r>
          </w:p>
        </w:tc>
      </w:tr>
      <w:tr w:rsidR="00270307" w:rsidRPr="0065610D" w:rsidTr="00270307">
        <w:tc>
          <w:tcPr>
            <w:tcW w:w="2933" w:type="dxa"/>
            <w:gridSpan w:val="2"/>
          </w:tcPr>
          <w:p w:rsidR="00270307" w:rsidRPr="004D1A17" w:rsidRDefault="00270307" w:rsidP="00270307">
            <w:pPr>
              <w:spacing w:line="288" w:lineRule="auto"/>
              <w:jc w:val="both"/>
              <w:rPr>
                <w:rFonts w:ascii="Candara" w:hAnsi="Candara" w:cs="Arial"/>
                <w:color w:val="000000"/>
                <w:sz w:val="24"/>
                <w:szCs w:val="24"/>
              </w:rPr>
            </w:pPr>
            <w:r w:rsidRPr="004D1A17">
              <w:rPr>
                <w:rFonts w:ascii="Candara" w:hAnsi="Candara" w:cs="Arial"/>
                <w:color w:val="000000"/>
              </w:rPr>
              <w:t xml:space="preserve">Introducción teórica, el fenómeno de la resonancia magnética. </w:t>
            </w:r>
          </w:p>
        </w:tc>
        <w:tc>
          <w:tcPr>
            <w:tcW w:w="2987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Conferencia y lecturas dirigidas </w:t>
            </w:r>
          </w:p>
        </w:tc>
        <w:tc>
          <w:tcPr>
            <w:tcW w:w="2835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Descripción de los principios básicos de la espectroscopia de RMN</w:t>
            </w:r>
          </w:p>
        </w:tc>
        <w:tc>
          <w:tcPr>
            <w:tcW w:w="297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Talleres y discusión en grupo.</w:t>
            </w:r>
          </w:p>
        </w:tc>
        <w:tc>
          <w:tcPr>
            <w:tcW w:w="141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13</w:t>
            </w:r>
          </w:p>
        </w:tc>
      </w:tr>
      <w:tr w:rsidR="00270307" w:rsidRPr="0065610D" w:rsidTr="00270307">
        <w:tc>
          <w:tcPr>
            <w:tcW w:w="2933" w:type="dxa"/>
            <w:gridSpan w:val="2"/>
          </w:tcPr>
          <w:p w:rsidR="00270307" w:rsidRPr="004D1A17" w:rsidRDefault="00270307" w:rsidP="00270307">
            <w:pPr>
              <w:spacing w:line="288" w:lineRule="auto"/>
              <w:jc w:val="both"/>
              <w:rPr>
                <w:rFonts w:ascii="Candara" w:hAnsi="Candara" w:cs="Arial"/>
                <w:color w:val="000000"/>
              </w:rPr>
            </w:pPr>
            <w:r w:rsidRPr="004D1A17">
              <w:rPr>
                <w:rFonts w:ascii="Candara" w:hAnsi="Candara" w:cs="Arial"/>
                <w:color w:val="000000"/>
              </w:rPr>
              <w:t xml:space="preserve">Procesos de relajación, saturación, apantallamiento magnético de núcleos atómicos, interacciones spin-spin, intercambio químico. </w:t>
            </w:r>
          </w:p>
          <w:p w:rsidR="00270307" w:rsidRPr="004D1A17" w:rsidRDefault="00270307" w:rsidP="00270307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Software interactivo</w:t>
            </w:r>
          </w:p>
        </w:tc>
        <w:tc>
          <w:tcPr>
            <w:tcW w:w="2835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 xml:space="preserve">Descripción de un espectro de RMN de una molécula. </w:t>
            </w:r>
          </w:p>
        </w:tc>
        <w:tc>
          <w:tcPr>
            <w:tcW w:w="297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Video explicativo del proceso de relajación y apantallamiento de núcleos atómicos.</w:t>
            </w:r>
          </w:p>
        </w:tc>
        <w:tc>
          <w:tcPr>
            <w:tcW w:w="141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13</w:t>
            </w:r>
          </w:p>
        </w:tc>
      </w:tr>
      <w:tr w:rsidR="00270307" w:rsidRPr="0065610D" w:rsidTr="00270307">
        <w:tc>
          <w:tcPr>
            <w:tcW w:w="2933" w:type="dxa"/>
            <w:gridSpan w:val="2"/>
          </w:tcPr>
          <w:p w:rsidR="00270307" w:rsidRPr="004D1A17" w:rsidRDefault="00270307" w:rsidP="00270307">
            <w:pPr>
              <w:spacing w:line="288" w:lineRule="auto"/>
              <w:jc w:val="both"/>
              <w:rPr>
                <w:rFonts w:ascii="Candara" w:hAnsi="Candara" w:cs="Arial"/>
                <w:color w:val="000000"/>
              </w:rPr>
            </w:pPr>
            <w:r w:rsidRPr="004D1A17">
              <w:rPr>
                <w:rFonts w:ascii="Candara" w:hAnsi="Candara" w:cs="Arial"/>
                <w:color w:val="000000"/>
              </w:rPr>
              <w:t xml:space="preserve">Método experimental. </w:t>
            </w:r>
          </w:p>
          <w:p w:rsidR="00270307" w:rsidRPr="004D1A17" w:rsidRDefault="00270307" w:rsidP="00270307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Uso de base de datos SBDS.</w:t>
            </w:r>
          </w:p>
        </w:tc>
        <w:tc>
          <w:tcPr>
            <w:tcW w:w="2835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Identificación de grupos funcionales usando espectros de RMN</w:t>
            </w:r>
          </w:p>
        </w:tc>
        <w:tc>
          <w:tcPr>
            <w:tcW w:w="297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 xml:space="preserve">Identificación de moléculas basado en los espectros de fragmentación </w:t>
            </w:r>
          </w:p>
        </w:tc>
        <w:tc>
          <w:tcPr>
            <w:tcW w:w="141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14</w:t>
            </w:r>
          </w:p>
        </w:tc>
      </w:tr>
      <w:tr w:rsidR="00270307" w:rsidRPr="0065610D" w:rsidTr="00270307">
        <w:tc>
          <w:tcPr>
            <w:tcW w:w="2933" w:type="dxa"/>
            <w:gridSpan w:val="2"/>
          </w:tcPr>
          <w:p w:rsidR="00270307" w:rsidRPr="004D1A17" w:rsidRDefault="00270307" w:rsidP="00270307">
            <w:pPr>
              <w:spacing w:line="288" w:lineRule="auto"/>
              <w:jc w:val="both"/>
              <w:rPr>
                <w:rFonts w:ascii="Candara" w:hAnsi="Candara" w:cs="Arial"/>
                <w:color w:val="000000"/>
              </w:rPr>
            </w:pPr>
            <w:r w:rsidRPr="004D1A17">
              <w:rPr>
                <w:rFonts w:ascii="Candara" w:hAnsi="Candara" w:cs="Arial"/>
                <w:color w:val="000000"/>
              </w:rPr>
              <w:t xml:space="preserve">Consideraciones de simetría e Integración. </w:t>
            </w:r>
          </w:p>
          <w:p w:rsidR="00270307" w:rsidRPr="004D1A17" w:rsidRDefault="00270307" w:rsidP="00270307">
            <w:pPr>
              <w:rPr>
                <w:rFonts w:ascii="Candara" w:hAnsi="Candara" w:cs="Arial"/>
              </w:rPr>
            </w:pPr>
          </w:p>
        </w:tc>
        <w:tc>
          <w:tcPr>
            <w:tcW w:w="2987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Lecturas dirigidas</w:t>
            </w:r>
          </w:p>
        </w:tc>
        <w:tc>
          <w:tcPr>
            <w:tcW w:w="2835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Descripción de un equipo de espectroscopia de RMN.</w:t>
            </w:r>
          </w:p>
        </w:tc>
        <w:tc>
          <w:tcPr>
            <w:tcW w:w="297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Creación de una base de datos de 200 espectros RMN.</w:t>
            </w:r>
          </w:p>
        </w:tc>
        <w:tc>
          <w:tcPr>
            <w:tcW w:w="141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14</w:t>
            </w:r>
          </w:p>
        </w:tc>
      </w:tr>
      <w:tr w:rsidR="00270307" w:rsidRPr="0065610D" w:rsidTr="00270307">
        <w:tc>
          <w:tcPr>
            <w:tcW w:w="2933" w:type="dxa"/>
            <w:gridSpan w:val="2"/>
          </w:tcPr>
          <w:p w:rsidR="00270307" w:rsidRPr="004D1A17" w:rsidRDefault="00270307" w:rsidP="00270307">
            <w:pPr>
              <w:spacing w:line="288" w:lineRule="auto"/>
              <w:jc w:val="both"/>
              <w:rPr>
                <w:rFonts w:ascii="Candara" w:hAnsi="Candara" w:cs="Arial"/>
                <w:color w:val="000000"/>
              </w:rPr>
            </w:pPr>
            <w:r w:rsidRPr="004D1A17">
              <w:rPr>
                <w:rFonts w:ascii="Candara" w:hAnsi="Candara" w:cs="Arial"/>
                <w:color w:val="000000"/>
              </w:rPr>
              <w:t xml:space="preserve">El desplazamiento químico y factores que influyen sobre él. </w:t>
            </w:r>
          </w:p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  <w:color w:val="000000"/>
              </w:rPr>
              <w:t xml:space="preserve">Acoplamiento </w:t>
            </w:r>
            <w:proofErr w:type="spellStart"/>
            <w:r w:rsidRPr="004D1A17">
              <w:rPr>
                <w:rFonts w:ascii="Candara" w:hAnsi="Candara" w:cs="Arial"/>
                <w:color w:val="000000"/>
              </w:rPr>
              <w:t>geminal</w:t>
            </w:r>
            <w:proofErr w:type="spellEnd"/>
            <w:r w:rsidRPr="004D1A17">
              <w:rPr>
                <w:rFonts w:ascii="Candara" w:hAnsi="Candara" w:cs="Arial"/>
                <w:color w:val="000000"/>
              </w:rPr>
              <w:t>, vecinal y de largo alcance</w:t>
            </w:r>
          </w:p>
        </w:tc>
        <w:tc>
          <w:tcPr>
            <w:tcW w:w="2987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  <w:szCs w:val="24"/>
              </w:rPr>
            </w:pPr>
            <w:r>
              <w:rPr>
                <w:rFonts w:ascii="Candara" w:hAnsi="Candara" w:cs="Arial"/>
                <w:szCs w:val="24"/>
              </w:rPr>
              <w:t>Conferencia y videos.</w:t>
            </w:r>
          </w:p>
        </w:tc>
        <w:tc>
          <w:tcPr>
            <w:tcW w:w="2835" w:type="dxa"/>
            <w:vAlign w:val="center"/>
          </w:tcPr>
          <w:p w:rsidR="00270307" w:rsidRPr="0065610D" w:rsidRDefault="00270307" w:rsidP="00270307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Visualización de aplicaciones para la espectroscopia de RMN en nuestro país y región. </w:t>
            </w:r>
          </w:p>
        </w:tc>
        <w:tc>
          <w:tcPr>
            <w:tcW w:w="297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Interpretación espectral.</w:t>
            </w:r>
          </w:p>
        </w:tc>
        <w:tc>
          <w:tcPr>
            <w:tcW w:w="1417" w:type="dxa"/>
          </w:tcPr>
          <w:p w:rsidR="00270307" w:rsidRPr="004D1A17" w:rsidRDefault="00270307" w:rsidP="00270307">
            <w:pPr>
              <w:rPr>
                <w:rFonts w:ascii="Candara" w:hAnsi="Candara" w:cs="Arial"/>
              </w:rPr>
            </w:pPr>
            <w:r w:rsidRPr="004D1A17">
              <w:rPr>
                <w:rFonts w:ascii="Candara" w:hAnsi="Candara" w:cs="Arial"/>
              </w:rPr>
              <w:t>15</w:t>
            </w:r>
          </w:p>
        </w:tc>
      </w:tr>
    </w:tbl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Default="00B75D52" w:rsidP="00203382">
      <w:pPr>
        <w:pStyle w:val="Prrafodelista"/>
        <w:rPr>
          <w:rFonts w:ascii="Candara" w:hAnsi="Candara" w:cs="Arial"/>
          <w:sz w:val="22"/>
        </w:rPr>
      </w:pPr>
    </w:p>
    <w:p w:rsidR="00B75D52" w:rsidRPr="0065610D" w:rsidRDefault="00B75D52" w:rsidP="00203382">
      <w:pPr>
        <w:pStyle w:val="Prrafodelista"/>
        <w:rPr>
          <w:rFonts w:ascii="Candara" w:hAnsi="Candara" w:cs="Arial"/>
          <w:sz w:val="22"/>
        </w:rPr>
        <w:sectPr w:rsidR="00B75D52" w:rsidRPr="0065610D" w:rsidSect="003875DC">
          <w:headerReference w:type="default" r:id="rId12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71748" w:rsidRPr="004D1A17" w:rsidRDefault="00326174" w:rsidP="00671748">
      <w:pPr>
        <w:pStyle w:val="Prrafodelista"/>
        <w:numPr>
          <w:ilvl w:val="0"/>
          <w:numId w:val="25"/>
        </w:numPr>
        <w:ind w:left="284" w:hanging="284"/>
        <w:rPr>
          <w:rFonts w:ascii="Candara" w:hAnsi="Candara" w:cs="Arial"/>
          <w:b/>
          <w:sz w:val="22"/>
        </w:rPr>
      </w:pPr>
      <w:r w:rsidRPr="0065610D">
        <w:rPr>
          <w:rFonts w:ascii="Candara" w:hAnsi="Candara" w:cs="Arial"/>
          <w:b/>
          <w:sz w:val="22"/>
        </w:rPr>
        <w:lastRenderedPageBreak/>
        <w:t>BIBLIOGRAFÍA BÁSICA DEL CURSO</w:t>
      </w:r>
      <w:r w:rsidR="00671748" w:rsidRPr="00671748">
        <w:rPr>
          <w:rFonts w:ascii="Candara" w:hAnsi="Candara" w:cs="Arial"/>
          <w:b/>
          <w:sz w:val="22"/>
        </w:rPr>
        <w:t xml:space="preserve"> </w:t>
      </w:r>
      <w:r w:rsidR="00671748" w:rsidRPr="004D1A17">
        <w:rPr>
          <w:rFonts w:ascii="Candara" w:hAnsi="Candara" w:cs="Arial"/>
          <w:b/>
          <w:sz w:val="22"/>
        </w:rPr>
        <w:t>BIBLIOGRAFÍA BÁSICA DEL CURSO</w:t>
      </w:r>
    </w:p>
    <w:p w:rsidR="00671748" w:rsidRPr="004D1A17" w:rsidRDefault="00671748" w:rsidP="0067174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71748" w:rsidRPr="004D1A17" w:rsidTr="00EE0CCB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671748" w:rsidRPr="004D1A17" w:rsidRDefault="00671748" w:rsidP="00EE0CCB">
            <w:p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Candara" w:eastAsia="Times New Roman" w:hAnsi="Candara" w:cs="Arial"/>
                <w:color w:val="000000"/>
                <w:lang w:eastAsia="en-GB"/>
              </w:rPr>
            </w:pPr>
            <w:proofErr w:type="spellStart"/>
            <w:r w:rsidRPr="004D1A17">
              <w:rPr>
                <w:rFonts w:ascii="Candara" w:hAnsi="Candara" w:cs="Arial"/>
              </w:rPr>
              <w:t>Skoog</w:t>
            </w:r>
            <w:proofErr w:type="spellEnd"/>
            <w:r w:rsidRPr="004D1A17">
              <w:rPr>
                <w:rFonts w:ascii="Candara" w:hAnsi="Candara" w:cs="Arial"/>
              </w:rPr>
              <w:t xml:space="preserve">, </w:t>
            </w:r>
            <w:proofErr w:type="spellStart"/>
            <w:r w:rsidRPr="004D1A17">
              <w:rPr>
                <w:rFonts w:ascii="Candara" w:hAnsi="Candara" w:cs="Arial"/>
              </w:rPr>
              <w:t>Holler</w:t>
            </w:r>
            <w:proofErr w:type="spellEnd"/>
            <w:r w:rsidRPr="004D1A17">
              <w:rPr>
                <w:rFonts w:ascii="Candara" w:hAnsi="Candara" w:cs="Arial"/>
              </w:rPr>
              <w:t xml:space="preserve"> y </w:t>
            </w:r>
            <w:proofErr w:type="spellStart"/>
            <w:r w:rsidRPr="004D1A17">
              <w:rPr>
                <w:rFonts w:ascii="Candara" w:hAnsi="Candara" w:cs="Arial"/>
              </w:rPr>
              <w:t>Nieman</w:t>
            </w:r>
            <w:proofErr w:type="spellEnd"/>
            <w:r w:rsidRPr="004D1A17">
              <w:rPr>
                <w:rFonts w:ascii="Candara" w:hAnsi="Candara" w:cs="Arial"/>
              </w:rPr>
              <w:t>. Principios de Análisis Instrumental. Mac Graw   Hill/Interamericana de España, Madrid 2001.</w:t>
            </w:r>
          </w:p>
        </w:tc>
      </w:tr>
      <w:tr w:rsidR="00671748" w:rsidRPr="004D1A17" w:rsidTr="00EE0CCB">
        <w:tc>
          <w:tcPr>
            <w:tcW w:w="9039" w:type="dxa"/>
          </w:tcPr>
          <w:p w:rsidR="00671748" w:rsidRPr="004D1A17" w:rsidRDefault="00671748" w:rsidP="00EE0CCB">
            <w:pPr>
              <w:spacing w:line="288" w:lineRule="auto"/>
              <w:ind w:left="360"/>
              <w:jc w:val="both"/>
              <w:rPr>
                <w:rFonts w:ascii="Candara" w:hAnsi="Candara" w:cs="Arial"/>
                <w:b/>
                <w:color w:val="000000"/>
              </w:rPr>
            </w:pPr>
            <w:r w:rsidRPr="004D1A17">
              <w:rPr>
                <w:rFonts w:ascii="Candara" w:hAnsi="Candara" w:cs="Arial"/>
                <w:bCs/>
                <w:color w:val="000000"/>
                <w:lang w:val="es-ES_tradnl"/>
              </w:rPr>
              <w:t xml:space="preserve">Bruno, T. J., </w:t>
            </w:r>
            <w:proofErr w:type="spellStart"/>
            <w:r w:rsidRPr="004D1A17">
              <w:rPr>
                <w:rFonts w:ascii="Candara" w:hAnsi="Candara" w:cs="Arial"/>
                <w:bCs/>
                <w:color w:val="000000"/>
                <w:lang w:val="es-ES_tradnl"/>
              </w:rPr>
              <w:t>Svoronos</w:t>
            </w:r>
            <w:proofErr w:type="spellEnd"/>
            <w:r w:rsidRPr="004D1A17">
              <w:rPr>
                <w:rFonts w:ascii="Candara" w:hAnsi="Candara" w:cs="Arial"/>
                <w:bCs/>
                <w:color w:val="000000"/>
                <w:lang w:val="es-ES_tradnl"/>
              </w:rPr>
              <w:t xml:space="preserve">, P. D. N. </w:t>
            </w:r>
            <w:r w:rsidRPr="004D1A17">
              <w:rPr>
                <w:rFonts w:ascii="Candara" w:hAnsi="Candara" w:cs="Arial"/>
                <w:b/>
                <w:bCs/>
                <w:color w:val="000000"/>
                <w:lang w:val="es-ES_tradnl"/>
              </w:rPr>
              <w:t>2006.</w:t>
            </w:r>
            <w:r w:rsidRPr="004D1A17">
              <w:rPr>
                <w:rFonts w:ascii="Candara" w:hAnsi="Candara" w:cs="Arial"/>
                <w:bCs/>
                <w:color w:val="000000"/>
                <w:lang w:val="es-ES_tradnl"/>
              </w:rPr>
              <w:t xml:space="preserve"> </w:t>
            </w:r>
            <w:r w:rsidRPr="004D1A17">
              <w:rPr>
                <w:rFonts w:ascii="Candara" w:hAnsi="Candara" w:cs="Arial"/>
                <w:bCs/>
                <w:color w:val="000000"/>
                <w:lang w:val="en-US"/>
              </w:rPr>
              <w:t xml:space="preserve">CRC Handbook of Fundamental Spectroscopic Correlation Charts. </w:t>
            </w:r>
            <w:r w:rsidRPr="004D1A17">
              <w:rPr>
                <w:rFonts w:ascii="Candara" w:hAnsi="Candara" w:cs="Arial"/>
                <w:color w:val="000000"/>
                <w:lang w:val="en-US"/>
              </w:rPr>
              <w:t>Taylor &amp; Francis. Boca Rat</w:t>
            </w:r>
            <w:proofErr w:type="spellStart"/>
            <w:r w:rsidRPr="004D1A17">
              <w:rPr>
                <w:rFonts w:ascii="Candara" w:hAnsi="Candara" w:cs="Arial"/>
                <w:color w:val="000000"/>
                <w:lang w:val="es-ES_tradnl"/>
              </w:rPr>
              <w:t>ón</w:t>
            </w:r>
            <w:proofErr w:type="spellEnd"/>
            <w:r w:rsidRPr="004D1A17">
              <w:rPr>
                <w:rFonts w:ascii="Candara" w:hAnsi="Candara" w:cs="Arial"/>
                <w:color w:val="000000"/>
                <w:lang w:val="es-ES_tradnl"/>
              </w:rPr>
              <w:t>.</w:t>
            </w:r>
          </w:p>
        </w:tc>
      </w:tr>
      <w:tr w:rsidR="00671748" w:rsidRPr="004D1A17" w:rsidTr="00EE0CCB">
        <w:tc>
          <w:tcPr>
            <w:tcW w:w="9039" w:type="dxa"/>
            <w:shd w:val="clear" w:color="auto" w:fill="F2F2F2" w:themeFill="background1" w:themeFillShade="F2"/>
          </w:tcPr>
          <w:p w:rsidR="00671748" w:rsidRPr="004D1A17" w:rsidRDefault="00671748" w:rsidP="00EE0CCB">
            <w:pPr>
              <w:spacing w:line="288" w:lineRule="auto"/>
              <w:ind w:left="360"/>
              <w:jc w:val="both"/>
              <w:rPr>
                <w:rFonts w:ascii="Candara" w:hAnsi="Candara" w:cs="Arial"/>
                <w:b/>
                <w:color w:val="000000"/>
              </w:rPr>
            </w:pPr>
            <w:r w:rsidRPr="004D1A17">
              <w:rPr>
                <w:rFonts w:ascii="Candara" w:hAnsi="Candara" w:cs="Arial"/>
                <w:color w:val="000000"/>
                <w:lang w:val="en-US"/>
              </w:rPr>
              <w:t xml:space="preserve">Sanders, J. K., Hunter, B. K. </w:t>
            </w:r>
            <w:r w:rsidRPr="004D1A17">
              <w:rPr>
                <w:rFonts w:ascii="Candara" w:hAnsi="Candara" w:cs="Arial"/>
                <w:b/>
                <w:color w:val="000000"/>
                <w:lang w:val="en-US"/>
              </w:rPr>
              <w:t>1989</w:t>
            </w:r>
            <w:r w:rsidRPr="004D1A17">
              <w:rPr>
                <w:rFonts w:ascii="Candara" w:hAnsi="Candara" w:cs="Arial"/>
                <w:color w:val="000000"/>
                <w:lang w:val="en-US"/>
              </w:rPr>
              <w:t>. Modern NMR Spectroscopy. A Workbook of Chemical Problems. Oxford University Press. New York.</w:t>
            </w:r>
          </w:p>
        </w:tc>
      </w:tr>
      <w:tr w:rsidR="00671748" w:rsidRPr="004D1A17" w:rsidTr="00EE0CCB">
        <w:tc>
          <w:tcPr>
            <w:tcW w:w="9039" w:type="dxa"/>
          </w:tcPr>
          <w:p w:rsidR="00671748" w:rsidRPr="004D1A17" w:rsidRDefault="00671748" w:rsidP="00EE0CCB">
            <w:pPr>
              <w:spacing w:line="288" w:lineRule="auto"/>
              <w:ind w:left="360"/>
              <w:jc w:val="both"/>
              <w:rPr>
                <w:rFonts w:ascii="Candara" w:hAnsi="Candara" w:cs="Arial"/>
                <w:b/>
                <w:color w:val="000000"/>
              </w:rPr>
            </w:pPr>
            <w:r w:rsidRPr="004D1A17">
              <w:rPr>
                <w:rFonts w:ascii="Candara" w:hAnsi="Candara" w:cs="Arial"/>
                <w:color w:val="000000"/>
                <w:lang w:val="en-US"/>
              </w:rPr>
              <w:t xml:space="preserve">Smith, R. M. </w:t>
            </w:r>
            <w:r w:rsidRPr="004D1A17">
              <w:rPr>
                <w:rFonts w:ascii="Candara" w:hAnsi="Candara" w:cs="Arial"/>
                <w:b/>
                <w:color w:val="000000"/>
                <w:lang w:val="en-US"/>
              </w:rPr>
              <w:t>2004</w:t>
            </w:r>
            <w:r w:rsidRPr="004D1A17">
              <w:rPr>
                <w:rFonts w:ascii="Candara" w:hAnsi="Candara" w:cs="Arial"/>
                <w:color w:val="000000"/>
                <w:lang w:val="en-US"/>
              </w:rPr>
              <w:t xml:space="preserve">. Understanding Mass Spectra: A Basic Approach. . </w:t>
            </w:r>
            <w:r w:rsidRPr="004D1A17">
              <w:rPr>
                <w:rFonts w:ascii="Candara" w:hAnsi="Candara" w:cs="Arial"/>
                <w:bCs/>
                <w:color w:val="000000"/>
                <w:lang w:val="en-US"/>
              </w:rPr>
              <w:t>John Wiley &amp; Sons. New Jersey.</w:t>
            </w:r>
          </w:p>
        </w:tc>
      </w:tr>
    </w:tbl>
    <w:p w:rsidR="00671748" w:rsidRPr="004D1A17" w:rsidRDefault="00671748" w:rsidP="00671748">
      <w:pPr>
        <w:rPr>
          <w:rFonts w:ascii="Candara" w:hAnsi="Candara" w:cs="Arial"/>
          <w:sz w:val="22"/>
        </w:rPr>
      </w:pPr>
    </w:p>
    <w:p w:rsidR="00671748" w:rsidRPr="004D1A17" w:rsidRDefault="00671748" w:rsidP="00671748">
      <w:pPr>
        <w:pStyle w:val="Prrafodelista"/>
        <w:numPr>
          <w:ilvl w:val="0"/>
          <w:numId w:val="25"/>
        </w:numPr>
        <w:ind w:left="284" w:hanging="284"/>
        <w:rPr>
          <w:rFonts w:ascii="Candara" w:hAnsi="Candara" w:cs="Arial"/>
          <w:b/>
          <w:sz w:val="22"/>
        </w:rPr>
      </w:pPr>
      <w:r w:rsidRPr="004D1A17">
        <w:rPr>
          <w:rFonts w:ascii="Candara" w:hAnsi="Candara" w:cs="Arial"/>
          <w:b/>
          <w:sz w:val="22"/>
        </w:rPr>
        <w:t>BIBLIOGRAFÍA COMPLEMENTARIA DEL CURSO</w:t>
      </w:r>
    </w:p>
    <w:p w:rsidR="00671748" w:rsidRPr="004D1A17" w:rsidRDefault="00671748" w:rsidP="00671748">
      <w:pPr>
        <w:rPr>
          <w:rFonts w:ascii="Candara" w:hAnsi="Candara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71748" w:rsidRPr="004D1A17" w:rsidTr="00EE0CCB">
        <w:trPr>
          <w:trHeight w:val="230"/>
        </w:trPr>
        <w:tc>
          <w:tcPr>
            <w:tcW w:w="9039" w:type="dxa"/>
            <w:shd w:val="clear" w:color="auto" w:fill="F2F2F2" w:themeFill="background1" w:themeFillShade="F2"/>
          </w:tcPr>
          <w:p w:rsidR="00671748" w:rsidRPr="004D1A17" w:rsidRDefault="00671748" w:rsidP="00EE0CCB">
            <w:pPr>
              <w:jc w:val="both"/>
              <w:rPr>
                <w:rFonts w:ascii="Candara" w:hAnsi="Candara" w:cs="Arial"/>
                <w:b/>
              </w:rPr>
            </w:pPr>
            <w:r w:rsidRPr="004D1A17">
              <w:rPr>
                <w:rFonts w:ascii="Candara" w:hAnsi="Candara" w:cs="Arial"/>
                <w:sz w:val="24"/>
                <w:szCs w:val="24"/>
              </w:rPr>
              <w:t xml:space="preserve">Kenneth A. </w:t>
            </w:r>
            <w:proofErr w:type="spellStart"/>
            <w:r w:rsidRPr="004D1A17">
              <w:rPr>
                <w:rFonts w:ascii="Candara" w:hAnsi="Candara" w:cs="Arial"/>
                <w:sz w:val="24"/>
                <w:szCs w:val="24"/>
              </w:rPr>
              <w:t>Rubinson</w:t>
            </w:r>
            <w:proofErr w:type="spellEnd"/>
            <w:r w:rsidRPr="004D1A17">
              <w:rPr>
                <w:rFonts w:ascii="Candara" w:hAnsi="Candara" w:cs="Arial"/>
                <w:sz w:val="24"/>
                <w:szCs w:val="24"/>
              </w:rPr>
              <w:t xml:space="preserve"> y Judith F. </w:t>
            </w:r>
            <w:proofErr w:type="spellStart"/>
            <w:r w:rsidRPr="004D1A17">
              <w:rPr>
                <w:rFonts w:ascii="Candara" w:hAnsi="Candara" w:cs="Arial"/>
                <w:sz w:val="24"/>
                <w:szCs w:val="24"/>
              </w:rPr>
              <w:t>Rubinson</w:t>
            </w:r>
            <w:proofErr w:type="spellEnd"/>
            <w:r w:rsidRPr="004D1A17">
              <w:rPr>
                <w:rFonts w:ascii="Candara" w:hAnsi="Candara" w:cs="Arial"/>
                <w:sz w:val="24"/>
                <w:szCs w:val="24"/>
              </w:rPr>
              <w:t>. Análisis Instrumental Prentice Hall. Madrid 2001.</w:t>
            </w:r>
          </w:p>
        </w:tc>
      </w:tr>
      <w:tr w:rsidR="00671748" w:rsidRPr="004D1A17" w:rsidTr="00EE0CCB">
        <w:tc>
          <w:tcPr>
            <w:tcW w:w="9039" w:type="dxa"/>
          </w:tcPr>
          <w:p w:rsidR="00671748" w:rsidRPr="004D1A17" w:rsidRDefault="00671748" w:rsidP="00EE0CCB">
            <w:pPr>
              <w:jc w:val="both"/>
              <w:rPr>
                <w:rFonts w:ascii="Candara" w:hAnsi="Candara" w:cs="Arial"/>
                <w:b/>
              </w:rPr>
            </w:pPr>
          </w:p>
        </w:tc>
      </w:tr>
      <w:tr w:rsidR="00671748" w:rsidRPr="004D1A17" w:rsidTr="00EE0CCB">
        <w:tc>
          <w:tcPr>
            <w:tcW w:w="9039" w:type="dxa"/>
            <w:shd w:val="clear" w:color="auto" w:fill="F2F2F2" w:themeFill="background1" w:themeFillShade="F2"/>
          </w:tcPr>
          <w:p w:rsidR="00671748" w:rsidRPr="004D1A17" w:rsidRDefault="00671748" w:rsidP="00EE0CCB">
            <w:pPr>
              <w:jc w:val="both"/>
              <w:rPr>
                <w:rFonts w:ascii="Candara" w:hAnsi="Candara" w:cs="Arial"/>
                <w:b/>
              </w:rPr>
            </w:pPr>
          </w:p>
        </w:tc>
      </w:tr>
      <w:tr w:rsidR="00671748" w:rsidRPr="004D1A17" w:rsidTr="00EE0CCB">
        <w:tc>
          <w:tcPr>
            <w:tcW w:w="9039" w:type="dxa"/>
          </w:tcPr>
          <w:p w:rsidR="00671748" w:rsidRPr="004D1A17" w:rsidRDefault="00671748" w:rsidP="00EE0CCB">
            <w:pPr>
              <w:jc w:val="both"/>
              <w:rPr>
                <w:rFonts w:ascii="Candara" w:hAnsi="Candara" w:cs="Arial"/>
                <w:b/>
              </w:rPr>
            </w:pPr>
          </w:p>
        </w:tc>
      </w:tr>
    </w:tbl>
    <w:p w:rsidR="00671748" w:rsidRPr="004D1A17" w:rsidRDefault="00671748" w:rsidP="00671748">
      <w:pPr>
        <w:rPr>
          <w:rFonts w:ascii="Candara" w:hAnsi="Candara"/>
        </w:rPr>
      </w:pPr>
    </w:p>
    <w:p w:rsidR="00096200" w:rsidRPr="00671748" w:rsidRDefault="00096200" w:rsidP="00671748">
      <w:pPr>
        <w:rPr>
          <w:rFonts w:ascii="Candara" w:hAnsi="Candara" w:cs="Arial"/>
          <w:sz w:val="22"/>
        </w:rPr>
      </w:pPr>
    </w:p>
    <w:sectPr w:rsidR="00096200" w:rsidRPr="00671748" w:rsidSect="003875D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89" w:rsidRDefault="00B95A89" w:rsidP="00617BE0">
      <w:r>
        <w:separator/>
      </w:r>
    </w:p>
  </w:endnote>
  <w:endnote w:type="continuationSeparator" w:id="0">
    <w:p w:rsidR="00B95A89" w:rsidRDefault="00B95A89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Pr="00B361C9" w:rsidRDefault="004111D9">
    <w:pPr>
      <w:pStyle w:val="Piedepgina"/>
      <w:rPr>
        <w:rFonts w:ascii="Candara" w:hAnsi="Candara"/>
        <w:sz w:val="20"/>
        <w:lang w:val="es-CO"/>
      </w:rPr>
    </w:pPr>
    <w:proofErr w:type="spellStart"/>
    <w:r w:rsidRPr="00B361C9">
      <w:rPr>
        <w:rFonts w:ascii="Candara" w:hAnsi="Candara"/>
        <w:sz w:val="20"/>
        <w:lang w:val="es-CO"/>
      </w:rPr>
      <w:t>Vo</w:t>
    </w:r>
    <w:proofErr w:type="spellEnd"/>
    <w:r w:rsidRPr="00B361C9">
      <w:rPr>
        <w:rFonts w:ascii="Candara" w:hAnsi="Candara"/>
        <w:sz w:val="20"/>
        <w:lang w:val="es-CO"/>
      </w:rPr>
      <w:t xml:space="preserve"> Bo Comité Curricular</w:t>
    </w:r>
    <w:r w:rsidR="00230944" w:rsidRPr="00B361C9">
      <w:rPr>
        <w:rFonts w:ascii="Candara" w:hAnsi="Candara"/>
        <w:sz w:val="20"/>
        <w:lang w:val="es-CO"/>
      </w:rPr>
      <w:t xml:space="preserve"> y de Autoevaluación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89" w:rsidRDefault="00B95A89" w:rsidP="00617BE0">
      <w:r>
        <w:separator/>
      </w:r>
    </w:p>
  </w:footnote>
  <w:footnote w:type="continuationSeparator" w:id="0">
    <w:p w:rsidR="00B95A89" w:rsidRDefault="00B95A89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65610D" w:rsidRPr="0065610D" w:rsidTr="009A46EA">
      <w:trPr>
        <w:trHeight w:val="132"/>
      </w:trPr>
      <w:tc>
        <w:tcPr>
          <w:tcW w:w="3817" w:type="pct"/>
          <w:vMerge w:val="restart"/>
        </w:tcPr>
        <w:p w:rsidR="0065610D" w:rsidRPr="0065610D" w:rsidRDefault="0065610D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7AF51F0" wp14:editId="6BE70651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65610D" w:rsidRPr="0065610D" w:rsidTr="009A46EA">
      <w:trPr>
        <w:trHeight w:val="314"/>
      </w:trPr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65610D" w:rsidRPr="0065610D" w:rsidRDefault="0065610D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 w:rsidR="002D140A"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65610D" w:rsidRPr="0065610D" w:rsidTr="009A46EA">
      <w:tc>
        <w:tcPr>
          <w:tcW w:w="3817" w:type="pct"/>
          <w:vMerge/>
        </w:tcPr>
        <w:p w:rsidR="0065610D" w:rsidRPr="0065610D" w:rsidRDefault="0065610D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65610D" w:rsidRPr="0065610D" w:rsidRDefault="0065610D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</w:t>
          </w:r>
          <w:r w:rsidR="002D140A">
            <w:rPr>
              <w:rFonts w:ascii="Candara" w:hAnsi="Candara" w:cs="Arial"/>
            </w:rPr>
            <w:t>/0</w:t>
          </w:r>
          <w:r w:rsidR="00E06A6A">
            <w:rPr>
              <w:rFonts w:ascii="Candara" w:hAnsi="Candara" w:cs="Arial"/>
            </w:rPr>
            <w:t>9</w:t>
          </w:r>
          <w:r w:rsidR="002D140A">
            <w:rPr>
              <w:rFonts w:ascii="Candara" w:hAnsi="Candara" w:cs="Arial"/>
            </w:rPr>
            <w:t>/2016</w:t>
          </w:r>
        </w:p>
      </w:tc>
    </w:tr>
    <w:tr w:rsidR="0065610D" w:rsidRPr="0065610D" w:rsidTr="003875DC">
      <w:tc>
        <w:tcPr>
          <w:tcW w:w="5000" w:type="pct"/>
          <w:gridSpan w:val="2"/>
        </w:tcPr>
        <w:p w:rsidR="0065610D" w:rsidRPr="0065610D" w:rsidRDefault="0065610D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844431" w:rsidRDefault="00844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565"/>
      <w:gridCol w:w="4489"/>
    </w:tblGrid>
    <w:tr w:rsidR="003875DC" w:rsidRPr="0065610D" w:rsidTr="003875DC">
      <w:trPr>
        <w:trHeight w:val="132"/>
      </w:trPr>
      <w:tc>
        <w:tcPr>
          <w:tcW w:w="2521" w:type="pct"/>
          <w:vMerge w:val="restar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18EA345F" wp14:editId="6BE7E19F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3875DC">
      <w:trPr>
        <w:trHeight w:val="314"/>
      </w:trPr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  <w:vAlign w:val="center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3875DC">
      <w:tc>
        <w:tcPr>
          <w:tcW w:w="2521" w:type="pct"/>
          <w:vMerge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2479" w:type="pct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26/08/2016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DF3917">
          <w:pPr>
            <w:pStyle w:val="Encabezado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 w:rsidP="003875DC">
    <w:pPr>
      <w:pStyle w:val="Encabezado"/>
    </w:pPr>
  </w:p>
  <w:p w:rsidR="003875DC" w:rsidRDefault="00387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0599"/>
      <w:gridCol w:w="2623"/>
    </w:tblGrid>
    <w:tr w:rsidR="003875DC" w:rsidRPr="0065610D" w:rsidTr="0026043E">
      <w:trPr>
        <w:trHeight w:val="132"/>
      </w:trPr>
      <w:tc>
        <w:tcPr>
          <w:tcW w:w="4008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7BCE9E47" wp14:editId="409B0068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26043E">
      <w:trPr>
        <w:trHeight w:val="314"/>
      </w:trPr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26043E">
      <w:tc>
        <w:tcPr>
          <w:tcW w:w="4008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992" w:type="pct"/>
        </w:tcPr>
        <w:p w:rsidR="003875DC" w:rsidRPr="0065610D" w:rsidRDefault="003875DC" w:rsidP="00E06A6A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</w:t>
          </w:r>
          <w:r>
            <w:rPr>
              <w:rFonts w:ascii="Candara" w:hAnsi="Candara" w:cs="Arial"/>
            </w:rPr>
            <w:t>6/0</w:t>
          </w:r>
          <w:r w:rsidR="00E06A6A">
            <w:rPr>
              <w:rFonts w:ascii="Candara" w:hAnsi="Candara" w:cs="Arial"/>
            </w:rPr>
            <w:t>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26043E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6912"/>
      <w:gridCol w:w="2142"/>
    </w:tblGrid>
    <w:tr w:rsidR="003875DC" w:rsidRPr="0065610D" w:rsidTr="009A46EA">
      <w:trPr>
        <w:trHeight w:val="132"/>
      </w:trPr>
      <w:tc>
        <w:tcPr>
          <w:tcW w:w="3817" w:type="pct"/>
          <w:vMerge w:val="restart"/>
        </w:tcPr>
        <w:p w:rsidR="003875DC" w:rsidRPr="0065610D" w:rsidRDefault="003875DC" w:rsidP="0065610D">
          <w:pPr>
            <w:pStyle w:val="Encabezado"/>
            <w:rPr>
              <w:rFonts w:ascii="Candara" w:hAnsi="Candara" w:cs="Arial"/>
              <w:b/>
            </w:rPr>
          </w:pPr>
          <w:r w:rsidRPr="0065610D">
            <w:rPr>
              <w:rFonts w:ascii="Candara" w:hAnsi="Candara" w:cs="Arial"/>
              <w:b/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2515</wp:posOffset>
                </wp:positionH>
                <wp:positionV relativeFrom="paragraph">
                  <wp:posOffset>-2388</wp:posOffset>
                </wp:positionV>
                <wp:extent cx="1476439" cy="51938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894" cy="52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  <w:r>
            <w:rPr>
              <w:rFonts w:ascii="Candara" w:hAnsi="Candara" w:cs="Arial"/>
              <w:b/>
            </w:rPr>
            <w:t>CÓ</w:t>
          </w:r>
          <w:r w:rsidRPr="0065610D">
            <w:rPr>
              <w:rFonts w:ascii="Candara" w:hAnsi="Candara" w:cs="Arial"/>
              <w:b/>
            </w:rPr>
            <w:t>DIGO</w:t>
          </w:r>
          <w:r w:rsidRPr="0065610D">
            <w:rPr>
              <w:rFonts w:ascii="Candara" w:hAnsi="Candara" w:cs="Arial"/>
            </w:rPr>
            <w:t>: FOR-DO-020</w:t>
          </w:r>
        </w:p>
      </w:tc>
    </w:tr>
    <w:tr w:rsidR="003875DC" w:rsidRPr="0065610D" w:rsidTr="009A46EA">
      <w:trPr>
        <w:trHeight w:val="314"/>
      </w:trPr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  <w:vAlign w:val="center"/>
        </w:tcPr>
        <w:p w:rsidR="003875DC" w:rsidRPr="0065610D" w:rsidRDefault="003875DC" w:rsidP="00B82C6C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VERSION:</w:t>
          </w:r>
          <w:r w:rsidRPr="0065610D">
            <w:rPr>
              <w:rFonts w:ascii="Candara" w:hAnsi="Candara" w:cs="Arial"/>
            </w:rPr>
            <w:t xml:space="preserve"> </w:t>
          </w:r>
          <w:r>
            <w:rPr>
              <w:rFonts w:ascii="Candara" w:hAnsi="Candara" w:cs="Arial"/>
            </w:rPr>
            <w:t>0</w:t>
          </w:r>
          <w:r w:rsidRPr="0065610D">
            <w:rPr>
              <w:rFonts w:ascii="Candara" w:hAnsi="Candara" w:cs="Arial"/>
            </w:rPr>
            <w:t>1</w:t>
          </w:r>
        </w:p>
      </w:tc>
    </w:tr>
    <w:tr w:rsidR="003875DC" w:rsidRPr="0065610D" w:rsidTr="009A46EA">
      <w:tc>
        <w:tcPr>
          <w:tcW w:w="3817" w:type="pct"/>
          <w:vMerge/>
        </w:tcPr>
        <w:p w:rsidR="003875DC" w:rsidRPr="0065610D" w:rsidRDefault="003875DC">
          <w:pPr>
            <w:pStyle w:val="Encabezado"/>
            <w:rPr>
              <w:rFonts w:ascii="Candara" w:hAnsi="Candara" w:cs="Arial"/>
            </w:rPr>
          </w:pPr>
        </w:p>
      </w:tc>
      <w:tc>
        <w:tcPr>
          <w:tcW w:w="1183" w:type="pct"/>
        </w:tcPr>
        <w:p w:rsidR="003875DC" w:rsidRPr="0065610D" w:rsidRDefault="003875DC" w:rsidP="00324041">
          <w:pPr>
            <w:pStyle w:val="Encabezado"/>
            <w:rPr>
              <w:rFonts w:ascii="Candara" w:hAnsi="Candara" w:cs="Arial"/>
            </w:rPr>
          </w:pPr>
          <w:r w:rsidRPr="0065610D">
            <w:rPr>
              <w:rFonts w:ascii="Candara" w:hAnsi="Candara" w:cs="Arial"/>
              <w:b/>
            </w:rPr>
            <w:t>FECHA:</w:t>
          </w:r>
          <w:r w:rsidRPr="0065610D">
            <w:rPr>
              <w:rFonts w:ascii="Candara" w:hAnsi="Candara" w:cs="Arial"/>
            </w:rPr>
            <w:t xml:space="preserve"> </w:t>
          </w:r>
          <w:r w:rsidR="00E06A6A">
            <w:rPr>
              <w:rFonts w:ascii="Candara" w:hAnsi="Candara" w:cs="Arial"/>
            </w:rPr>
            <w:t>06/09</w:t>
          </w:r>
          <w:r>
            <w:rPr>
              <w:rFonts w:ascii="Candara" w:hAnsi="Candara" w:cs="Arial"/>
            </w:rPr>
            <w:t>/2016</w:t>
          </w:r>
        </w:p>
      </w:tc>
    </w:tr>
    <w:tr w:rsidR="003875DC" w:rsidRPr="0065610D" w:rsidTr="003875DC">
      <w:tc>
        <w:tcPr>
          <w:tcW w:w="5000" w:type="pct"/>
          <w:gridSpan w:val="2"/>
        </w:tcPr>
        <w:p w:rsidR="003875DC" w:rsidRPr="0065610D" w:rsidRDefault="003875DC" w:rsidP="009A46EA">
          <w:pPr>
            <w:pStyle w:val="Encabezado"/>
            <w:jc w:val="center"/>
            <w:rPr>
              <w:rFonts w:ascii="Candara" w:hAnsi="Candara" w:cs="Arial"/>
              <w:b/>
              <w:sz w:val="22"/>
            </w:rPr>
          </w:pPr>
          <w:r w:rsidRPr="0065610D">
            <w:rPr>
              <w:rFonts w:ascii="Candara" w:hAnsi="Candara" w:cs="Arial"/>
              <w:b/>
              <w:sz w:val="22"/>
            </w:rPr>
            <w:t>FORMATO CONTENIDO DE CURSO O SÍLABO</w:t>
          </w:r>
        </w:p>
      </w:tc>
    </w:tr>
  </w:tbl>
  <w:p w:rsidR="003875DC" w:rsidRDefault="00387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84F1C"/>
    <w:multiLevelType w:val="hybridMultilevel"/>
    <w:tmpl w:val="3CDA066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D74A0"/>
    <w:multiLevelType w:val="hybridMultilevel"/>
    <w:tmpl w:val="1974E1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21"/>
  </w:num>
  <w:num w:numId="5">
    <w:abstractNumId w:val="4"/>
  </w:num>
  <w:num w:numId="6">
    <w:abstractNumId w:val="8"/>
  </w:num>
  <w:num w:numId="7">
    <w:abstractNumId w:val="24"/>
  </w:num>
  <w:num w:numId="8">
    <w:abstractNumId w:val="23"/>
  </w:num>
  <w:num w:numId="9">
    <w:abstractNumId w:val="25"/>
  </w:num>
  <w:num w:numId="10">
    <w:abstractNumId w:val="17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5"/>
  </w:num>
  <w:num w:numId="16">
    <w:abstractNumId w:val="19"/>
  </w:num>
  <w:num w:numId="17">
    <w:abstractNumId w:val="15"/>
  </w:num>
  <w:num w:numId="18">
    <w:abstractNumId w:val="16"/>
  </w:num>
  <w:num w:numId="19">
    <w:abstractNumId w:val="11"/>
  </w:num>
  <w:num w:numId="20">
    <w:abstractNumId w:val="3"/>
  </w:num>
  <w:num w:numId="21">
    <w:abstractNumId w:val="6"/>
  </w:num>
  <w:num w:numId="22">
    <w:abstractNumId w:val="22"/>
  </w:num>
  <w:num w:numId="23">
    <w:abstractNumId w:val="1"/>
  </w:num>
  <w:num w:numId="24">
    <w:abstractNumId w:val="1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D"/>
    <w:rsid w:val="000014C3"/>
    <w:rsid w:val="00055481"/>
    <w:rsid w:val="0006021F"/>
    <w:rsid w:val="00072377"/>
    <w:rsid w:val="00096200"/>
    <w:rsid w:val="000D651C"/>
    <w:rsid w:val="00103C1D"/>
    <w:rsid w:val="00105A78"/>
    <w:rsid w:val="00106B42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7C60"/>
    <w:rsid w:val="00203382"/>
    <w:rsid w:val="00206144"/>
    <w:rsid w:val="00224C7B"/>
    <w:rsid w:val="00230944"/>
    <w:rsid w:val="00236792"/>
    <w:rsid w:val="00242F3C"/>
    <w:rsid w:val="0026039C"/>
    <w:rsid w:val="0026043E"/>
    <w:rsid w:val="002626E3"/>
    <w:rsid w:val="00270307"/>
    <w:rsid w:val="002C03CC"/>
    <w:rsid w:val="002C4BF8"/>
    <w:rsid w:val="002D140A"/>
    <w:rsid w:val="002D6C5D"/>
    <w:rsid w:val="002D7D19"/>
    <w:rsid w:val="00313DCB"/>
    <w:rsid w:val="0031408C"/>
    <w:rsid w:val="00324041"/>
    <w:rsid w:val="00326174"/>
    <w:rsid w:val="00331A4F"/>
    <w:rsid w:val="003717EF"/>
    <w:rsid w:val="003875DC"/>
    <w:rsid w:val="003945ED"/>
    <w:rsid w:val="003A4EAD"/>
    <w:rsid w:val="003A69F3"/>
    <w:rsid w:val="003F12D9"/>
    <w:rsid w:val="00407EBA"/>
    <w:rsid w:val="004111D9"/>
    <w:rsid w:val="004203B9"/>
    <w:rsid w:val="0045507E"/>
    <w:rsid w:val="00482E7D"/>
    <w:rsid w:val="00485D88"/>
    <w:rsid w:val="00493FE7"/>
    <w:rsid w:val="004A69F4"/>
    <w:rsid w:val="004A7949"/>
    <w:rsid w:val="004B2435"/>
    <w:rsid w:val="004C0B1A"/>
    <w:rsid w:val="004C4049"/>
    <w:rsid w:val="004D12CC"/>
    <w:rsid w:val="00526EA7"/>
    <w:rsid w:val="00555175"/>
    <w:rsid w:val="00596062"/>
    <w:rsid w:val="005A1572"/>
    <w:rsid w:val="005B3391"/>
    <w:rsid w:val="005B6ACB"/>
    <w:rsid w:val="00617BE0"/>
    <w:rsid w:val="006275C1"/>
    <w:rsid w:val="00647AD2"/>
    <w:rsid w:val="006534CD"/>
    <w:rsid w:val="0065610D"/>
    <w:rsid w:val="00671748"/>
    <w:rsid w:val="00684A2B"/>
    <w:rsid w:val="006B7FA1"/>
    <w:rsid w:val="006C1097"/>
    <w:rsid w:val="006D0E00"/>
    <w:rsid w:val="006D403B"/>
    <w:rsid w:val="006E1778"/>
    <w:rsid w:val="006F6712"/>
    <w:rsid w:val="00701B92"/>
    <w:rsid w:val="00717668"/>
    <w:rsid w:val="00733E51"/>
    <w:rsid w:val="00756C49"/>
    <w:rsid w:val="00762DB3"/>
    <w:rsid w:val="00766DC4"/>
    <w:rsid w:val="00781CBD"/>
    <w:rsid w:val="007A3F66"/>
    <w:rsid w:val="007D476E"/>
    <w:rsid w:val="007E3E3A"/>
    <w:rsid w:val="007F49C1"/>
    <w:rsid w:val="00806D9E"/>
    <w:rsid w:val="00821DD1"/>
    <w:rsid w:val="00844431"/>
    <w:rsid w:val="00855F42"/>
    <w:rsid w:val="00872226"/>
    <w:rsid w:val="00872DBE"/>
    <w:rsid w:val="00874537"/>
    <w:rsid w:val="008E3855"/>
    <w:rsid w:val="008E410A"/>
    <w:rsid w:val="008E4697"/>
    <w:rsid w:val="008F0BBF"/>
    <w:rsid w:val="009100CD"/>
    <w:rsid w:val="00925C3A"/>
    <w:rsid w:val="0093300A"/>
    <w:rsid w:val="00946713"/>
    <w:rsid w:val="00962B78"/>
    <w:rsid w:val="0098310C"/>
    <w:rsid w:val="00996D7C"/>
    <w:rsid w:val="009A4283"/>
    <w:rsid w:val="009A46EA"/>
    <w:rsid w:val="009B56BA"/>
    <w:rsid w:val="009D76B0"/>
    <w:rsid w:val="00A02651"/>
    <w:rsid w:val="00A04A90"/>
    <w:rsid w:val="00A3752F"/>
    <w:rsid w:val="00A63B2C"/>
    <w:rsid w:val="00A75B6B"/>
    <w:rsid w:val="00A81AAB"/>
    <w:rsid w:val="00A837B5"/>
    <w:rsid w:val="00AB1377"/>
    <w:rsid w:val="00AD00C7"/>
    <w:rsid w:val="00AD75E6"/>
    <w:rsid w:val="00AF4358"/>
    <w:rsid w:val="00B361C9"/>
    <w:rsid w:val="00B40C23"/>
    <w:rsid w:val="00B53B57"/>
    <w:rsid w:val="00B64F21"/>
    <w:rsid w:val="00B745F0"/>
    <w:rsid w:val="00B75D52"/>
    <w:rsid w:val="00B82C6C"/>
    <w:rsid w:val="00B932AA"/>
    <w:rsid w:val="00B95A89"/>
    <w:rsid w:val="00BA0976"/>
    <w:rsid w:val="00BB20C2"/>
    <w:rsid w:val="00BB3492"/>
    <w:rsid w:val="00C10987"/>
    <w:rsid w:val="00C608C3"/>
    <w:rsid w:val="00C60D0D"/>
    <w:rsid w:val="00C65C20"/>
    <w:rsid w:val="00C9103C"/>
    <w:rsid w:val="00C9403B"/>
    <w:rsid w:val="00CD2896"/>
    <w:rsid w:val="00CD37D8"/>
    <w:rsid w:val="00CD6782"/>
    <w:rsid w:val="00CE69C3"/>
    <w:rsid w:val="00CE7581"/>
    <w:rsid w:val="00D55696"/>
    <w:rsid w:val="00D66EA5"/>
    <w:rsid w:val="00D74701"/>
    <w:rsid w:val="00D82182"/>
    <w:rsid w:val="00D9058D"/>
    <w:rsid w:val="00D93C14"/>
    <w:rsid w:val="00DB1F9E"/>
    <w:rsid w:val="00DC6BB3"/>
    <w:rsid w:val="00DD46BC"/>
    <w:rsid w:val="00E03BC0"/>
    <w:rsid w:val="00E06A6A"/>
    <w:rsid w:val="00E2293F"/>
    <w:rsid w:val="00E36450"/>
    <w:rsid w:val="00E40661"/>
    <w:rsid w:val="00E51041"/>
    <w:rsid w:val="00E51DE4"/>
    <w:rsid w:val="00E57F1D"/>
    <w:rsid w:val="00E62AAB"/>
    <w:rsid w:val="00E6704B"/>
    <w:rsid w:val="00E9463A"/>
    <w:rsid w:val="00E94F27"/>
    <w:rsid w:val="00EF1BA2"/>
    <w:rsid w:val="00F07010"/>
    <w:rsid w:val="00F2691A"/>
    <w:rsid w:val="00F56B07"/>
    <w:rsid w:val="00F74685"/>
    <w:rsid w:val="00F77AE2"/>
    <w:rsid w:val="00F93C4A"/>
    <w:rsid w:val="00FB2312"/>
    <w:rsid w:val="00FB6A4F"/>
    <w:rsid w:val="00FD044B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0D"/>
    <w:rPr>
      <w:rFonts w:ascii="Comic Sans MS" w:eastAsia="Times" w:hAnsi="Comic Sans MS" w:cs="Times New Roman"/>
      <w:lang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ascii="Times New Roman" w:eastAsia="Times New Roman" w:hAnsi="Times New Roman"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3026-9C1E-414D-B383-61DC30B3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user</cp:lastModifiedBy>
  <cp:revision>4</cp:revision>
  <dcterms:created xsi:type="dcterms:W3CDTF">2017-03-29T16:27:00Z</dcterms:created>
  <dcterms:modified xsi:type="dcterms:W3CDTF">2017-03-29T16:30:00Z</dcterms:modified>
</cp:coreProperties>
</file>