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52847" w14:textId="77777777" w:rsidR="0026039C" w:rsidRPr="0065610D" w:rsidRDefault="0026039C" w:rsidP="003F12D9">
      <w:pPr>
        <w:pStyle w:val="Prrafodelista"/>
        <w:numPr>
          <w:ilvl w:val="0"/>
          <w:numId w:val="15"/>
        </w:numPr>
        <w:ind w:left="284" w:hanging="284"/>
        <w:jc w:val="both"/>
        <w:rPr>
          <w:rFonts w:ascii="Candara" w:hAnsi="Candara" w:cs="Arial"/>
          <w:b/>
          <w:sz w:val="22"/>
          <w:lang w:val="es-CO"/>
        </w:rPr>
      </w:pPr>
      <w:bookmarkStart w:id="0" w:name="_GoBack"/>
      <w:bookmarkEnd w:id="0"/>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14:paraId="7B6FED13" w14:textId="77777777" w:rsidTr="002D140A">
        <w:trPr>
          <w:trHeight w:val="274"/>
        </w:trPr>
        <w:tc>
          <w:tcPr>
            <w:tcW w:w="1809" w:type="dxa"/>
            <w:vAlign w:val="center"/>
          </w:tcPr>
          <w:p w14:paraId="2ED700FD" w14:textId="77777777"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14:paraId="094DB18C" w14:textId="1882668C" w:rsidR="00B361C9" w:rsidRPr="0065610D" w:rsidRDefault="006B60FE" w:rsidP="00D66EA5">
            <w:pPr>
              <w:spacing w:line="276" w:lineRule="auto"/>
              <w:rPr>
                <w:rFonts w:ascii="Candara" w:hAnsi="Candara" w:cs="Arial"/>
                <w:sz w:val="20"/>
                <w:szCs w:val="20"/>
                <w:lang w:val="es-CO"/>
              </w:rPr>
            </w:pPr>
            <w:r w:rsidRPr="006B60FE">
              <w:rPr>
                <w:rFonts w:ascii="Times New Roman" w:eastAsia="Times New Roman" w:hAnsi="Times New Roman"/>
                <w:sz w:val="20"/>
                <w:szCs w:val="20"/>
                <w:lang w:val="es-CO" w:eastAsia="en-GB"/>
              </w:rPr>
              <w:t>Ciencias de la Educación</w:t>
            </w:r>
          </w:p>
        </w:tc>
        <w:tc>
          <w:tcPr>
            <w:tcW w:w="2410" w:type="dxa"/>
            <w:gridSpan w:val="2"/>
            <w:vAlign w:val="center"/>
          </w:tcPr>
          <w:p w14:paraId="04A0EDDA" w14:textId="77777777"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14:paraId="2CD17B32" w14:textId="3C27E452" w:rsidR="00B361C9" w:rsidRPr="0065610D" w:rsidRDefault="007A03D7" w:rsidP="00D66EA5">
            <w:pPr>
              <w:spacing w:line="276" w:lineRule="auto"/>
              <w:rPr>
                <w:rFonts w:ascii="Candara" w:hAnsi="Candara" w:cs="Arial"/>
                <w:sz w:val="20"/>
                <w:szCs w:val="20"/>
                <w:lang w:val="es-CO"/>
              </w:rPr>
            </w:pPr>
            <w:r>
              <w:rPr>
                <w:rFonts w:ascii="Candara" w:hAnsi="Candara" w:cs="Arial"/>
                <w:sz w:val="20"/>
                <w:szCs w:val="20"/>
                <w:lang w:val="es-CO"/>
              </w:rPr>
              <w:t>31</w:t>
            </w:r>
            <w:r w:rsidR="006B60FE">
              <w:rPr>
                <w:rFonts w:ascii="Candara" w:hAnsi="Candara" w:cs="Arial"/>
                <w:sz w:val="20"/>
                <w:szCs w:val="20"/>
                <w:lang w:val="es-CO"/>
              </w:rPr>
              <w:t>/08/2020</w:t>
            </w:r>
          </w:p>
        </w:tc>
      </w:tr>
      <w:tr w:rsidR="00B82C6C" w:rsidRPr="0065610D" w14:paraId="12AEBF4E" w14:textId="77777777" w:rsidTr="002D140A">
        <w:trPr>
          <w:trHeight w:val="309"/>
        </w:trPr>
        <w:tc>
          <w:tcPr>
            <w:tcW w:w="1809" w:type="dxa"/>
            <w:shd w:val="clear" w:color="auto" w:fill="F2F2F2" w:themeFill="background1" w:themeFillShade="F2"/>
            <w:vAlign w:val="center"/>
          </w:tcPr>
          <w:p w14:paraId="0FE6EFC9" w14:textId="77777777"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14:paraId="2989AB7E" w14:textId="14E27505" w:rsidR="00B82C6C" w:rsidRPr="0065610D" w:rsidRDefault="006B60FE" w:rsidP="00D66EA5">
            <w:pPr>
              <w:spacing w:line="276" w:lineRule="auto"/>
              <w:rPr>
                <w:rFonts w:ascii="Candara" w:hAnsi="Candara" w:cs="Arial"/>
                <w:sz w:val="20"/>
                <w:szCs w:val="20"/>
                <w:lang w:val="es-CO"/>
              </w:rPr>
            </w:pPr>
            <w:r>
              <w:rPr>
                <w:rFonts w:ascii="Candara" w:hAnsi="Candara" w:cs="Arial"/>
                <w:sz w:val="20"/>
                <w:szCs w:val="20"/>
                <w:lang w:val="es-CO"/>
              </w:rPr>
              <w:t>Licenciatura Humanidades y Lengua Castellana</w:t>
            </w:r>
          </w:p>
        </w:tc>
        <w:tc>
          <w:tcPr>
            <w:tcW w:w="1134" w:type="dxa"/>
            <w:shd w:val="clear" w:color="auto" w:fill="F2F2F2" w:themeFill="background1" w:themeFillShade="F2"/>
            <w:vAlign w:val="center"/>
          </w:tcPr>
          <w:p w14:paraId="2184C077"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14:paraId="7CD857D7" w14:textId="4EAFF856" w:rsidR="00B82C6C" w:rsidRPr="0065610D" w:rsidRDefault="006B60FE" w:rsidP="00D66EA5">
            <w:pPr>
              <w:spacing w:line="276" w:lineRule="auto"/>
              <w:rPr>
                <w:rFonts w:ascii="Candara" w:hAnsi="Candara" w:cs="Arial"/>
                <w:sz w:val="20"/>
                <w:szCs w:val="20"/>
                <w:lang w:val="es-CO"/>
              </w:rPr>
            </w:pPr>
            <w:r>
              <w:rPr>
                <w:rFonts w:ascii="Candara" w:hAnsi="Candara" w:cs="Arial"/>
                <w:sz w:val="20"/>
                <w:szCs w:val="20"/>
                <w:lang w:val="es-CO"/>
              </w:rPr>
              <w:t>VII</w:t>
            </w:r>
          </w:p>
        </w:tc>
      </w:tr>
      <w:tr w:rsidR="00B82C6C" w:rsidRPr="0065610D" w14:paraId="386DD11F" w14:textId="77777777" w:rsidTr="002D140A">
        <w:trPr>
          <w:trHeight w:val="320"/>
        </w:trPr>
        <w:tc>
          <w:tcPr>
            <w:tcW w:w="1809" w:type="dxa"/>
            <w:vAlign w:val="center"/>
          </w:tcPr>
          <w:p w14:paraId="54EDD1E6" w14:textId="77777777"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14:paraId="429A5818" w14:textId="2F7B9634" w:rsidR="00B82C6C" w:rsidRPr="0065610D" w:rsidRDefault="006B60FE" w:rsidP="00D66EA5">
            <w:pPr>
              <w:spacing w:line="276" w:lineRule="auto"/>
              <w:rPr>
                <w:rFonts w:ascii="Candara" w:hAnsi="Candara" w:cs="Arial"/>
                <w:sz w:val="20"/>
                <w:szCs w:val="20"/>
                <w:lang w:val="es-CO"/>
              </w:rPr>
            </w:pPr>
            <w:r>
              <w:rPr>
                <w:rFonts w:ascii="Candara" w:hAnsi="Candara" w:cs="Arial"/>
                <w:sz w:val="20"/>
                <w:szCs w:val="20"/>
                <w:lang w:val="es-CO"/>
              </w:rPr>
              <w:t>Práctica Docente: OBSERVACIÓN</w:t>
            </w:r>
          </w:p>
        </w:tc>
        <w:tc>
          <w:tcPr>
            <w:tcW w:w="1134" w:type="dxa"/>
            <w:vAlign w:val="center"/>
          </w:tcPr>
          <w:p w14:paraId="36326E01"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14:paraId="47B2FBAC" w14:textId="333E22F5" w:rsidR="00B82C6C" w:rsidRPr="0065610D" w:rsidRDefault="006B60FE" w:rsidP="00D66EA5">
            <w:pPr>
              <w:spacing w:line="276" w:lineRule="auto"/>
              <w:rPr>
                <w:rFonts w:ascii="Candara" w:hAnsi="Candara" w:cs="Arial"/>
                <w:sz w:val="20"/>
                <w:szCs w:val="20"/>
                <w:lang w:val="es-CO"/>
              </w:rPr>
            </w:pPr>
            <w:r>
              <w:rPr>
                <w:rFonts w:ascii="Candara" w:hAnsi="Candara" w:cs="Arial"/>
                <w:sz w:val="20"/>
                <w:szCs w:val="20"/>
                <w:lang w:val="es-CO"/>
              </w:rPr>
              <w:t>300824</w:t>
            </w:r>
          </w:p>
        </w:tc>
      </w:tr>
      <w:tr w:rsidR="00B82C6C" w:rsidRPr="0065610D" w14:paraId="06461E9A" w14:textId="77777777" w:rsidTr="002D140A">
        <w:trPr>
          <w:trHeight w:val="320"/>
        </w:trPr>
        <w:tc>
          <w:tcPr>
            <w:tcW w:w="1809" w:type="dxa"/>
            <w:shd w:val="clear" w:color="auto" w:fill="F2F2F2" w:themeFill="background1" w:themeFillShade="F2"/>
            <w:vAlign w:val="center"/>
          </w:tcPr>
          <w:p w14:paraId="67FC71B8"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14:paraId="5AA3896B" w14:textId="77777777" w:rsidR="00B82C6C" w:rsidRPr="0065610D" w:rsidRDefault="00B82C6C" w:rsidP="00D66EA5">
            <w:pPr>
              <w:spacing w:line="276" w:lineRule="auto"/>
              <w:rPr>
                <w:rFonts w:ascii="Candara" w:hAnsi="Candara" w:cs="Arial"/>
                <w:sz w:val="20"/>
                <w:szCs w:val="20"/>
                <w:lang w:val="es-CO"/>
              </w:rPr>
            </w:pPr>
          </w:p>
        </w:tc>
        <w:tc>
          <w:tcPr>
            <w:tcW w:w="1134" w:type="dxa"/>
            <w:shd w:val="clear" w:color="auto" w:fill="F2F2F2" w:themeFill="background1" w:themeFillShade="F2"/>
            <w:vAlign w:val="center"/>
          </w:tcPr>
          <w:p w14:paraId="4EDBA516" w14:textId="77777777"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14:paraId="5B592750" w14:textId="71CFD137" w:rsidR="00B82C6C" w:rsidRPr="0065610D" w:rsidRDefault="006B60FE" w:rsidP="00D66EA5">
            <w:pPr>
              <w:spacing w:line="276" w:lineRule="auto"/>
              <w:rPr>
                <w:rFonts w:ascii="Candara" w:hAnsi="Candara" w:cs="Arial"/>
                <w:sz w:val="20"/>
                <w:szCs w:val="20"/>
                <w:lang w:val="es-CO"/>
              </w:rPr>
            </w:pPr>
            <w:r>
              <w:rPr>
                <w:rFonts w:ascii="Candara" w:hAnsi="Candara" w:cs="Arial"/>
                <w:sz w:val="20"/>
                <w:szCs w:val="20"/>
                <w:lang w:val="es-CO"/>
              </w:rPr>
              <w:t xml:space="preserve"> 8</w:t>
            </w:r>
          </w:p>
        </w:tc>
      </w:tr>
      <w:tr w:rsidR="00E51041" w:rsidRPr="0065610D" w14:paraId="0D904BAE" w14:textId="77777777" w:rsidTr="002D140A">
        <w:trPr>
          <w:trHeight w:val="224"/>
        </w:trPr>
        <w:tc>
          <w:tcPr>
            <w:tcW w:w="1809" w:type="dxa"/>
            <w:vMerge w:val="restart"/>
            <w:vAlign w:val="center"/>
          </w:tcPr>
          <w:p w14:paraId="4B10BB0F" w14:textId="77777777"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14:paraId="5BE5025E"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14:paraId="7B98BAC5" w14:textId="77777777"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14:paraId="2D42039D"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14:paraId="5891752D" w14:textId="4C9A1E5F" w:rsidR="00E51041" w:rsidRPr="0065610D" w:rsidRDefault="006B60FE"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14:paraId="5F4922B3"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14:paraId="13C527B0" w14:textId="77777777" w:rsidR="00E51041" w:rsidRPr="0065610D" w:rsidRDefault="00E51041" w:rsidP="00B82C6C">
            <w:pPr>
              <w:spacing w:line="276" w:lineRule="auto"/>
              <w:jc w:val="center"/>
              <w:rPr>
                <w:rFonts w:ascii="Candara" w:hAnsi="Candara" w:cs="Arial"/>
                <w:sz w:val="20"/>
                <w:szCs w:val="20"/>
                <w:lang w:val="es-CO"/>
              </w:rPr>
            </w:pPr>
          </w:p>
        </w:tc>
      </w:tr>
      <w:tr w:rsidR="00E51041" w:rsidRPr="0065610D" w14:paraId="22E57D86" w14:textId="77777777" w:rsidTr="002D140A">
        <w:trPr>
          <w:trHeight w:val="265"/>
        </w:trPr>
        <w:tc>
          <w:tcPr>
            <w:tcW w:w="1809" w:type="dxa"/>
            <w:vMerge/>
            <w:vAlign w:val="center"/>
          </w:tcPr>
          <w:p w14:paraId="73B40349" w14:textId="77777777" w:rsidR="00E51041" w:rsidRPr="0065610D" w:rsidRDefault="00E51041" w:rsidP="00D66EA5">
            <w:pPr>
              <w:spacing w:line="276" w:lineRule="auto"/>
              <w:rPr>
                <w:rFonts w:ascii="Candara" w:hAnsi="Candara" w:cs="Arial"/>
                <w:b/>
                <w:sz w:val="20"/>
                <w:szCs w:val="20"/>
                <w:lang w:val="es-CO"/>
              </w:rPr>
            </w:pPr>
          </w:p>
        </w:tc>
        <w:tc>
          <w:tcPr>
            <w:tcW w:w="1418" w:type="dxa"/>
            <w:vAlign w:val="center"/>
          </w:tcPr>
          <w:p w14:paraId="5BEF06BF"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14:paraId="7BE2B7B5" w14:textId="77777777"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14:paraId="43AE914A"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14:paraId="1B08AB83" w14:textId="77777777"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14:paraId="36A87C15" w14:textId="77777777"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14:paraId="78AD1402" w14:textId="77777777" w:rsidR="00E51041" w:rsidRPr="0065610D" w:rsidRDefault="00E51041" w:rsidP="00B82C6C">
            <w:pPr>
              <w:spacing w:line="276" w:lineRule="auto"/>
              <w:jc w:val="center"/>
              <w:rPr>
                <w:rFonts w:ascii="Candara" w:hAnsi="Candara" w:cs="Arial"/>
                <w:sz w:val="20"/>
                <w:szCs w:val="20"/>
                <w:lang w:val="es-CO"/>
              </w:rPr>
            </w:pPr>
          </w:p>
        </w:tc>
      </w:tr>
      <w:tr w:rsidR="008E410A" w:rsidRPr="0065610D" w14:paraId="2818F3C8" w14:textId="77777777" w:rsidTr="002D140A">
        <w:trPr>
          <w:trHeight w:val="103"/>
        </w:trPr>
        <w:tc>
          <w:tcPr>
            <w:tcW w:w="1809" w:type="dxa"/>
            <w:shd w:val="clear" w:color="auto" w:fill="F2F2F2" w:themeFill="background1" w:themeFillShade="F2"/>
            <w:vAlign w:val="center"/>
          </w:tcPr>
          <w:p w14:paraId="590D4DA1" w14:textId="77777777"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14:paraId="6E67EC0F" w14:textId="77777777"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14:paraId="23D7DBBC" w14:textId="77777777" w:rsidR="008E410A" w:rsidRPr="0065610D" w:rsidRDefault="008E410A" w:rsidP="00647AD2">
            <w:pPr>
              <w:spacing w:line="276" w:lineRule="auto"/>
              <w:rPr>
                <w:rFonts w:ascii="Candara" w:hAnsi="Candara" w:cs="Arial"/>
                <w:sz w:val="20"/>
                <w:szCs w:val="20"/>
                <w:lang w:val="es-CO"/>
              </w:rPr>
            </w:pPr>
          </w:p>
        </w:tc>
        <w:tc>
          <w:tcPr>
            <w:tcW w:w="1559" w:type="dxa"/>
            <w:shd w:val="clear" w:color="auto" w:fill="F2F2F2" w:themeFill="background1" w:themeFillShade="F2"/>
            <w:vAlign w:val="center"/>
          </w:tcPr>
          <w:p w14:paraId="2B157E82" w14:textId="77777777"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14:paraId="72A31871" w14:textId="4F8BF1DC" w:rsidR="008E410A" w:rsidRPr="0065610D" w:rsidRDefault="006B60FE" w:rsidP="00647AD2">
            <w:pPr>
              <w:spacing w:line="276" w:lineRule="auto"/>
              <w:rPr>
                <w:rFonts w:ascii="Candara" w:hAnsi="Candara" w:cs="Arial"/>
                <w:sz w:val="20"/>
                <w:szCs w:val="20"/>
                <w:lang w:val="es-CO"/>
              </w:rPr>
            </w:pPr>
            <w:r>
              <w:rPr>
                <w:rFonts w:ascii="Candara" w:hAnsi="Candara" w:cs="Arial"/>
                <w:sz w:val="20"/>
                <w:szCs w:val="20"/>
                <w:lang w:val="es-CO"/>
              </w:rPr>
              <w:t xml:space="preserve">          X</w:t>
            </w:r>
          </w:p>
        </w:tc>
        <w:tc>
          <w:tcPr>
            <w:tcW w:w="1843" w:type="dxa"/>
            <w:gridSpan w:val="2"/>
            <w:shd w:val="clear" w:color="auto" w:fill="F2F2F2" w:themeFill="background1" w:themeFillShade="F2"/>
            <w:vAlign w:val="center"/>
          </w:tcPr>
          <w:p w14:paraId="75ED915F" w14:textId="77777777"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14:paraId="35EEE020" w14:textId="77777777" w:rsidR="008E410A" w:rsidRPr="0065610D" w:rsidRDefault="008E410A" w:rsidP="00647AD2">
            <w:pPr>
              <w:spacing w:line="276" w:lineRule="auto"/>
              <w:rPr>
                <w:rFonts w:ascii="Candara" w:hAnsi="Candara" w:cs="Arial"/>
                <w:sz w:val="20"/>
                <w:szCs w:val="20"/>
                <w:lang w:val="es-CO"/>
              </w:rPr>
            </w:pPr>
          </w:p>
        </w:tc>
      </w:tr>
      <w:tr w:rsidR="00E9463A" w:rsidRPr="0065610D" w14:paraId="1C1EC3FB" w14:textId="77777777" w:rsidTr="002D140A">
        <w:trPr>
          <w:trHeight w:val="103"/>
        </w:trPr>
        <w:tc>
          <w:tcPr>
            <w:tcW w:w="1809" w:type="dxa"/>
            <w:vAlign w:val="center"/>
          </w:tcPr>
          <w:p w14:paraId="604D166C" w14:textId="77777777"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14:paraId="0862141D" w14:textId="77777777"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14:paraId="35AA5F13" w14:textId="77777777"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14:paraId="640E1AC4" w14:textId="77777777"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14:paraId="0C25BA42" w14:textId="77777777"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14:paraId="1E671C6B" w14:textId="77777777"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14:paraId="74B9EF50" w14:textId="46CA6C79" w:rsidR="00E9463A" w:rsidRPr="0065610D" w:rsidRDefault="006B60FE"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r>
      <w:tr w:rsidR="00D66EA5" w:rsidRPr="0065610D" w14:paraId="705B5502" w14:textId="77777777" w:rsidTr="002D140A">
        <w:trPr>
          <w:trHeight w:val="103"/>
        </w:trPr>
        <w:tc>
          <w:tcPr>
            <w:tcW w:w="1809" w:type="dxa"/>
            <w:shd w:val="clear" w:color="auto" w:fill="F2F2F2" w:themeFill="background1" w:themeFillShade="F2"/>
            <w:vAlign w:val="center"/>
          </w:tcPr>
          <w:p w14:paraId="635127A8" w14:textId="77777777"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14:paraId="3B6B5011" w14:textId="77777777"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14:paraId="1EEB7591" w14:textId="5EB038D8" w:rsidR="00D66EA5" w:rsidRPr="0065610D" w:rsidRDefault="006B60FE"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14:paraId="4A0A09E7" w14:textId="77777777"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14:paraId="7E2AAEAB" w14:textId="77777777"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14:paraId="467BC876" w14:textId="77777777"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14:paraId="15C637E7" w14:textId="77777777" w:rsidR="00D66EA5" w:rsidRPr="0065610D" w:rsidRDefault="00D66EA5" w:rsidP="00B82C6C">
            <w:pPr>
              <w:spacing w:line="276" w:lineRule="auto"/>
              <w:jc w:val="center"/>
              <w:rPr>
                <w:rFonts w:ascii="Candara" w:hAnsi="Candara" w:cs="Arial"/>
                <w:sz w:val="20"/>
                <w:szCs w:val="20"/>
                <w:lang w:val="es-CO"/>
              </w:rPr>
            </w:pPr>
          </w:p>
        </w:tc>
      </w:tr>
      <w:tr w:rsidR="00B82C6C" w:rsidRPr="0065610D" w14:paraId="25E1FCFF" w14:textId="77777777" w:rsidTr="002D140A">
        <w:trPr>
          <w:trHeight w:val="103"/>
        </w:trPr>
        <w:tc>
          <w:tcPr>
            <w:tcW w:w="1809" w:type="dxa"/>
            <w:vAlign w:val="center"/>
          </w:tcPr>
          <w:p w14:paraId="7AD9217D" w14:textId="77777777"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14:paraId="76E6AAAC" w14:textId="77777777"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14:paraId="0A2E88D7" w14:textId="1F481C39" w:rsidR="00B82C6C" w:rsidRPr="0065610D" w:rsidRDefault="00F13000" w:rsidP="00B82C6C">
            <w:pPr>
              <w:spacing w:line="276" w:lineRule="auto"/>
              <w:jc w:val="center"/>
              <w:rPr>
                <w:rFonts w:ascii="Candara" w:hAnsi="Candara" w:cs="Arial"/>
                <w:sz w:val="20"/>
                <w:szCs w:val="20"/>
                <w:lang w:val="es-CO"/>
              </w:rPr>
            </w:pPr>
            <w:r>
              <w:rPr>
                <w:rFonts w:ascii="Candara" w:hAnsi="Candara" w:cs="Arial"/>
                <w:sz w:val="20"/>
                <w:szCs w:val="20"/>
                <w:lang w:val="es-CO"/>
              </w:rPr>
              <w:t>64</w:t>
            </w:r>
          </w:p>
        </w:tc>
        <w:tc>
          <w:tcPr>
            <w:tcW w:w="1559" w:type="dxa"/>
            <w:vAlign w:val="center"/>
          </w:tcPr>
          <w:p w14:paraId="3644596D" w14:textId="77777777"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14:paraId="772782B6" w14:textId="77777777"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14:paraId="41CE7156" w14:textId="77777777"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14:paraId="27DEB567" w14:textId="2C6F70C7" w:rsidR="00B82C6C" w:rsidRPr="0065610D" w:rsidRDefault="00F13000" w:rsidP="00B82C6C">
            <w:pPr>
              <w:spacing w:line="276" w:lineRule="auto"/>
              <w:rPr>
                <w:rFonts w:ascii="Candara" w:hAnsi="Candara" w:cs="Arial"/>
                <w:sz w:val="20"/>
                <w:szCs w:val="20"/>
                <w:lang w:val="es-CO"/>
              </w:rPr>
            </w:pPr>
            <w:r>
              <w:rPr>
                <w:rFonts w:ascii="Candara" w:hAnsi="Candara" w:cs="Arial"/>
                <w:sz w:val="20"/>
                <w:szCs w:val="20"/>
                <w:lang w:val="es-CO"/>
              </w:rPr>
              <w:t>128</w:t>
            </w:r>
          </w:p>
        </w:tc>
      </w:tr>
    </w:tbl>
    <w:p w14:paraId="69B38E89" w14:textId="77777777" w:rsidR="00B361C9" w:rsidRPr="0065610D" w:rsidRDefault="00B361C9" w:rsidP="00B361C9">
      <w:pPr>
        <w:rPr>
          <w:rFonts w:ascii="Candara" w:hAnsi="Candara" w:cs="Arial"/>
          <w:b/>
          <w:sz w:val="22"/>
        </w:rPr>
      </w:pPr>
    </w:p>
    <w:p w14:paraId="28701E0C" w14:textId="77777777" w:rsidR="00B361C9" w:rsidRPr="0065610D" w:rsidRDefault="00B361C9" w:rsidP="00B361C9">
      <w:pPr>
        <w:pStyle w:val="Prrafodelista"/>
        <w:ind w:left="284"/>
        <w:rPr>
          <w:rFonts w:ascii="Candara" w:hAnsi="Candara" w:cs="Arial"/>
          <w:b/>
          <w:sz w:val="22"/>
        </w:rPr>
      </w:pPr>
    </w:p>
    <w:p w14:paraId="703D8AFF" w14:textId="77777777"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14:paraId="040A5446" w14:textId="77777777"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14:paraId="5A328D18" w14:textId="77777777" w:rsidTr="003F12D9">
        <w:trPr>
          <w:trHeight w:val="286"/>
        </w:trPr>
        <w:tc>
          <w:tcPr>
            <w:tcW w:w="9039" w:type="dxa"/>
            <w:shd w:val="clear" w:color="auto" w:fill="F2F2F2" w:themeFill="background1" w:themeFillShade="F2"/>
          </w:tcPr>
          <w:p w14:paraId="1B4FA9D2" w14:textId="3EBBFEA7" w:rsidR="003F12D9" w:rsidRPr="00B131FE" w:rsidRDefault="006B60FE" w:rsidP="00B131FE">
            <w:pPr>
              <w:spacing w:line="360" w:lineRule="auto"/>
              <w:jc w:val="both"/>
              <w:rPr>
                <w:rFonts w:ascii="Candara" w:hAnsi="Candara"/>
              </w:rPr>
            </w:pPr>
            <w:r w:rsidRPr="00B131FE">
              <w:rPr>
                <w:rFonts w:ascii="Candara" w:hAnsi="Candara"/>
              </w:rPr>
              <w:t>En esta asignatura de Práctica Docente: Observación, el estudiante en formación</w:t>
            </w:r>
            <w:r w:rsidR="00EE3385" w:rsidRPr="00B131FE">
              <w:rPr>
                <w:rFonts w:ascii="Candara" w:hAnsi="Candara"/>
              </w:rPr>
              <w:t xml:space="preserve"> podrá conocer los factores inherentes al acto educativo en sí, su historia, el conocimiento profundo de su estructura, su funcio</w:t>
            </w:r>
            <w:r w:rsidR="00890066">
              <w:rPr>
                <w:rFonts w:ascii="Candara" w:hAnsi="Candara"/>
              </w:rPr>
              <w:t xml:space="preserve">namiento y su mejoramiento </w:t>
            </w:r>
            <w:proofErr w:type="spellStart"/>
            <w:r w:rsidR="00890066">
              <w:rPr>
                <w:rFonts w:ascii="Candara" w:hAnsi="Candara"/>
              </w:rPr>
              <w:t>contí</w:t>
            </w:r>
            <w:r w:rsidR="00EE3385" w:rsidRPr="00B131FE">
              <w:rPr>
                <w:rFonts w:ascii="Candara" w:hAnsi="Candara"/>
              </w:rPr>
              <w:t>nuo</w:t>
            </w:r>
            <w:proofErr w:type="spellEnd"/>
            <w:r w:rsidR="00EE3385" w:rsidRPr="00B131FE">
              <w:rPr>
                <w:rFonts w:ascii="Candara" w:hAnsi="Candara"/>
              </w:rPr>
              <w:t xml:space="preserve">. Es la indagación hecha por los mismos estudiantes en formación al comprender lo que sucede en la intimidad del aula (desde dentro) de la escuela desde la observación directa. Es introducir al estudiante en la investigación educativa desde la acción, donde la teoría y la práctica aparecen unidas, y se justifican porque separadas carecen de sentido. En este espacio, el futuro profesor, conocerá la dinámica de del aula, con sus variadas interacciones, problemáticas, experiencias pedagógicas, </w:t>
            </w:r>
            <w:r w:rsidR="006E53B8" w:rsidRPr="00B131FE">
              <w:rPr>
                <w:rFonts w:ascii="Candara" w:hAnsi="Candara"/>
              </w:rPr>
              <w:t>metodologías de enseñanza y contenidos temáticos, desarrollados en la educación básica y media.</w:t>
            </w:r>
          </w:p>
        </w:tc>
      </w:tr>
      <w:tr w:rsidR="003F12D9" w:rsidRPr="0065610D" w14:paraId="372AA61F" w14:textId="77777777" w:rsidTr="006F0FDB">
        <w:tc>
          <w:tcPr>
            <w:tcW w:w="9039" w:type="dxa"/>
          </w:tcPr>
          <w:p w14:paraId="605BA736" w14:textId="77777777" w:rsidR="003F12D9" w:rsidRPr="0065610D" w:rsidRDefault="003F12D9" w:rsidP="003F12D9">
            <w:pPr>
              <w:rPr>
                <w:rFonts w:ascii="Candara" w:hAnsi="Candara" w:cs="Arial"/>
                <w:szCs w:val="24"/>
              </w:rPr>
            </w:pPr>
          </w:p>
        </w:tc>
      </w:tr>
      <w:tr w:rsidR="003F12D9" w:rsidRPr="0065610D" w14:paraId="319221A2" w14:textId="77777777" w:rsidTr="003F12D9">
        <w:tc>
          <w:tcPr>
            <w:tcW w:w="9039" w:type="dxa"/>
            <w:shd w:val="clear" w:color="auto" w:fill="F2F2F2" w:themeFill="background1" w:themeFillShade="F2"/>
          </w:tcPr>
          <w:p w14:paraId="7A33D57D" w14:textId="77777777" w:rsidR="003F12D9" w:rsidRPr="0065610D" w:rsidRDefault="003F12D9" w:rsidP="003F12D9">
            <w:pPr>
              <w:rPr>
                <w:rFonts w:ascii="Candara" w:hAnsi="Candara" w:cs="Arial"/>
                <w:szCs w:val="24"/>
              </w:rPr>
            </w:pPr>
          </w:p>
        </w:tc>
      </w:tr>
      <w:tr w:rsidR="003F12D9" w:rsidRPr="0065610D" w14:paraId="6743638F" w14:textId="77777777" w:rsidTr="006F0FDB">
        <w:tc>
          <w:tcPr>
            <w:tcW w:w="9039" w:type="dxa"/>
          </w:tcPr>
          <w:p w14:paraId="4E211C31" w14:textId="77777777" w:rsidR="003F12D9" w:rsidRPr="0065610D" w:rsidRDefault="003F12D9" w:rsidP="003F12D9">
            <w:pPr>
              <w:rPr>
                <w:rFonts w:ascii="Candara" w:hAnsi="Candara" w:cs="Arial"/>
                <w:szCs w:val="24"/>
              </w:rPr>
            </w:pPr>
          </w:p>
        </w:tc>
      </w:tr>
    </w:tbl>
    <w:p w14:paraId="1F4F4409" w14:textId="77777777" w:rsidR="00C60D0D" w:rsidRPr="0065610D" w:rsidRDefault="00C60D0D" w:rsidP="00C60D0D">
      <w:pPr>
        <w:rPr>
          <w:rFonts w:ascii="Candara" w:hAnsi="Candara" w:cs="Arial"/>
          <w:sz w:val="22"/>
        </w:rPr>
      </w:pPr>
    </w:p>
    <w:p w14:paraId="3EF1D401" w14:textId="77777777"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14:paraId="5E5EEFD2" w14:textId="77777777"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8828"/>
      </w:tblGrid>
      <w:tr w:rsidR="003F12D9" w:rsidRPr="0065610D" w14:paraId="1084BB72" w14:textId="77777777" w:rsidTr="003F12D9">
        <w:trPr>
          <w:trHeight w:val="286"/>
        </w:trPr>
        <w:tc>
          <w:tcPr>
            <w:tcW w:w="9039" w:type="dxa"/>
            <w:shd w:val="clear" w:color="auto" w:fill="F2F2F2" w:themeFill="background1" w:themeFillShade="F2"/>
          </w:tcPr>
          <w:p w14:paraId="17FDF35A" w14:textId="5AFAE588" w:rsidR="00A3565E" w:rsidRPr="00B131FE" w:rsidRDefault="00A3565E" w:rsidP="00A3565E">
            <w:pPr>
              <w:spacing w:line="360" w:lineRule="auto"/>
              <w:jc w:val="both"/>
              <w:rPr>
                <w:rFonts w:ascii="Candara" w:eastAsia="Times New Roman" w:hAnsi="Candara"/>
                <w:lang w:eastAsia="es-ES"/>
              </w:rPr>
            </w:pPr>
            <w:r w:rsidRPr="00B131FE">
              <w:rPr>
                <w:rFonts w:ascii="Candara" w:hAnsi="Candara" w:cs="Arial"/>
              </w:rPr>
              <w:t>Esta asignatura de Práctica Docente: Observación</w:t>
            </w:r>
            <w:r w:rsidR="00F13000">
              <w:rPr>
                <w:rFonts w:ascii="Candara" w:hAnsi="Candara" w:cs="Arial"/>
              </w:rPr>
              <w:t>,</w:t>
            </w:r>
            <w:r w:rsidRPr="00B131FE">
              <w:rPr>
                <w:rFonts w:ascii="Candara" w:eastAsia="Times New Roman" w:hAnsi="Candara"/>
                <w:lang w:eastAsia="es-ES"/>
              </w:rPr>
              <w:t xml:space="preserve"> se reafirma en el modelo de profesional reflexivo (</w:t>
            </w:r>
            <w:proofErr w:type="spellStart"/>
            <w:r w:rsidRPr="00B131FE">
              <w:rPr>
                <w:rFonts w:ascii="Candara" w:eastAsia="Times New Roman" w:hAnsi="Candara"/>
                <w:lang w:eastAsia="es-ES"/>
              </w:rPr>
              <w:t>Schön</w:t>
            </w:r>
            <w:proofErr w:type="spellEnd"/>
            <w:r w:rsidRPr="00B131FE">
              <w:rPr>
                <w:rFonts w:ascii="Candara" w:eastAsia="Times New Roman" w:hAnsi="Candara"/>
                <w:lang w:eastAsia="es-ES"/>
              </w:rPr>
              <w:t>, 1992; Esteve, 2006), en el que el profesorado se caracteriza por reflexionar sobre lo que hace, siendo al mismo tiempo crítico, investigador e indagador. Con estas acciones se pretenden desarrollar hábitos y estrategias de investigación en la acción, que permitan una construcción compartida y colaborativa del conocimiento. De acuerdo con (</w:t>
            </w:r>
            <w:proofErr w:type="spellStart"/>
            <w:r w:rsidRPr="00B131FE">
              <w:rPr>
                <w:rFonts w:ascii="Candara" w:eastAsia="Times New Roman" w:hAnsi="Candara"/>
                <w:lang w:eastAsia="es-ES"/>
              </w:rPr>
              <w:t>Perrenoud</w:t>
            </w:r>
            <w:proofErr w:type="spellEnd"/>
            <w:r w:rsidRPr="00B131FE">
              <w:rPr>
                <w:rFonts w:ascii="Candara" w:eastAsia="Times New Roman" w:hAnsi="Candara"/>
                <w:lang w:eastAsia="es-ES"/>
              </w:rPr>
              <w:t xml:space="preserve">, 2001), este proceso reflexivo implica tener </w:t>
            </w:r>
            <w:r w:rsidRPr="00B131FE">
              <w:rPr>
                <w:rFonts w:ascii="Candara" w:eastAsia="Times New Roman" w:hAnsi="Candara"/>
                <w:lang w:eastAsia="es-ES"/>
              </w:rPr>
              <w:lastRenderedPageBreak/>
              <w:t xml:space="preserve">una mentalidad abierta para afrontar los retos que las distintas realidades presentan. Siguiendo a </w:t>
            </w:r>
            <w:proofErr w:type="spellStart"/>
            <w:r w:rsidRPr="00B131FE">
              <w:rPr>
                <w:rFonts w:ascii="Candara" w:eastAsia="Times New Roman" w:hAnsi="Candara"/>
                <w:lang w:eastAsia="es-ES"/>
              </w:rPr>
              <w:t>Cochran</w:t>
            </w:r>
            <w:proofErr w:type="spellEnd"/>
            <w:r w:rsidRPr="00B131FE">
              <w:rPr>
                <w:rFonts w:ascii="Candara" w:eastAsia="Times New Roman" w:hAnsi="Candara"/>
                <w:lang w:eastAsia="es-ES"/>
              </w:rPr>
              <w:t>-Smith (2002), la práctica debe permitir relacionar el conocimiento teórico con el práctico y debe hacer posible, al mismo tiempo, crear un nuevo conocimiento a partir de la práctica.</w:t>
            </w:r>
            <w:r w:rsidR="00CA6058" w:rsidRPr="00B131FE">
              <w:rPr>
                <w:rFonts w:ascii="Candara" w:eastAsia="Times New Roman" w:hAnsi="Candara"/>
                <w:lang w:eastAsia="es-ES"/>
              </w:rPr>
              <w:t xml:space="preserve"> Esta concepción epistemológica se argumenta sobre la base de la Resolución 2041 de 2016 y en los fines contemplados en la Ley General de Educación.</w:t>
            </w:r>
          </w:p>
          <w:p w14:paraId="7B2333BC" w14:textId="7AC0AF19" w:rsidR="003F12D9" w:rsidRPr="0065610D" w:rsidRDefault="003F12D9" w:rsidP="003F12D9">
            <w:pPr>
              <w:rPr>
                <w:rFonts w:ascii="Candara" w:hAnsi="Candara" w:cs="Arial"/>
                <w:szCs w:val="24"/>
              </w:rPr>
            </w:pPr>
          </w:p>
        </w:tc>
      </w:tr>
      <w:tr w:rsidR="003F12D9" w:rsidRPr="0065610D" w14:paraId="5C35B4A7" w14:textId="77777777" w:rsidTr="006F0FDB">
        <w:tc>
          <w:tcPr>
            <w:tcW w:w="9039" w:type="dxa"/>
          </w:tcPr>
          <w:p w14:paraId="4F17B98A" w14:textId="77777777" w:rsidR="003F12D9" w:rsidRPr="0065610D" w:rsidRDefault="003F12D9" w:rsidP="003F12D9">
            <w:pPr>
              <w:rPr>
                <w:rFonts w:ascii="Candara" w:hAnsi="Candara" w:cs="Arial"/>
                <w:szCs w:val="24"/>
              </w:rPr>
            </w:pPr>
          </w:p>
        </w:tc>
      </w:tr>
      <w:tr w:rsidR="003F12D9" w:rsidRPr="0065610D" w14:paraId="72C8D783" w14:textId="77777777" w:rsidTr="003F12D9">
        <w:tc>
          <w:tcPr>
            <w:tcW w:w="9039" w:type="dxa"/>
            <w:shd w:val="clear" w:color="auto" w:fill="F2F2F2" w:themeFill="background1" w:themeFillShade="F2"/>
          </w:tcPr>
          <w:p w14:paraId="13605C7D" w14:textId="77777777" w:rsidR="003F12D9" w:rsidRPr="0065610D" w:rsidRDefault="003F12D9" w:rsidP="003F12D9">
            <w:pPr>
              <w:rPr>
                <w:rFonts w:ascii="Candara" w:hAnsi="Candara" w:cs="Arial"/>
                <w:szCs w:val="24"/>
              </w:rPr>
            </w:pPr>
          </w:p>
        </w:tc>
      </w:tr>
      <w:tr w:rsidR="003F12D9" w:rsidRPr="0065610D" w14:paraId="1B1E631A" w14:textId="77777777" w:rsidTr="006F0FDB">
        <w:tc>
          <w:tcPr>
            <w:tcW w:w="9039" w:type="dxa"/>
          </w:tcPr>
          <w:p w14:paraId="1E00ADF5" w14:textId="77777777" w:rsidR="003F12D9" w:rsidRPr="0065610D" w:rsidRDefault="003F12D9" w:rsidP="003F12D9">
            <w:pPr>
              <w:rPr>
                <w:rFonts w:ascii="Candara" w:hAnsi="Candara" w:cs="Arial"/>
                <w:szCs w:val="24"/>
              </w:rPr>
            </w:pPr>
          </w:p>
        </w:tc>
      </w:tr>
    </w:tbl>
    <w:p w14:paraId="77CCA0C7" w14:textId="77777777" w:rsidR="003F12D9" w:rsidRPr="0065610D" w:rsidRDefault="003F12D9" w:rsidP="003F12D9">
      <w:pPr>
        <w:rPr>
          <w:rFonts w:ascii="Candara" w:hAnsi="Candara" w:cs="Arial"/>
          <w:sz w:val="22"/>
        </w:rPr>
      </w:pPr>
    </w:p>
    <w:p w14:paraId="0040E550" w14:textId="77777777"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14:paraId="54A9DAA5" w14:textId="77777777" w:rsidR="003F12D9" w:rsidRPr="0065610D" w:rsidRDefault="003F12D9" w:rsidP="00C60D0D">
      <w:pPr>
        <w:rPr>
          <w:rFonts w:ascii="Candara" w:hAnsi="Candara" w:cs="Arial"/>
          <w:sz w:val="22"/>
        </w:rPr>
      </w:pPr>
    </w:p>
    <w:tbl>
      <w:tblPr>
        <w:tblStyle w:val="Tablaconcuadrcula"/>
        <w:tblW w:w="5000" w:type="pct"/>
        <w:tblLook w:val="04A0" w:firstRow="1" w:lastRow="0" w:firstColumn="1" w:lastColumn="0" w:noHBand="0" w:noVBand="1"/>
      </w:tblPr>
      <w:tblGrid>
        <w:gridCol w:w="8828"/>
      </w:tblGrid>
      <w:tr w:rsidR="00617BE0" w:rsidRPr="0065610D" w14:paraId="116184AC" w14:textId="77777777" w:rsidTr="003F12D9">
        <w:tc>
          <w:tcPr>
            <w:tcW w:w="5000" w:type="pct"/>
            <w:shd w:val="clear" w:color="auto" w:fill="F2F2F2" w:themeFill="background1" w:themeFillShade="F2"/>
          </w:tcPr>
          <w:p w14:paraId="1335C8B5" w14:textId="2B87BF8C" w:rsidR="00617BE0" w:rsidRPr="00F245A4" w:rsidRDefault="00CA6058" w:rsidP="00F245A4">
            <w:pPr>
              <w:spacing w:line="360" w:lineRule="auto"/>
              <w:jc w:val="both"/>
              <w:rPr>
                <w:rFonts w:ascii="Candara" w:hAnsi="Candara"/>
              </w:rPr>
            </w:pPr>
            <w:r w:rsidRPr="00F245A4">
              <w:rPr>
                <w:rFonts w:ascii="Candara" w:hAnsi="Candara"/>
              </w:rPr>
              <w:t xml:space="preserve">Fortalecer los fundamentos </w:t>
            </w:r>
            <w:r w:rsidR="00F245A4">
              <w:rPr>
                <w:rFonts w:ascii="Candara" w:hAnsi="Candara"/>
              </w:rPr>
              <w:t xml:space="preserve">epistemológicos, </w:t>
            </w:r>
            <w:r w:rsidRPr="00F245A4">
              <w:rPr>
                <w:rFonts w:ascii="Candara" w:hAnsi="Candara"/>
              </w:rPr>
              <w:t>pedagógicos y didácticos de los estudiantes en forma</w:t>
            </w:r>
            <w:r w:rsidR="00F245A4">
              <w:rPr>
                <w:rFonts w:ascii="Candara" w:hAnsi="Candara"/>
              </w:rPr>
              <w:t>ción que le exige su ámbito de Práctica P</w:t>
            </w:r>
            <w:r w:rsidRPr="00F245A4">
              <w:rPr>
                <w:rFonts w:ascii="Candara" w:hAnsi="Candara"/>
              </w:rPr>
              <w:t>edagógica.</w:t>
            </w:r>
          </w:p>
        </w:tc>
      </w:tr>
      <w:tr w:rsidR="00617BE0" w:rsidRPr="0065610D" w14:paraId="5205FB6C" w14:textId="77777777" w:rsidTr="00E94F27">
        <w:tc>
          <w:tcPr>
            <w:tcW w:w="5000" w:type="pct"/>
          </w:tcPr>
          <w:p w14:paraId="652B87CF" w14:textId="77777777" w:rsidR="00617BE0" w:rsidRPr="0065610D" w:rsidRDefault="00617BE0" w:rsidP="003F12D9">
            <w:pPr>
              <w:jc w:val="both"/>
              <w:rPr>
                <w:rFonts w:ascii="Candara" w:hAnsi="Candara" w:cs="Arial"/>
                <w:b/>
                <w:szCs w:val="24"/>
              </w:rPr>
            </w:pPr>
          </w:p>
        </w:tc>
      </w:tr>
      <w:tr w:rsidR="00617BE0" w:rsidRPr="0065610D" w14:paraId="5988A75C" w14:textId="77777777" w:rsidTr="003F12D9">
        <w:tc>
          <w:tcPr>
            <w:tcW w:w="5000" w:type="pct"/>
            <w:shd w:val="clear" w:color="auto" w:fill="F2F2F2" w:themeFill="background1" w:themeFillShade="F2"/>
          </w:tcPr>
          <w:p w14:paraId="4A8B354D" w14:textId="77777777" w:rsidR="00617BE0" w:rsidRPr="0065610D" w:rsidRDefault="00617BE0" w:rsidP="003F12D9">
            <w:pPr>
              <w:jc w:val="both"/>
              <w:rPr>
                <w:rFonts w:ascii="Candara" w:hAnsi="Candara" w:cs="Arial"/>
                <w:szCs w:val="24"/>
              </w:rPr>
            </w:pPr>
          </w:p>
        </w:tc>
      </w:tr>
      <w:tr w:rsidR="00617BE0" w:rsidRPr="0065610D" w14:paraId="30559478" w14:textId="77777777" w:rsidTr="00E94F27">
        <w:tc>
          <w:tcPr>
            <w:tcW w:w="5000" w:type="pct"/>
          </w:tcPr>
          <w:p w14:paraId="6A894CD6" w14:textId="77777777" w:rsidR="00617BE0" w:rsidRPr="0065610D" w:rsidRDefault="00617BE0" w:rsidP="003F12D9">
            <w:pPr>
              <w:jc w:val="both"/>
              <w:rPr>
                <w:rFonts w:ascii="Candara" w:hAnsi="Candara" w:cs="Arial"/>
                <w:szCs w:val="24"/>
              </w:rPr>
            </w:pPr>
          </w:p>
        </w:tc>
      </w:tr>
    </w:tbl>
    <w:p w14:paraId="5E2D9A8E" w14:textId="77777777" w:rsidR="00C60D0D" w:rsidRPr="0065610D" w:rsidRDefault="00C60D0D" w:rsidP="00C60D0D">
      <w:pPr>
        <w:rPr>
          <w:rFonts w:ascii="Candara" w:hAnsi="Candara" w:cs="Arial"/>
          <w:b/>
          <w:sz w:val="22"/>
        </w:rPr>
      </w:pPr>
    </w:p>
    <w:p w14:paraId="168F270F" w14:textId="77777777"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14:paraId="0CDA2C64" w14:textId="77777777"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8828"/>
      </w:tblGrid>
      <w:tr w:rsidR="009100CD" w:rsidRPr="0065610D" w14:paraId="0D16D9DB" w14:textId="77777777" w:rsidTr="003F12D9">
        <w:trPr>
          <w:trHeight w:val="230"/>
        </w:trPr>
        <w:tc>
          <w:tcPr>
            <w:tcW w:w="9039" w:type="dxa"/>
            <w:shd w:val="clear" w:color="auto" w:fill="F2F2F2" w:themeFill="background1" w:themeFillShade="F2"/>
          </w:tcPr>
          <w:p w14:paraId="28E5A5D0" w14:textId="3459C32F" w:rsidR="009100CD" w:rsidRPr="00F245A4" w:rsidRDefault="00D751F5" w:rsidP="00F245A4">
            <w:pPr>
              <w:spacing w:line="360" w:lineRule="auto"/>
              <w:jc w:val="both"/>
              <w:rPr>
                <w:rFonts w:ascii="Candara" w:hAnsi="Candara"/>
                <w:b/>
              </w:rPr>
            </w:pPr>
            <w:r w:rsidRPr="00F245A4">
              <w:rPr>
                <w:rFonts w:ascii="Candara" w:hAnsi="Candara"/>
                <w:color w:val="000000"/>
                <w:lang w:val="es-ES_tradnl"/>
              </w:rPr>
              <w:t>La asignatura</w:t>
            </w:r>
            <w:r w:rsidRPr="00F245A4">
              <w:rPr>
                <w:rFonts w:ascii="Candara" w:hAnsi="Candara"/>
                <w:color w:val="000000"/>
              </w:rPr>
              <w:t xml:space="preserve"> propone el desarroll</w:t>
            </w:r>
            <w:r w:rsidR="00F245A4">
              <w:rPr>
                <w:rFonts w:ascii="Candara" w:hAnsi="Candara"/>
                <w:color w:val="000000"/>
              </w:rPr>
              <w:t xml:space="preserve">o de competencias pedagógicas y </w:t>
            </w:r>
            <w:r w:rsidRPr="00F245A4">
              <w:rPr>
                <w:rFonts w:ascii="Candara" w:hAnsi="Candara"/>
                <w:color w:val="000000"/>
              </w:rPr>
              <w:t>didácticas desde la base de la observación en contextos escolares determinadas por las habilidades cognoscitivas, críticas y reflexivas que permitan el desarrollo del pensami</w:t>
            </w:r>
            <w:r w:rsidR="00F245A4">
              <w:rPr>
                <w:rFonts w:ascii="Candara" w:hAnsi="Candara"/>
                <w:color w:val="000000"/>
              </w:rPr>
              <w:t xml:space="preserve">ento analítico para la identificación </w:t>
            </w:r>
            <w:r w:rsidRPr="00F245A4">
              <w:rPr>
                <w:rFonts w:ascii="Candara" w:hAnsi="Candara"/>
                <w:color w:val="000000"/>
              </w:rPr>
              <w:t>de problemas en el espacio escolar de la educación básica y media.</w:t>
            </w:r>
          </w:p>
        </w:tc>
      </w:tr>
      <w:tr w:rsidR="00E94F27" w:rsidRPr="0065610D" w14:paraId="4BD37667" w14:textId="77777777" w:rsidTr="00E94F27">
        <w:tc>
          <w:tcPr>
            <w:tcW w:w="9039" w:type="dxa"/>
          </w:tcPr>
          <w:p w14:paraId="40B0705D" w14:textId="77777777" w:rsidR="00E94F27" w:rsidRPr="0065610D" w:rsidRDefault="00E94F27" w:rsidP="003F12D9">
            <w:pPr>
              <w:jc w:val="both"/>
              <w:rPr>
                <w:rFonts w:ascii="Candara" w:hAnsi="Candara" w:cs="Arial"/>
                <w:b/>
                <w:szCs w:val="24"/>
              </w:rPr>
            </w:pPr>
          </w:p>
        </w:tc>
      </w:tr>
      <w:tr w:rsidR="00E94F27" w:rsidRPr="0065610D" w14:paraId="58366233" w14:textId="77777777" w:rsidTr="003F12D9">
        <w:tc>
          <w:tcPr>
            <w:tcW w:w="9039" w:type="dxa"/>
            <w:shd w:val="clear" w:color="auto" w:fill="F2F2F2" w:themeFill="background1" w:themeFillShade="F2"/>
          </w:tcPr>
          <w:p w14:paraId="0A72265D" w14:textId="77777777" w:rsidR="00E94F27" w:rsidRPr="0065610D" w:rsidRDefault="00E94F27" w:rsidP="003F12D9">
            <w:pPr>
              <w:jc w:val="both"/>
              <w:rPr>
                <w:rFonts w:ascii="Candara" w:hAnsi="Candara" w:cs="Arial"/>
                <w:b/>
                <w:szCs w:val="24"/>
              </w:rPr>
            </w:pPr>
          </w:p>
        </w:tc>
      </w:tr>
      <w:tr w:rsidR="00E94F27" w:rsidRPr="0065610D" w14:paraId="04E5CD76" w14:textId="77777777" w:rsidTr="00E94F27">
        <w:tc>
          <w:tcPr>
            <w:tcW w:w="9039" w:type="dxa"/>
          </w:tcPr>
          <w:p w14:paraId="39622302" w14:textId="77777777" w:rsidR="00E94F27" w:rsidRPr="0065610D" w:rsidRDefault="00E94F27" w:rsidP="003F12D9">
            <w:pPr>
              <w:jc w:val="both"/>
              <w:rPr>
                <w:rFonts w:ascii="Candara" w:hAnsi="Candara" w:cs="Arial"/>
                <w:b/>
                <w:szCs w:val="24"/>
              </w:rPr>
            </w:pPr>
          </w:p>
        </w:tc>
      </w:tr>
    </w:tbl>
    <w:p w14:paraId="7F07D126" w14:textId="77777777" w:rsidR="003F12D9" w:rsidRPr="0065610D" w:rsidRDefault="003F12D9" w:rsidP="00C60D0D">
      <w:pPr>
        <w:rPr>
          <w:rFonts w:ascii="Candara" w:hAnsi="Candara" w:cs="Arial"/>
          <w:sz w:val="22"/>
        </w:rPr>
      </w:pPr>
    </w:p>
    <w:p w14:paraId="69EFA23A" w14:textId="77777777" w:rsidR="00B75D52" w:rsidRPr="0065610D" w:rsidRDefault="00B75D52">
      <w:pPr>
        <w:rPr>
          <w:rFonts w:ascii="Candara" w:hAnsi="Candara" w:cs="Arial"/>
          <w:sz w:val="22"/>
        </w:rPr>
        <w:sectPr w:rsidR="00B75D52" w:rsidRPr="0065610D" w:rsidSect="00055481">
          <w:headerReference w:type="default" r:id="rId8"/>
          <w:footerReference w:type="default" r:id="rId9"/>
          <w:headerReference w:type="first" r:id="rId10"/>
          <w:pgSz w:w="12240" w:h="15840"/>
          <w:pgMar w:top="1417" w:right="1701" w:bottom="1417" w:left="1701" w:header="708" w:footer="708" w:gutter="0"/>
          <w:cols w:space="708"/>
          <w:docGrid w:linePitch="360"/>
        </w:sectPr>
      </w:pPr>
    </w:p>
    <w:p w14:paraId="292F7BFD" w14:textId="77777777" w:rsidR="006F6712" w:rsidRPr="0065610D" w:rsidRDefault="006F6712" w:rsidP="006F6712">
      <w:pPr>
        <w:rPr>
          <w:rFonts w:ascii="Candara" w:hAnsi="Candara" w:cs="Arial"/>
          <w:b/>
          <w:sz w:val="22"/>
        </w:rPr>
      </w:pPr>
      <w:r w:rsidRPr="0065610D">
        <w:rPr>
          <w:rFonts w:ascii="Candara" w:hAnsi="Candara" w:cs="Arial"/>
          <w:b/>
          <w:sz w:val="22"/>
        </w:rPr>
        <w:lastRenderedPageBreak/>
        <w:t>6. PLANEACIÓN DE LAS UNIDADES DE FORMACIÓN</w:t>
      </w:r>
    </w:p>
    <w:p w14:paraId="1DB4687D" w14:textId="77777777" w:rsidR="00055481" w:rsidRPr="0065610D" w:rsidRDefault="00055481">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134"/>
        <w:gridCol w:w="3544"/>
        <w:gridCol w:w="2835"/>
        <w:gridCol w:w="2977"/>
        <w:gridCol w:w="1417"/>
      </w:tblGrid>
      <w:tr w:rsidR="006F6712" w:rsidRPr="0065610D" w14:paraId="61756292" w14:textId="77777777" w:rsidTr="00962B78">
        <w:tc>
          <w:tcPr>
            <w:tcW w:w="1242" w:type="dxa"/>
            <w:shd w:val="clear" w:color="auto" w:fill="F2F2F2" w:themeFill="background1" w:themeFillShade="F2"/>
            <w:vAlign w:val="center"/>
          </w:tcPr>
          <w:p w14:paraId="2D193324" w14:textId="77777777"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14:paraId="3ACBBA9B" w14:textId="1EE39CFD" w:rsidR="009D76B0" w:rsidRPr="0065610D" w:rsidRDefault="009F659F" w:rsidP="006F6712">
            <w:pPr>
              <w:rPr>
                <w:rFonts w:ascii="Candara" w:hAnsi="Candara" w:cs="Arial"/>
                <w:sz w:val="22"/>
                <w:szCs w:val="24"/>
              </w:rPr>
            </w:pPr>
            <w:r>
              <w:rPr>
                <w:rFonts w:ascii="Candara" w:hAnsi="Candara" w:cs="Arial"/>
                <w:sz w:val="22"/>
                <w:szCs w:val="24"/>
              </w:rPr>
              <w:t>LA PRÁCTICA PEDAGÓGICA, UN ESCENARIO DE APRENDIZAJE.</w:t>
            </w:r>
          </w:p>
        </w:tc>
        <w:tc>
          <w:tcPr>
            <w:tcW w:w="2835" w:type="dxa"/>
            <w:shd w:val="clear" w:color="auto" w:fill="F2F2F2" w:themeFill="background1" w:themeFillShade="F2"/>
            <w:vAlign w:val="center"/>
          </w:tcPr>
          <w:p w14:paraId="34C28D92" w14:textId="77777777"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14:paraId="26BDFBE6" w14:textId="5678FCAF" w:rsidR="006F6712" w:rsidRPr="0065610D" w:rsidRDefault="009F659F" w:rsidP="006F6712">
            <w:pPr>
              <w:rPr>
                <w:rFonts w:ascii="Candara" w:hAnsi="Candara" w:cs="Arial"/>
                <w:sz w:val="22"/>
                <w:szCs w:val="24"/>
              </w:rPr>
            </w:pPr>
            <w:r>
              <w:rPr>
                <w:rFonts w:ascii="Candara" w:hAnsi="Candara" w:cs="Arial"/>
                <w:sz w:val="22"/>
                <w:szCs w:val="24"/>
              </w:rPr>
              <w:t>Competencias C</w:t>
            </w:r>
            <w:r w:rsidR="00132496">
              <w:rPr>
                <w:rFonts w:ascii="Candara" w:hAnsi="Candara" w:cs="Arial"/>
                <w:sz w:val="22"/>
                <w:szCs w:val="24"/>
              </w:rPr>
              <w:t>urriculares</w:t>
            </w:r>
          </w:p>
        </w:tc>
      </w:tr>
      <w:tr w:rsidR="00242F3C" w:rsidRPr="0065610D" w14:paraId="706A7E99" w14:textId="77777777" w:rsidTr="00D665C1">
        <w:tc>
          <w:tcPr>
            <w:tcW w:w="2376" w:type="dxa"/>
            <w:gridSpan w:val="2"/>
            <w:shd w:val="clear" w:color="auto" w:fill="F2F2F2" w:themeFill="background1" w:themeFillShade="F2"/>
            <w:vAlign w:val="center"/>
          </w:tcPr>
          <w:p w14:paraId="6F5367D5" w14:textId="77777777"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3544" w:type="dxa"/>
            <w:shd w:val="clear" w:color="auto" w:fill="F2F2F2" w:themeFill="background1" w:themeFillShade="F2"/>
            <w:vAlign w:val="center"/>
          </w:tcPr>
          <w:p w14:paraId="6DC34CB0" w14:textId="77777777"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14:paraId="7861F4F2" w14:textId="77777777"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14:paraId="60FECF3D" w14:textId="77777777"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14:paraId="2A614395" w14:textId="77777777"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242F3C" w:rsidRPr="0065610D" w14:paraId="0FD88EB5" w14:textId="77777777" w:rsidTr="00D665C1">
        <w:trPr>
          <w:trHeight w:val="2444"/>
        </w:trPr>
        <w:tc>
          <w:tcPr>
            <w:tcW w:w="2376" w:type="dxa"/>
            <w:gridSpan w:val="2"/>
            <w:vAlign w:val="center"/>
          </w:tcPr>
          <w:p w14:paraId="2ED98F97" w14:textId="0DD287C2" w:rsidR="00242F3C" w:rsidRPr="003B140D" w:rsidRDefault="003B140D" w:rsidP="003B140D">
            <w:pPr>
              <w:pStyle w:val="Prrafodelista"/>
              <w:numPr>
                <w:ilvl w:val="0"/>
                <w:numId w:val="26"/>
              </w:numPr>
              <w:rPr>
                <w:rFonts w:ascii="Candara" w:hAnsi="Candara" w:cs="Arial"/>
              </w:rPr>
            </w:pPr>
            <w:r w:rsidRPr="003B140D">
              <w:rPr>
                <w:rFonts w:ascii="Candara" w:hAnsi="Candara" w:cs="Arial"/>
              </w:rPr>
              <w:t>La Práctica en la Formación Inicial.</w:t>
            </w:r>
          </w:p>
          <w:p w14:paraId="40879AC2" w14:textId="1BE8D394" w:rsidR="003B140D" w:rsidRPr="003B140D" w:rsidRDefault="003B140D" w:rsidP="003B140D">
            <w:pPr>
              <w:pStyle w:val="Prrafodelista"/>
              <w:rPr>
                <w:rFonts w:ascii="Candara" w:hAnsi="Candara" w:cs="Arial"/>
              </w:rPr>
            </w:pPr>
          </w:p>
        </w:tc>
        <w:tc>
          <w:tcPr>
            <w:tcW w:w="3544" w:type="dxa"/>
            <w:vAlign w:val="center"/>
          </w:tcPr>
          <w:p w14:paraId="5BDE1915" w14:textId="16202637" w:rsidR="008B0315" w:rsidRPr="008B0315" w:rsidRDefault="008B0315" w:rsidP="008B0315">
            <w:pPr>
              <w:spacing w:before="120" w:after="120" w:line="276" w:lineRule="auto"/>
              <w:jc w:val="both"/>
              <w:rPr>
                <w:rFonts w:ascii="Candara" w:hAnsi="Candara"/>
                <w:lang w:val="es-ES_tradnl"/>
              </w:rPr>
            </w:pPr>
            <w:r w:rsidRPr="008B0315">
              <w:rPr>
                <w:rFonts w:ascii="Candara" w:hAnsi="Candara"/>
                <w:color w:val="000000"/>
              </w:rPr>
              <w:t>Las estrategias didácticas giran en torno a los procesos de interacción permanente, mediados por la reflexión y la conceptualización individual de los aspectos relevantes encontrados en el proceso de interacción virtual.</w:t>
            </w:r>
          </w:p>
          <w:p w14:paraId="2D48E2F6" w14:textId="77777777" w:rsidR="00242F3C" w:rsidRPr="008B0315" w:rsidRDefault="00242F3C" w:rsidP="009D76B0">
            <w:pPr>
              <w:rPr>
                <w:rFonts w:ascii="Candara" w:hAnsi="Candara" w:cs="Arial"/>
                <w:szCs w:val="24"/>
                <w:lang w:val="es-ES_tradnl"/>
              </w:rPr>
            </w:pPr>
          </w:p>
        </w:tc>
        <w:tc>
          <w:tcPr>
            <w:tcW w:w="2835" w:type="dxa"/>
            <w:vAlign w:val="center"/>
          </w:tcPr>
          <w:p w14:paraId="113F02C3" w14:textId="77777777" w:rsidR="00054A9D" w:rsidRPr="00B558A6" w:rsidRDefault="00054A9D" w:rsidP="00054A9D">
            <w:pPr>
              <w:spacing w:before="120" w:after="120" w:line="276" w:lineRule="auto"/>
              <w:jc w:val="both"/>
              <w:rPr>
                <w:rFonts w:ascii="Arial" w:hAnsi="Arial" w:cs="Arial"/>
                <w:color w:val="000000"/>
                <w:sz w:val="24"/>
                <w:szCs w:val="24"/>
              </w:rPr>
            </w:pPr>
            <w:r w:rsidRPr="00054A9D">
              <w:rPr>
                <w:rFonts w:ascii="Candara" w:hAnsi="Candara" w:cs="Arial"/>
                <w:color w:val="000000"/>
              </w:rPr>
              <w:t>-Identifica los conceptos teóricos pertinentes en la construcción y planeación de los encuentros pedagógicos</w:t>
            </w:r>
            <w:r>
              <w:rPr>
                <w:rFonts w:ascii="Arial" w:hAnsi="Arial" w:cs="Arial"/>
                <w:color w:val="000000"/>
                <w:sz w:val="24"/>
                <w:szCs w:val="24"/>
              </w:rPr>
              <w:t>.</w:t>
            </w:r>
          </w:p>
          <w:p w14:paraId="6037D314" w14:textId="77777777" w:rsidR="00242F3C" w:rsidRPr="00054A9D" w:rsidRDefault="00242F3C" w:rsidP="009D76B0">
            <w:pPr>
              <w:rPr>
                <w:rFonts w:ascii="Candara" w:hAnsi="Candara" w:cs="Arial"/>
                <w:szCs w:val="24"/>
                <w:lang w:val="es-ES_tradnl"/>
              </w:rPr>
            </w:pPr>
          </w:p>
        </w:tc>
        <w:tc>
          <w:tcPr>
            <w:tcW w:w="2977" w:type="dxa"/>
            <w:vAlign w:val="center"/>
          </w:tcPr>
          <w:p w14:paraId="7F5B5475" w14:textId="24560991" w:rsidR="00403D17" w:rsidRPr="00403D17" w:rsidRDefault="00403D17" w:rsidP="00403D17">
            <w:pPr>
              <w:spacing w:line="276" w:lineRule="auto"/>
              <w:jc w:val="both"/>
              <w:rPr>
                <w:rFonts w:ascii="Candara" w:hAnsi="Candara" w:cs="Arial"/>
                <w:lang w:val="es-MX"/>
              </w:rPr>
            </w:pPr>
            <w:r w:rsidRPr="00403D17">
              <w:rPr>
                <w:rFonts w:ascii="Candara" w:hAnsi="Candara" w:cs="Arial"/>
                <w:lang w:val="es-MX"/>
              </w:rPr>
              <w:t>Se evaluará la asistencia al seminario, la lectura y análisis crítico de documentos, la sustentación de trabajos individuales y en grupo, la participación y el compromiso asumido con la Prácti</w:t>
            </w:r>
            <w:r w:rsidR="00D665C1">
              <w:rPr>
                <w:rFonts w:ascii="Candara" w:hAnsi="Candara" w:cs="Arial"/>
                <w:lang w:val="es-MX"/>
              </w:rPr>
              <w:t>ca en el campo y el uso de las TIC para la presentación de los trabajos.</w:t>
            </w:r>
          </w:p>
          <w:p w14:paraId="58A98CB1" w14:textId="77777777" w:rsidR="00242F3C" w:rsidRPr="00403D17" w:rsidRDefault="00242F3C" w:rsidP="009D76B0">
            <w:pPr>
              <w:rPr>
                <w:rFonts w:ascii="Candara" w:hAnsi="Candara" w:cs="Arial"/>
                <w:szCs w:val="24"/>
                <w:lang w:val="es-MX"/>
              </w:rPr>
            </w:pPr>
          </w:p>
        </w:tc>
        <w:tc>
          <w:tcPr>
            <w:tcW w:w="1417" w:type="dxa"/>
            <w:vAlign w:val="center"/>
          </w:tcPr>
          <w:p w14:paraId="7B8747C0" w14:textId="49F93DD3" w:rsidR="00242F3C" w:rsidRPr="0065610D" w:rsidRDefault="00F13000" w:rsidP="009D76B0">
            <w:pPr>
              <w:rPr>
                <w:rFonts w:ascii="Candara" w:hAnsi="Candara" w:cs="Arial"/>
                <w:szCs w:val="24"/>
              </w:rPr>
            </w:pPr>
            <w:r>
              <w:rPr>
                <w:rFonts w:ascii="Candara" w:hAnsi="Candara" w:cs="Arial"/>
                <w:szCs w:val="24"/>
              </w:rPr>
              <w:t xml:space="preserve">LA UNIDAD SE DESARROLLARÁ EN  </w:t>
            </w:r>
            <w:r>
              <w:rPr>
                <w:rFonts w:ascii="Times New Roman" w:hAnsi="Times New Roman"/>
                <w:sz w:val="24"/>
                <w:szCs w:val="24"/>
              </w:rPr>
              <w:t>4</w:t>
            </w:r>
            <w:r>
              <w:rPr>
                <w:rFonts w:ascii="Candara" w:hAnsi="Candara" w:cs="Arial"/>
                <w:szCs w:val="24"/>
              </w:rPr>
              <w:t xml:space="preserve"> SEMANAS</w:t>
            </w:r>
          </w:p>
        </w:tc>
      </w:tr>
      <w:tr w:rsidR="00242F3C" w:rsidRPr="0065610D" w14:paraId="06EC2AC9" w14:textId="77777777" w:rsidTr="00D665C1">
        <w:tc>
          <w:tcPr>
            <w:tcW w:w="2376" w:type="dxa"/>
            <w:gridSpan w:val="2"/>
            <w:vAlign w:val="center"/>
          </w:tcPr>
          <w:p w14:paraId="01E77645" w14:textId="47B85EDC" w:rsidR="00242F3C" w:rsidRPr="003B140D" w:rsidRDefault="003B140D" w:rsidP="003B140D">
            <w:pPr>
              <w:pStyle w:val="Prrafodelista"/>
              <w:numPr>
                <w:ilvl w:val="0"/>
                <w:numId w:val="26"/>
              </w:numPr>
              <w:rPr>
                <w:rFonts w:ascii="Candara" w:hAnsi="Candara" w:cs="Arial"/>
              </w:rPr>
            </w:pPr>
            <w:r w:rsidRPr="003B140D">
              <w:rPr>
                <w:rFonts w:ascii="Candara" w:hAnsi="Candara" w:cs="Arial"/>
              </w:rPr>
              <w:t>Práctica Pedagógica y Competencias del educador.</w:t>
            </w:r>
          </w:p>
        </w:tc>
        <w:tc>
          <w:tcPr>
            <w:tcW w:w="3544" w:type="dxa"/>
            <w:vAlign w:val="center"/>
          </w:tcPr>
          <w:p w14:paraId="27B0F79B" w14:textId="665EF7C7" w:rsidR="00242F3C" w:rsidRPr="0065610D" w:rsidRDefault="008B0315" w:rsidP="009D76B0">
            <w:pPr>
              <w:rPr>
                <w:rFonts w:ascii="Candara" w:hAnsi="Candara" w:cs="Arial"/>
                <w:szCs w:val="24"/>
              </w:rPr>
            </w:pPr>
            <w:r>
              <w:rPr>
                <w:rFonts w:ascii="Candara" w:hAnsi="Candara" w:cs="Arial"/>
                <w:szCs w:val="24"/>
              </w:rPr>
              <w:t>Los procesos de lectura académica están mediados por la comprensión y la interacción grupal.</w:t>
            </w:r>
          </w:p>
        </w:tc>
        <w:tc>
          <w:tcPr>
            <w:tcW w:w="2835" w:type="dxa"/>
            <w:vAlign w:val="center"/>
          </w:tcPr>
          <w:p w14:paraId="4B913A48" w14:textId="22BD417D" w:rsidR="00A72389" w:rsidRPr="00A72389" w:rsidRDefault="00A72389" w:rsidP="00A72389">
            <w:pPr>
              <w:spacing w:before="120" w:after="120" w:line="276" w:lineRule="auto"/>
              <w:jc w:val="both"/>
              <w:rPr>
                <w:rFonts w:ascii="Candara" w:hAnsi="Candara" w:cs="Arial"/>
                <w:color w:val="000000"/>
              </w:rPr>
            </w:pPr>
            <w:r>
              <w:rPr>
                <w:rFonts w:ascii="Candara" w:hAnsi="Candara" w:cs="Arial"/>
                <w:color w:val="000000"/>
              </w:rPr>
              <w:t>-</w:t>
            </w:r>
            <w:r w:rsidRPr="00A72389">
              <w:rPr>
                <w:rFonts w:ascii="Candara" w:hAnsi="Candara" w:cs="Arial"/>
                <w:color w:val="000000"/>
              </w:rPr>
              <w:t>Manifiesta interés en la búsqueda de fuentes teóricas que orienten y fortalezcan su formación.</w:t>
            </w:r>
          </w:p>
          <w:p w14:paraId="1D75CCAA" w14:textId="77777777" w:rsidR="00A72389" w:rsidRPr="00A72389" w:rsidRDefault="00A72389" w:rsidP="00A72389">
            <w:pPr>
              <w:spacing w:before="120" w:after="120" w:line="276" w:lineRule="auto"/>
              <w:jc w:val="both"/>
              <w:rPr>
                <w:rFonts w:ascii="Candara" w:hAnsi="Candara" w:cs="Arial"/>
                <w:color w:val="000000"/>
              </w:rPr>
            </w:pPr>
          </w:p>
          <w:p w14:paraId="4B17B42D" w14:textId="655423AA" w:rsidR="00242F3C" w:rsidRPr="00A72389" w:rsidRDefault="00242F3C" w:rsidP="009D76B0">
            <w:pPr>
              <w:rPr>
                <w:rFonts w:ascii="Candara" w:hAnsi="Candara" w:cs="Arial"/>
                <w:szCs w:val="24"/>
                <w:lang w:val="es-ES_tradnl"/>
              </w:rPr>
            </w:pPr>
          </w:p>
        </w:tc>
        <w:tc>
          <w:tcPr>
            <w:tcW w:w="2977" w:type="dxa"/>
            <w:vAlign w:val="center"/>
          </w:tcPr>
          <w:p w14:paraId="6767FC09" w14:textId="0BB925F5" w:rsidR="00242F3C" w:rsidRPr="0065610D" w:rsidRDefault="00924EAC" w:rsidP="009D76B0">
            <w:pPr>
              <w:rPr>
                <w:rFonts w:ascii="Candara" w:hAnsi="Candara" w:cs="Arial"/>
                <w:szCs w:val="24"/>
              </w:rPr>
            </w:pPr>
            <w:r>
              <w:rPr>
                <w:rFonts w:ascii="Candara" w:hAnsi="Candara" w:cs="Arial"/>
                <w:szCs w:val="24"/>
              </w:rPr>
              <w:t>Los compromisos de carácter práctico, adquiridos en la observación del campo escolar, son procesos cualitativos de evaluación y validación de los fundamentos pedagógicos y didácticos del área disciplinar.</w:t>
            </w:r>
          </w:p>
        </w:tc>
        <w:tc>
          <w:tcPr>
            <w:tcW w:w="1417" w:type="dxa"/>
            <w:vAlign w:val="center"/>
          </w:tcPr>
          <w:p w14:paraId="1B3CCF5F" w14:textId="77777777" w:rsidR="00242F3C" w:rsidRPr="0065610D" w:rsidRDefault="00242F3C" w:rsidP="009D76B0">
            <w:pPr>
              <w:rPr>
                <w:rFonts w:ascii="Candara" w:hAnsi="Candara" w:cs="Arial"/>
                <w:szCs w:val="24"/>
              </w:rPr>
            </w:pPr>
          </w:p>
        </w:tc>
      </w:tr>
      <w:tr w:rsidR="00242F3C" w:rsidRPr="0065610D" w14:paraId="7F31F2E2" w14:textId="77777777" w:rsidTr="00936232">
        <w:trPr>
          <w:trHeight w:val="526"/>
        </w:trPr>
        <w:tc>
          <w:tcPr>
            <w:tcW w:w="2376" w:type="dxa"/>
            <w:gridSpan w:val="2"/>
            <w:vAlign w:val="center"/>
          </w:tcPr>
          <w:p w14:paraId="0495FB78" w14:textId="77777777" w:rsidR="003B140D" w:rsidRDefault="003B140D" w:rsidP="003B140D">
            <w:pPr>
              <w:pStyle w:val="Prrafodelista"/>
              <w:numPr>
                <w:ilvl w:val="0"/>
                <w:numId w:val="26"/>
              </w:numPr>
              <w:rPr>
                <w:rFonts w:ascii="Candara" w:hAnsi="Candara" w:cs="Arial"/>
                <w:lang w:val="es-ES_tradnl"/>
              </w:rPr>
            </w:pPr>
            <w:r>
              <w:rPr>
                <w:rFonts w:ascii="Candara" w:hAnsi="Candara" w:cs="Arial"/>
                <w:lang w:val="es-ES_tradnl"/>
              </w:rPr>
              <w:t>La Práctica Pedagógica y el diseño curricular de la asignatura.</w:t>
            </w:r>
          </w:p>
          <w:p w14:paraId="2D320822" w14:textId="1EF6D6DC" w:rsidR="00D665C1" w:rsidRPr="00D665C1" w:rsidRDefault="00D665C1" w:rsidP="00D665C1">
            <w:pPr>
              <w:rPr>
                <w:rFonts w:ascii="Candara" w:hAnsi="Candara" w:cs="Arial"/>
                <w:lang w:val="es-ES_tradnl"/>
              </w:rPr>
            </w:pPr>
          </w:p>
        </w:tc>
        <w:tc>
          <w:tcPr>
            <w:tcW w:w="3544" w:type="dxa"/>
            <w:vAlign w:val="center"/>
          </w:tcPr>
          <w:p w14:paraId="736ED325" w14:textId="574C76FD" w:rsidR="00242F3C" w:rsidRPr="0065610D" w:rsidRDefault="008B0315" w:rsidP="009D76B0">
            <w:pPr>
              <w:rPr>
                <w:rFonts w:ascii="Candara" w:hAnsi="Candara" w:cs="Arial"/>
                <w:szCs w:val="24"/>
              </w:rPr>
            </w:pPr>
            <w:r>
              <w:rPr>
                <w:rFonts w:ascii="Candara" w:hAnsi="Candara" w:cs="Arial"/>
                <w:szCs w:val="24"/>
              </w:rPr>
              <w:t>El análisis y la crítica son procesos cognitivos que se traducen en actividades de argumentación oral.</w:t>
            </w:r>
          </w:p>
        </w:tc>
        <w:tc>
          <w:tcPr>
            <w:tcW w:w="2835" w:type="dxa"/>
            <w:vAlign w:val="center"/>
          </w:tcPr>
          <w:p w14:paraId="15E873E8" w14:textId="2C1D7CF2" w:rsidR="00054A9D" w:rsidRPr="00054A9D" w:rsidRDefault="00054A9D" w:rsidP="00054A9D">
            <w:pPr>
              <w:spacing w:before="120" w:after="120" w:line="276" w:lineRule="auto"/>
              <w:jc w:val="both"/>
              <w:rPr>
                <w:rFonts w:ascii="Candara" w:hAnsi="Candara" w:cs="Arial"/>
                <w:color w:val="000000"/>
              </w:rPr>
            </w:pPr>
            <w:r>
              <w:rPr>
                <w:rFonts w:ascii="Arial" w:hAnsi="Arial" w:cs="Arial"/>
                <w:color w:val="000000"/>
                <w:sz w:val="24"/>
                <w:szCs w:val="24"/>
              </w:rPr>
              <w:t>-</w:t>
            </w:r>
            <w:r w:rsidRPr="00054A9D">
              <w:rPr>
                <w:rFonts w:ascii="Candara" w:hAnsi="Candara" w:cs="Arial"/>
                <w:color w:val="000000"/>
              </w:rPr>
              <w:t>Argumenta en forma oral y escrita sobre la aplicación real de las políticas públicas</w:t>
            </w:r>
            <w:r>
              <w:rPr>
                <w:rFonts w:ascii="Arial" w:hAnsi="Arial" w:cs="Arial"/>
                <w:color w:val="000000"/>
                <w:sz w:val="24"/>
                <w:szCs w:val="24"/>
              </w:rPr>
              <w:t xml:space="preserve"> </w:t>
            </w:r>
            <w:r w:rsidRPr="00054A9D">
              <w:rPr>
                <w:rFonts w:ascii="Candara" w:hAnsi="Candara" w:cs="Arial"/>
                <w:color w:val="000000"/>
              </w:rPr>
              <w:t>en el campo de la práctica Pedagógica</w:t>
            </w:r>
          </w:p>
          <w:p w14:paraId="11B33C83" w14:textId="77777777" w:rsidR="00054A9D" w:rsidRPr="00B558A6" w:rsidRDefault="00054A9D" w:rsidP="00054A9D">
            <w:pPr>
              <w:spacing w:before="120" w:after="120" w:line="276" w:lineRule="auto"/>
              <w:jc w:val="both"/>
              <w:rPr>
                <w:rFonts w:ascii="Arial" w:hAnsi="Arial" w:cs="Arial"/>
                <w:color w:val="000000"/>
                <w:sz w:val="24"/>
                <w:szCs w:val="24"/>
              </w:rPr>
            </w:pPr>
          </w:p>
          <w:p w14:paraId="24252E08" w14:textId="77777777" w:rsidR="00054A9D" w:rsidRPr="00D665C1" w:rsidRDefault="00054A9D" w:rsidP="00054A9D">
            <w:pPr>
              <w:spacing w:before="120" w:after="120" w:line="276" w:lineRule="auto"/>
              <w:ind w:left="720"/>
              <w:jc w:val="both"/>
              <w:rPr>
                <w:rFonts w:ascii="Arial" w:hAnsi="Arial" w:cs="Arial"/>
                <w:color w:val="000000"/>
                <w:sz w:val="24"/>
                <w:szCs w:val="24"/>
                <w:lang w:val="es-MX"/>
              </w:rPr>
            </w:pPr>
          </w:p>
          <w:p w14:paraId="4163A479" w14:textId="77777777" w:rsidR="00054A9D" w:rsidRPr="00B558A6" w:rsidRDefault="00054A9D" w:rsidP="00054A9D">
            <w:pPr>
              <w:spacing w:before="120" w:after="120" w:line="276" w:lineRule="auto"/>
              <w:jc w:val="both"/>
              <w:rPr>
                <w:rFonts w:ascii="Arial" w:hAnsi="Arial" w:cs="Arial"/>
                <w:color w:val="000000"/>
                <w:sz w:val="24"/>
                <w:szCs w:val="24"/>
              </w:rPr>
            </w:pPr>
          </w:p>
          <w:p w14:paraId="7DA727A0" w14:textId="77777777" w:rsidR="00242F3C" w:rsidRPr="00054A9D" w:rsidRDefault="00242F3C" w:rsidP="009D76B0">
            <w:pPr>
              <w:rPr>
                <w:rFonts w:ascii="Candara" w:hAnsi="Candara" w:cs="Arial"/>
                <w:szCs w:val="24"/>
                <w:lang w:val="es-ES_tradnl"/>
              </w:rPr>
            </w:pPr>
          </w:p>
        </w:tc>
        <w:tc>
          <w:tcPr>
            <w:tcW w:w="2977" w:type="dxa"/>
            <w:vAlign w:val="center"/>
          </w:tcPr>
          <w:p w14:paraId="10A828A1" w14:textId="77777777" w:rsidR="00242F3C" w:rsidRPr="0065610D" w:rsidRDefault="00242F3C" w:rsidP="009D76B0">
            <w:pPr>
              <w:rPr>
                <w:rFonts w:ascii="Candara" w:hAnsi="Candara" w:cs="Arial"/>
                <w:szCs w:val="24"/>
              </w:rPr>
            </w:pPr>
          </w:p>
        </w:tc>
        <w:tc>
          <w:tcPr>
            <w:tcW w:w="1417" w:type="dxa"/>
            <w:vAlign w:val="center"/>
          </w:tcPr>
          <w:p w14:paraId="1E2B5393" w14:textId="77777777" w:rsidR="00242F3C" w:rsidRPr="0065610D" w:rsidRDefault="00242F3C" w:rsidP="009D76B0">
            <w:pPr>
              <w:rPr>
                <w:rFonts w:ascii="Candara" w:hAnsi="Candara" w:cs="Arial"/>
                <w:szCs w:val="24"/>
              </w:rPr>
            </w:pPr>
          </w:p>
        </w:tc>
      </w:tr>
      <w:tr w:rsidR="00326174" w:rsidRPr="0065610D" w14:paraId="6F280184" w14:textId="77777777" w:rsidTr="00D665C1">
        <w:tc>
          <w:tcPr>
            <w:tcW w:w="2376" w:type="dxa"/>
            <w:gridSpan w:val="2"/>
            <w:vAlign w:val="center"/>
          </w:tcPr>
          <w:p w14:paraId="3A3FC90E" w14:textId="53CE561D" w:rsidR="00326174" w:rsidRPr="003B140D" w:rsidRDefault="003B140D" w:rsidP="003B140D">
            <w:pPr>
              <w:pStyle w:val="Prrafodelista"/>
              <w:numPr>
                <w:ilvl w:val="0"/>
                <w:numId w:val="26"/>
              </w:numPr>
              <w:rPr>
                <w:rFonts w:ascii="Candara" w:hAnsi="Candara" w:cs="Arial"/>
                <w:lang w:val="es-ES_tradnl"/>
              </w:rPr>
            </w:pPr>
            <w:r>
              <w:rPr>
                <w:rFonts w:ascii="Candara" w:hAnsi="Candara" w:cs="Arial"/>
                <w:lang w:val="es-ES_tradnl"/>
              </w:rPr>
              <w:lastRenderedPageBreak/>
              <w:t>Componente disciplinar VS Componente práctico.</w:t>
            </w:r>
          </w:p>
        </w:tc>
        <w:tc>
          <w:tcPr>
            <w:tcW w:w="3544" w:type="dxa"/>
            <w:vAlign w:val="center"/>
          </w:tcPr>
          <w:p w14:paraId="3C10E8CA" w14:textId="3A8EB491" w:rsidR="00326174" w:rsidRPr="0065610D" w:rsidRDefault="008B0315" w:rsidP="009D76B0">
            <w:pPr>
              <w:rPr>
                <w:rFonts w:ascii="Candara" w:hAnsi="Candara" w:cs="Arial"/>
              </w:rPr>
            </w:pPr>
            <w:r>
              <w:rPr>
                <w:rFonts w:ascii="Candara" w:hAnsi="Candara" w:cs="Arial"/>
              </w:rPr>
              <w:t>La planeación de estrategias cognitivas para el aprendizaje de nuevos con</w:t>
            </w:r>
            <w:r w:rsidR="00A72389">
              <w:rPr>
                <w:rFonts w:ascii="Candara" w:hAnsi="Candara" w:cs="Arial"/>
              </w:rPr>
              <w:t>ocimientos es</w:t>
            </w:r>
            <w:r>
              <w:rPr>
                <w:rFonts w:ascii="Candara" w:hAnsi="Candara" w:cs="Arial"/>
              </w:rPr>
              <w:t xml:space="preserve"> la herramienta clave para la dinámica del trabajo en el aula.</w:t>
            </w:r>
          </w:p>
        </w:tc>
        <w:tc>
          <w:tcPr>
            <w:tcW w:w="2835" w:type="dxa"/>
            <w:vAlign w:val="center"/>
          </w:tcPr>
          <w:p w14:paraId="6FBF6AE4" w14:textId="5EB926DE" w:rsidR="00326174" w:rsidRPr="0022459A" w:rsidRDefault="0022459A" w:rsidP="009D76B0">
            <w:pPr>
              <w:rPr>
                <w:rFonts w:ascii="Candara" w:hAnsi="Candara" w:cs="Arial"/>
              </w:rPr>
            </w:pPr>
            <w:r>
              <w:rPr>
                <w:rFonts w:ascii="Candara" w:hAnsi="Candara" w:cs="Arial"/>
                <w:color w:val="000000"/>
              </w:rPr>
              <w:t>-</w:t>
            </w:r>
            <w:r w:rsidRPr="0022459A">
              <w:rPr>
                <w:rFonts w:ascii="Candara" w:hAnsi="Candara" w:cs="Arial"/>
                <w:color w:val="000000"/>
              </w:rPr>
              <w:t>Identifica los fundamentos teóricos  pertinentes para la apropiación del conoc</w:t>
            </w:r>
            <w:r>
              <w:rPr>
                <w:rFonts w:ascii="Candara" w:hAnsi="Candara" w:cs="Arial"/>
                <w:color w:val="000000"/>
              </w:rPr>
              <w:t>imiento disciplinar que le permitan dinamizar una clase en contexto.</w:t>
            </w:r>
          </w:p>
        </w:tc>
        <w:tc>
          <w:tcPr>
            <w:tcW w:w="2977" w:type="dxa"/>
            <w:vAlign w:val="center"/>
          </w:tcPr>
          <w:p w14:paraId="1D74A10B" w14:textId="493B6C7C" w:rsidR="00326174" w:rsidRPr="0065610D" w:rsidRDefault="00326174" w:rsidP="009D76B0">
            <w:pPr>
              <w:rPr>
                <w:rFonts w:ascii="Candara" w:hAnsi="Candara" w:cs="Arial"/>
              </w:rPr>
            </w:pPr>
          </w:p>
        </w:tc>
        <w:tc>
          <w:tcPr>
            <w:tcW w:w="1417" w:type="dxa"/>
            <w:vAlign w:val="center"/>
          </w:tcPr>
          <w:p w14:paraId="1E52F259" w14:textId="77777777" w:rsidR="00326174" w:rsidRPr="0065610D" w:rsidRDefault="00326174" w:rsidP="009D76B0">
            <w:pPr>
              <w:rPr>
                <w:rFonts w:ascii="Candara" w:hAnsi="Candara" w:cs="Arial"/>
              </w:rPr>
            </w:pPr>
          </w:p>
        </w:tc>
      </w:tr>
      <w:tr w:rsidR="00326174" w:rsidRPr="0065610D" w14:paraId="211F8B4D" w14:textId="77777777" w:rsidTr="00D665C1">
        <w:tc>
          <w:tcPr>
            <w:tcW w:w="2376" w:type="dxa"/>
            <w:gridSpan w:val="2"/>
            <w:vAlign w:val="center"/>
          </w:tcPr>
          <w:p w14:paraId="4FCEDFD8" w14:textId="7ED32A10" w:rsidR="008B4F6C" w:rsidRPr="008B4F6C" w:rsidRDefault="008B4F6C" w:rsidP="008B4F6C">
            <w:pPr>
              <w:pStyle w:val="Prrafodelista"/>
              <w:numPr>
                <w:ilvl w:val="0"/>
                <w:numId w:val="26"/>
              </w:numPr>
              <w:rPr>
                <w:rFonts w:ascii="Candara" w:hAnsi="Candara" w:cs="Arial"/>
              </w:rPr>
            </w:pPr>
            <w:r w:rsidRPr="008B4F6C">
              <w:rPr>
                <w:rFonts w:ascii="Candara" w:hAnsi="Candara" w:cs="Arial"/>
              </w:rPr>
              <w:t xml:space="preserve">El maestro y su </w:t>
            </w:r>
          </w:p>
          <w:p w14:paraId="4E6E3DC8" w14:textId="77777777" w:rsidR="008B4F6C" w:rsidRPr="008B4F6C" w:rsidRDefault="008B4F6C" w:rsidP="008B4F6C">
            <w:pPr>
              <w:ind w:left="360"/>
              <w:rPr>
                <w:rFonts w:ascii="Candara" w:hAnsi="Candara" w:cs="Arial"/>
              </w:rPr>
            </w:pPr>
            <w:r w:rsidRPr="008B4F6C">
              <w:rPr>
                <w:rFonts w:ascii="Candara" w:hAnsi="Candara" w:cs="Arial"/>
              </w:rPr>
              <w:t xml:space="preserve">        Formación. </w:t>
            </w:r>
          </w:p>
          <w:p w14:paraId="13880A2C" w14:textId="5586E4DF" w:rsidR="008B4F6C" w:rsidRPr="008B4F6C" w:rsidRDefault="008B4F6C" w:rsidP="008B4F6C">
            <w:pPr>
              <w:pStyle w:val="Prrafodelista"/>
              <w:rPr>
                <w:rFonts w:ascii="Candara" w:hAnsi="Candara" w:cs="Arial"/>
              </w:rPr>
            </w:pPr>
            <w:r w:rsidRPr="008B4F6C">
              <w:rPr>
                <w:rFonts w:ascii="Candara" w:hAnsi="Candara" w:cs="Arial"/>
              </w:rPr>
              <w:t>Sistema Colombiano de Formación de formadores. Lineamientos de política pública</w:t>
            </w:r>
            <w:r>
              <w:rPr>
                <w:rFonts w:ascii="Candara" w:hAnsi="Candara" w:cs="Arial"/>
              </w:rPr>
              <w:t>.</w:t>
            </w:r>
          </w:p>
          <w:p w14:paraId="64FAFC4B" w14:textId="77777777" w:rsidR="008B4F6C" w:rsidRDefault="008B4F6C" w:rsidP="008B4F6C">
            <w:pPr>
              <w:pStyle w:val="Prrafodelista"/>
              <w:rPr>
                <w:rFonts w:ascii="Candara" w:hAnsi="Candara" w:cs="Arial"/>
              </w:rPr>
            </w:pPr>
          </w:p>
          <w:p w14:paraId="6CCF2634" w14:textId="1A82CAD9" w:rsidR="00326174" w:rsidRPr="003B140D" w:rsidRDefault="00326174" w:rsidP="008B4F6C">
            <w:pPr>
              <w:pStyle w:val="Prrafodelista"/>
              <w:rPr>
                <w:rFonts w:ascii="Candara" w:hAnsi="Candara" w:cs="Arial"/>
              </w:rPr>
            </w:pPr>
          </w:p>
        </w:tc>
        <w:tc>
          <w:tcPr>
            <w:tcW w:w="3544" w:type="dxa"/>
            <w:vAlign w:val="center"/>
          </w:tcPr>
          <w:p w14:paraId="18F82E92" w14:textId="79A388D0" w:rsidR="008B4F6C" w:rsidRDefault="008B4F6C" w:rsidP="009D76B0">
            <w:pPr>
              <w:rPr>
                <w:rFonts w:ascii="Candara" w:hAnsi="Candara" w:cs="Arial"/>
              </w:rPr>
            </w:pPr>
            <w:r w:rsidRPr="008B4F6C">
              <w:rPr>
                <w:rFonts w:ascii="Candara" w:hAnsi="Candara" w:cs="Arial"/>
              </w:rPr>
              <w:t>Los momentos de participación argumentada con base en la lectura de fundamentos dan origen a nuevos procesos de construcción y pertenencia profesional. El estudiante en formación leerá documentos de política pública para fundamentación de su quehacer.</w:t>
            </w:r>
          </w:p>
          <w:p w14:paraId="041F63D8" w14:textId="77777777" w:rsidR="008B4F6C" w:rsidRDefault="008B4F6C" w:rsidP="009D76B0">
            <w:pPr>
              <w:rPr>
                <w:rFonts w:ascii="Candara" w:hAnsi="Candara" w:cs="Arial"/>
              </w:rPr>
            </w:pPr>
          </w:p>
          <w:p w14:paraId="61F97F77" w14:textId="51869529" w:rsidR="00326174" w:rsidRPr="0065610D" w:rsidRDefault="00326174" w:rsidP="009D76B0">
            <w:pPr>
              <w:rPr>
                <w:rFonts w:ascii="Candara" w:hAnsi="Candara" w:cs="Arial"/>
              </w:rPr>
            </w:pPr>
          </w:p>
        </w:tc>
        <w:tc>
          <w:tcPr>
            <w:tcW w:w="2835" w:type="dxa"/>
            <w:vAlign w:val="center"/>
          </w:tcPr>
          <w:p w14:paraId="3B9BEBB2" w14:textId="6317EA7D" w:rsidR="00326174" w:rsidRPr="0065610D" w:rsidRDefault="0022459A" w:rsidP="009D76B0">
            <w:pPr>
              <w:rPr>
                <w:rFonts w:ascii="Candara" w:hAnsi="Candara" w:cs="Arial"/>
              </w:rPr>
            </w:pPr>
            <w:r>
              <w:rPr>
                <w:rFonts w:ascii="Candara" w:hAnsi="Candara" w:cs="Arial"/>
              </w:rPr>
              <w:t>-Manifiesta su pensamiento crítico- reflexivo desde la comprensión epistemológica de su saber pedagógico.</w:t>
            </w:r>
          </w:p>
        </w:tc>
        <w:tc>
          <w:tcPr>
            <w:tcW w:w="2977" w:type="dxa"/>
            <w:vAlign w:val="center"/>
          </w:tcPr>
          <w:p w14:paraId="67ADE1FB" w14:textId="506A8A85" w:rsidR="00326174" w:rsidRPr="000A57D1" w:rsidRDefault="00326174" w:rsidP="009D76B0">
            <w:pPr>
              <w:rPr>
                <w:rFonts w:ascii="Candara" w:hAnsi="Candara" w:cs="Arial"/>
                <w:color w:val="FF0000"/>
              </w:rPr>
            </w:pPr>
          </w:p>
        </w:tc>
        <w:tc>
          <w:tcPr>
            <w:tcW w:w="1417" w:type="dxa"/>
            <w:vAlign w:val="center"/>
          </w:tcPr>
          <w:p w14:paraId="14C33D9E" w14:textId="77777777" w:rsidR="00326174" w:rsidRPr="0065610D" w:rsidRDefault="00326174" w:rsidP="009D76B0">
            <w:pPr>
              <w:rPr>
                <w:rFonts w:ascii="Candara" w:hAnsi="Candara" w:cs="Arial"/>
              </w:rPr>
            </w:pPr>
          </w:p>
        </w:tc>
      </w:tr>
      <w:tr w:rsidR="00326174" w:rsidRPr="0065610D" w14:paraId="4BD7D90C" w14:textId="77777777" w:rsidTr="00D665C1">
        <w:tc>
          <w:tcPr>
            <w:tcW w:w="2376" w:type="dxa"/>
            <w:gridSpan w:val="2"/>
            <w:vAlign w:val="center"/>
          </w:tcPr>
          <w:p w14:paraId="37177E03" w14:textId="4C34C826" w:rsidR="000043A7" w:rsidRPr="008B4F6C" w:rsidRDefault="008B4F6C" w:rsidP="008B4F6C">
            <w:pPr>
              <w:pStyle w:val="Prrafodelista"/>
              <w:numPr>
                <w:ilvl w:val="0"/>
                <w:numId w:val="26"/>
              </w:numPr>
              <w:rPr>
                <w:rFonts w:ascii="Candara" w:hAnsi="Candara" w:cs="Arial"/>
                <w:lang w:val="es-ES_tradnl"/>
              </w:rPr>
            </w:pPr>
            <w:r w:rsidRPr="008B4F6C">
              <w:rPr>
                <w:rFonts w:ascii="Candara" w:hAnsi="Candara" w:cs="Arial"/>
                <w:lang w:val="es-ES_tradnl"/>
              </w:rPr>
              <w:t>Práctica Reflexiva y Epistemología de la Práctica</w:t>
            </w:r>
          </w:p>
          <w:p w14:paraId="522FC597" w14:textId="3E8A9369" w:rsidR="008B4F6C" w:rsidRPr="000043A7" w:rsidRDefault="008B4F6C" w:rsidP="000043A7">
            <w:pPr>
              <w:ind w:left="360"/>
              <w:rPr>
                <w:rFonts w:ascii="Candara" w:hAnsi="Candara" w:cs="Arial"/>
                <w:lang w:val="es-ES_tradnl"/>
              </w:rPr>
            </w:pPr>
          </w:p>
        </w:tc>
        <w:tc>
          <w:tcPr>
            <w:tcW w:w="3544" w:type="dxa"/>
            <w:vAlign w:val="center"/>
          </w:tcPr>
          <w:p w14:paraId="0DBC09AD" w14:textId="76C62C0D" w:rsidR="00326174" w:rsidRPr="0065610D" w:rsidRDefault="008B4F6C" w:rsidP="009D76B0">
            <w:pPr>
              <w:rPr>
                <w:rFonts w:ascii="Candara" w:hAnsi="Candara" w:cs="Arial"/>
              </w:rPr>
            </w:pPr>
            <w:r>
              <w:rPr>
                <w:rFonts w:ascii="Candara" w:hAnsi="Candara" w:cs="Arial"/>
              </w:rPr>
              <w:t xml:space="preserve">Las actividades de reflexión </w:t>
            </w:r>
            <w:proofErr w:type="spellStart"/>
            <w:r>
              <w:rPr>
                <w:rFonts w:ascii="Candara" w:hAnsi="Candara" w:cs="Arial"/>
              </w:rPr>
              <w:t>metacognitiva</w:t>
            </w:r>
            <w:proofErr w:type="spellEnd"/>
            <w:r>
              <w:rPr>
                <w:rFonts w:ascii="Candara" w:hAnsi="Candara" w:cs="Arial"/>
              </w:rPr>
              <w:t xml:space="preserve"> persisten en los procesos escriturales.</w:t>
            </w:r>
          </w:p>
        </w:tc>
        <w:tc>
          <w:tcPr>
            <w:tcW w:w="2835" w:type="dxa"/>
            <w:vAlign w:val="center"/>
          </w:tcPr>
          <w:p w14:paraId="01CBE0D5" w14:textId="3B8C0785" w:rsidR="00326174" w:rsidRPr="0065610D" w:rsidRDefault="0014014C" w:rsidP="009D76B0">
            <w:pPr>
              <w:rPr>
                <w:rFonts w:ascii="Candara" w:hAnsi="Candara" w:cs="Arial"/>
              </w:rPr>
            </w:pPr>
            <w:r>
              <w:rPr>
                <w:rFonts w:ascii="Candara" w:hAnsi="Candara" w:cs="Arial"/>
              </w:rPr>
              <w:t xml:space="preserve">-Reconoce el aula como el campo de acción de la Pedagogía y la necesidad de la </w:t>
            </w:r>
            <w:proofErr w:type="spellStart"/>
            <w:r>
              <w:rPr>
                <w:rFonts w:ascii="Candara" w:hAnsi="Candara" w:cs="Arial"/>
              </w:rPr>
              <w:t>autormación</w:t>
            </w:r>
            <w:proofErr w:type="spellEnd"/>
            <w:r>
              <w:rPr>
                <w:rFonts w:ascii="Candara" w:hAnsi="Candara" w:cs="Arial"/>
              </w:rPr>
              <w:t xml:space="preserve"> docente.</w:t>
            </w:r>
          </w:p>
        </w:tc>
        <w:tc>
          <w:tcPr>
            <w:tcW w:w="2977" w:type="dxa"/>
            <w:vAlign w:val="center"/>
          </w:tcPr>
          <w:p w14:paraId="057CFA96" w14:textId="77777777" w:rsidR="00326174" w:rsidRPr="0065610D" w:rsidRDefault="00326174" w:rsidP="009D76B0">
            <w:pPr>
              <w:rPr>
                <w:rFonts w:ascii="Candara" w:hAnsi="Candara" w:cs="Arial"/>
              </w:rPr>
            </w:pPr>
          </w:p>
        </w:tc>
        <w:tc>
          <w:tcPr>
            <w:tcW w:w="1417" w:type="dxa"/>
            <w:vAlign w:val="center"/>
          </w:tcPr>
          <w:p w14:paraId="26A6109B" w14:textId="77777777" w:rsidR="00326174" w:rsidRPr="0065610D" w:rsidRDefault="00326174" w:rsidP="009D76B0">
            <w:pPr>
              <w:rPr>
                <w:rFonts w:ascii="Candara" w:hAnsi="Candara" w:cs="Arial"/>
              </w:rPr>
            </w:pPr>
          </w:p>
        </w:tc>
      </w:tr>
    </w:tbl>
    <w:p w14:paraId="32AE8EA5" w14:textId="77777777" w:rsidR="009D76B0" w:rsidRDefault="009D76B0">
      <w:pPr>
        <w:rPr>
          <w:rFonts w:ascii="Candara" w:hAnsi="Candara" w:cs="Arial"/>
          <w:sz w:val="22"/>
        </w:rPr>
      </w:pPr>
    </w:p>
    <w:p w14:paraId="578D79E5" w14:textId="77777777" w:rsidR="00D665C1" w:rsidRDefault="00D665C1">
      <w:pPr>
        <w:rPr>
          <w:rFonts w:ascii="Candara" w:hAnsi="Candara" w:cs="Arial"/>
          <w:sz w:val="22"/>
        </w:rPr>
      </w:pPr>
    </w:p>
    <w:p w14:paraId="698A3A07" w14:textId="77777777" w:rsidR="00D665C1" w:rsidRDefault="00D665C1">
      <w:pPr>
        <w:rPr>
          <w:rFonts w:ascii="Candara" w:hAnsi="Candara" w:cs="Arial"/>
          <w:sz w:val="22"/>
        </w:rPr>
      </w:pPr>
    </w:p>
    <w:p w14:paraId="76E117B3" w14:textId="77777777" w:rsidR="00D665C1" w:rsidRDefault="00D665C1">
      <w:pPr>
        <w:rPr>
          <w:rFonts w:ascii="Candara" w:hAnsi="Candara" w:cs="Arial"/>
          <w:sz w:val="22"/>
        </w:rPr>
      </w:pPr>
    </w:p>
    <w:p w14:paraId="34572337" w14:textId="77777777" w:rsidR="00D665C1" w:rsidRDefault="00D665C1">
      <w:pPr>
        <w:rPr>
          <w:rFonts w:ascii="Candara" w:hAnsi="Candara" w:cs="Arial"/>
          <w:sz w:val="22"/>
        </w:rPr>
      </w:pPr>
    </w:p>
    <w:p w14:paraId="0DEED21F" w14:textId="77777777" w:rsidR="00D665C1" w:rsidRDefault="00D665C1">
      <w:pPr>
        <w:rPr>
          <w:rFonts w:ascii="Candara" w:hAnsi="Candara" w:cs="Arial"/>
          <w:sz w:val="22"/>
        </w:rPr>
      </w:pPr>
    </w:p>
    <w:p w14:paraId="1DFF9A46" w14:textId="77777777" w:rsidR="00D665C1" w:rsidRDefault="00D665C1">
      <w:pPr>
        <w:rPr>
          <w:rFonts w:ascii="Candara" w:hAnsi="Candara" w:cs="Arial"/>
          <w:sz w:val="22"/>
        </w:rPr>
      </w:pPr>
    </w:p>
    <w:p w14:paraId="71CE2CF1" w14:textId="77777777" w:rsidR="00D665C1" w:rsidRDefault="00D665C1">
      <w:pPr>
        <w:rPr>
          <w:rFonts w:ascii="Candara" w:hAnsi="Candara" w:cs="Arial"/>
          <w:sz w:val="22"/>
        </w:rPr>
      </w:pPr>
    </w:p>
    <w:p w14:paraId="0D9F1EA0" w14:textId="77777777" w:rsidR="00D665C1" w:rsidRDefault="00D665C1">
      <w:pPr>
        <w:rPr>
          <w:rFonts w:ascii="Candara" w:hAnsi="Candara" w:cs="Arial"/>
          <w:sz w:val="22"/>
        </w:rPr>
      </w:pPr>
    </w:p>
    <w:p w14:paraId="2C66AA61" w14:textId="77777777" w:rsidR="00D665C1" w:rsidRPr="0065610D" w:rsidRDefault="00D665C1">
      <w:pPr>
        <w:rPr>
          <w:rFonts w:ascii="Candara" w:hAnsi="Candara" w:cs="Arial"/>
          <w:sz w:val="22"/>
        </w:rPr>
      </w:pPr>
    </w:p>
    <w:p w14:paraId="6DA313AD" w14:textId="77777777" w:rsidR="00962B78" w:rsidRPr="0065610D" w:rsidRDefault="00962B78">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552"/>
        <w:gridCol w:w="2976"/>
        <w:gridCol w:w="1701"/>
      </w:tblGrid>
      <w:tr w:rsidR="00962B78" w:rsidRPr="0065610D" w14:paraId="737DBA09" w14:textId="77777777" w:rsidTr="007E0AEF">
        <w:tc>
          <w:tcPr>
            <w:tcW w:w="1242" w:type="dxa"/>
            <w:shd w:val="clear" w:color="auto" w:fill="F2F2F2" w:themeFill="background1" w:themeFillShade="F2"/>
            <w:vAlign w:val="center"/>
          </w:tcPr>
          <w:p w14:paraId="2436B57B" w14:textId="77777777" w:rsidR="00962B78" w:rsidRPr="0065610D" w:rsidRDefault="00962B78" w:rsidP="00962B78">
            <w:pPr>
              <w:rPr>
                <w:rFonts w:ascii="Candara" w:hAnsi="Candara" w:cs="Arial"/>
                <w:b/>
                <w:sz w:val="22"/>
                <w:szCs w:val="24"/>
              </w:rPr>
            </w:pPr>
            <w:r w:rsidRPr="0065610D">
              <w:rPr>
                <w:rFonts w:ascii="Candara" w:hAnsi="Candara" w:cs="Arial"/>
                <w:b/>
                <w:sz w:val="22"/>
                <w:szCs w:val="24"/>
              </w:rPr>
              <w:t>UNIDAD 2.</w:t>
            </w:r>
          </w:p>
        </w:tc>
        <w:tc>
          <w:tcPr>
            <w:tcW w:w="4678" w:type="dxa"/>
            <w:gridSpan w:val="2"/>
            <w:vAlign w:val="center"/>
          </w:tcPr>
          <w:p w14:paraId="61DCFD3C" w14:textId="7F02647F" w:rsidR="00962B78" w:rsidRPr="0065610D" w:rsidRDefault="009F659F" w:rsidP="007019FA">
            <w:pPr>
              <w:rPr>
                <w:rFonts w:ascii="Candara" w:hAnsi="Candara" w:cs="Arial"/>
                <w:sz w:val="22"/>
                <w:szCs w:val="24"/>
              </w:rPr>
            </w:pPr>
            <w:r>
              <w:rPr>
                <w:rFonts w:ascii="Candara" w:hAnsi="Candara" w:cs="Arial"/>
                <w:sz w:val="22"/>
                <w:szCs w:val="24"/>
              </w:rPr>
              <w:t>COMPETENCIAS PARA PREGUNTAR</w:t>
            </w:r>
          </w:p>
        </w:tc>
        <w:tc>
          <w:tcPr>
            <w:tcW w:w="2552" w:type="dxa"/>
            <w:shd w:val="clear" w:color="auto" w:fill="F2F2F2" w:themeFill="background1" w:themeFillShade="F2"/>
            <w:vAlign w:val="center"/>
          </w:tcPr>
          <w:p w14:paraId="75EBC08F" w14:textId="77777777"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677" w:type="dxa"/>
            <w:gridSpan w:val="2"/>
            <w:vAlign w:val="center"/>
          </w:tcPr>
          <w:p w14:paraId="70471F03" w14:textId="08EEBCFF" w:rsidR="00962B78" w:rsidRPr="0065610D" w:rsidRDefault="009F659F" w:rsidP="007019FA">
            <w:pPr>
              <w:rPr>
                <w:rFonts w:ascii="Candara" w:hAnsi="Candara" w:cs="Arial"/>
                <w:sz w:val="22"/>
                <w:szCs w:val="24"/>
              </w:rPr>
            </w:pPr>
            <w:r>
              <w:rPr>
                <w:rFonts w:ascii="Candara" w:hAnsi="Candara" w:cs="Arial"/>
                <w:sz w:val="22"/>
                <w:szCs w:val="24"/>
              </w:rPr>
              <w:t>Competencias p</w:t>
            </w:r>
            <w:r w:rsidR="003369AA">
              <w:rPr>
                <w:rFonts w:ascii="Candara" w:hAnsi="Candara" w:cs="Arial"/>
                <w:sz w:val="22"/>
                <w:szCs w:val="24"/>
              </w:rPr>
              <w:t xml:space="preserve">ara </w:t>
            </w:r>
            <w:r>
              <w:rPr>
                <w:rFonts w:ascii="Candara" w:hAnsi="Candara" w:cs="Arial"/>
                <w:sz w:val="22"/>
                <w:szCs w:val="24"/>
              </w:rPr>
              <w:t>preguntar en la lógica del descubrimiento y en la lógica de la verificación.</w:t>
            </w:r>
          </w:p>
        </w:tc>
      </w:tr>
      <w:tr w:rsidR="00B361C9" w:rsidRPr="0065610D" w14:paraId="69426791" w14:textId="77777777" w:rsidTr="007E0AEF">
        <w:tc>
          <w:tcPr>
            <w:tcW w:w="2933" w:type="dxa"/>
            <w:gridSpan w:val="2"/>
            <w:shd w:val="clear" w:color="auto" w:fill="F2F2F2" w:themeFill="background1" w:themeFillShade="F2"/>
            <w:vAlign w:val="center"/>
          </w:tcPr>
          <w:p w14:paraId="3956E687" w14:textId="77777777"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14:paraId="55D69B3D" w14:textId="77777777"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552" w:type="dxa"/>
            <w:shd w:val="clear" w:color="auto" w:fill="F2F2F2" w:themeFill="background1" w:themeFillShade="F2"/>
            <w:vAlign w:val="center"/>
          </w:tcPr>
          <w:p w14:paraId="250E56F7" w14:textId="77777777"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6" w:type="dxa"/>
            <w:shd w:val="clear" w:color="auto" w:fill="F2F2F2" w:themeFill="background1" w:themeFillShade="F2"/>
            <w:vAlign w:val="center"/>
          </w:tcPr>
          <w:p w14:paraId="322B1979" w14:textId="77777777"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701" w:type="dxa"/>
            <w:shd w:val="clear" w:color="auto" w:fill="F2F2F2" w:themeFill="background1" w:themeFillShade="F2"/>
            <w:vAlign w:val="center"/>
          </w:tcPr>
          <w:p w14:paraId="3A7D0555" w14:textId="77777777"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962B78" w:rsidRPr="0065610D" w14:paraId="740328E7" w14:textId="77777777" w:rsidTr="007E0AEF">
        <w:trPr>
          <w:trHeight w:val="660"/>
        </w:trPr>
        <w:tc>
          <w:tcPr>
            <w:tcW w:w="2933" w:type="dxa"/>
            <w:gridSpan w:val="2"/>
            <w:vAlign w:val="center"/>
          </w:tcPr>
          <w:p w14:paraId="338C0FC6" w14:textId="7F383F21" w:rsidR="00962B78" w:rsidRPr="009F659F" w:rsidRDefault="00E200E8" w:rsidP="009F659F">
            <w:pPr>
              <w:pStyle w:val="Prrafodelista"/>
              <w:numPr>
                <w:ilvl w:val="0"/>
                <w:numId w:val="28"/>
              </w:numPr>
              <w:rPr>
                <w:rFonts w:ascii="Candara" w:hAnsi="Candara" w:cs="Arial"/>
              </w:rPr>
            </w:pPr>
            <w:r>
              <w:rPr>
                <w:rFonts w:ascii="Candara" w:hAnsi="Candara" w:cs="Arial"/>
              </w:rPr>
              <w:t>Lógica Cualitativa: Descubrimiento y Comprensión</w:t>
            </w:r>
          </w:p>
        </w:tc>
        <w:tc>
          <w:tcPr>
            <w:tcW w:w="2987" w:type="dxa"/>
            <w:vAlign w:val="center"/>
          </w:tcPr>
          <w:p w14:paraId="1F460090" w14:textId="023C7251" w:rsidR="00962B78" w:rsidRPr="0065610D" w:rsidRDefault="00464307" w:rsidP="007019FA">
            <w:pPr>
              <w:rPr>
                <w:rFonts w:ascii="Candara" w:hAnsi="Candara" w:cs="Arial"/>
                <w:szCs w:val="24"/>
              </w:rPr>
            </w:pPr>
            <w:r>
              <w:rPr>
                <w:rFonts w:ascii="Candara" w:hAnsi="Candara" w:cs="Arial"/>
                <w:szCs w:val="24"/>
              </w:rPr>
              <w:t>Observación de diversas situaciones de aula para fomentar la discusión.</w:t>
            </w:r>
            <w:r w:rsidR="00160222">
              <w:rPr>
                <w:rFonts w:ascii="Candara" w:hAnsi="Candara" w:cs="Arial"/>
                <w:szCs w:val="24"/>
              </w:rPr>
              <w:t xml:space="preserve"> El estudiante realizará ejercicios desde la observación y la interacción del aula escolar.</w:t>
            </w:r>
          </w:p>
        </w:tc>
        <w:tc>
          <w:tcPr>
            <w:tcW w:w="2552" w:type="dxa"/>
            <w:vAlign w:val="center"/>
          </w:tcPr>
          <w:p w14:paraId="5B9061C9" w14:textId="14A11B2E" w:rsidR="00962B78" w:rsidRPr="0065610D" w:rsidRDefault="009A52FB" w:rsidP="007019FA">
            <w:pPr>
              <w:rPr>
                <w:rFonts w:ascii="Candara" w:hAnsi="Candara" w:cs="Arial"/>
                <w:szCs w:val="24"/>
              </w:rPr>
            </w:pPr>
            <w:r>
              <w:rPr>
                <w:rFonts w:ascii="Candara" w:hAnsi="Candara" w:cs="Arial"/>
                <w:szCs w:val="24"/>
              </w:rPr>
              <w:t>-Observa para descubrir el origen de las situaciones del aula.</w:t>
            </w:r>
          </w:p>
        </w:tc>
        <w:tc>
          <w:tcPr>
            <w:tcW w:w="2976" w:type="dxa"/>
            <w:vAlign w:val="center"/>
          </w:tcPr>
          <w:p w14:paraId="7CE283D7" w14:textId="77777777" w:rsidR="00D665C1" w:rsidRPr="00403D17" w:rsidRDefault="00D665C1" w:rsidP="00D665C1">
            <w:pPr>
              <w:spacing w:line="276" w:lineRule="auto"/>
              <w:jc w:val="both"/>
              <w:rPr>
                <w:rFonts w:ascii="Candara" w:hAnsi="Candara" w:cs="Arial"/>
                <w:lang w:val="es-MX"/>
              </w:rPr>
            </w:pPr>
            <w:r w:rsidRPr="00403D17">
              <w:rPr>
                <w:rFonts w:ascii="Candara" w:hAnsi="Candara" w:cs="Arial"/>
                <w:lang w:val="es-MX"/>
              </w:rPr>
              <w:t>Se evaluará la asistencia al seminario, la lectura y análisis crítico de documentos, la sustentación de trabajos individuales y en grupo, la participación y el compromiso asumido con la Prácti</w:t>
            </w:r>
            <w:r>
              <w:rPr>
                <w:rFonts w:ascii="Candara" w:hAnsi="Candara" w:cs="Arial"/>
                <w:lang w:val="es-MX"/>
              </w:rPr>
              <w:t>ca en el campo y el uso de las TIC para la presentación de los trabajos.</w:t>
            </w:r>
          </w:p>
          <w:p w14:paraId="4D04552E" w14:textId="77777777" w:rsidR="00962B78" w:rsidRPr="00D665C1" w:rsidRDefault="00962B78" w:rsidP="007019FA">
            <w:pPr>
              <w:rPr>
                <w:rFonts w:ascii="Candara" w:hAnsi="Candara" w:cs="Arial"/>
                <w:szCs w:val="24"/>
                <w:lang w:val="es-MX"/>
              </w:rPr>
            </w:pPr>
          </w:p>
        </w:tc>
        <w:tc>
          <w:tcPr>
            <w:tcW w:w="1701" w:type="dxa"/>
            <w:vAlign w:val="center"/>
          </w:tcPr>
          <w:p w14:paraId="3A449489" w14:textId="094C81C7" w:rsidR="00962B78" w:rsidRPr="0065610D" w:rsidRDefault="003B206F" w:rsidP="007019FA">
            <w:pPr>
              <w:rPr>
                <w:rFonts w:ascii="Candara" w:hAnsi="Candara" w:cs="Arial"/>
                <w:szCs w:val="24"/>
              </w:rPr>
            </w:pPr>
            <w:r>
              <w:rPr>
                <w:rFonts w:ascii="Candara" w:hAnsi="Candara" w:cs="Arial"/>
                <w:szCs w:val="24"/>
              </w:rPr>
              <w:t xml:space="preserve">LA UNIDAD SE DESARROLLARÁ EN  </w:t>
            </w:r>
            <w:r>
              <w:rPr>
                <w:rFonts w:ascii="Times New Roman" w:hAnsi="Times New Roman"/>
                <w:sz w:val="24"/>
                <w:szCs w:val="24"/>
              </w:rPr>
              <w:t>4</w:t>
            </w:r>
            <w:r>
              <w:rPr>
                <w:rFonts w:ascii="Candara" w:hAnsi="Candara" w:cs="Arial"/>
                <w:szCs w:val="24"/>
              </w:rPr>
              <w:t xml:space="preserve"> SEMANAS</w:t>
            </w:r>
          </w:p>
        </w:tc>
      </w:tr>
      <w:tr w:rsidR="00E200E8" w:rsidRPr="0065610D" w14:paraId="262A5268" w14:textId="77777777" w:rsidTr="007E0AEF">
        <w:trPr>
          <w:trHeight w:val="315"/>
        </w:trPr>
        <w:tc>
          <w:tcPr>
            <w:tcW w:w="2933" w:type="dxa"/>
            <w:gridSpan w:val="2"/>
            <w:vAlign w:val="center"/>
          </w:tcPr>
          <w:p w14:paraId="437962AF" w14:textId="5A2CAEBC" w:rsidR="00E200E8" w:rsidRDefault="00E200E8" w:rsidP="009F659F">
            <w:pPr>
              <w:pStyle w:val="Prrafodelista"/>
              <w:numPr>
                <w:ilvl w:val="0"/>
                <w:numId w:val="28"/>
              </w:numPr>
              <w:rPr>
                <w:rFonts w:ascii="Candara" w:hAnsi="Candara" w:cs="Arial"/>
              </w:rPr>
            </w:pPr>
            <w:r>
              <w:rPr>
                <w:rFonts w:ascii="Candara" w:hAnsi="Candara" w:cs="Arial"/>
              </w:rPr>
              <w:t>Preguntas Descriptivas</w:t>
            </w:r>
          </w:p>
        </w:tc>
        <w:tc>
          <w:tcPr>
            <w:tcW w:w="2987" w:type="dxa"/>
            <w:vAlign w:val="center"/>
          </w:tcPr>
          <w:p w14:paraId="22CB9A29" w14:textId="5FC0D9A7" w:rsidR="00E200E8" w:rsidRPr="0065610D" w:rsidRDefault="00D33086" w:rsidP="007019FA">
            <w:pPr>
              <w:rPr>
                <w:rFonts w:ascii="Candara" w:hAnsi="Candara" w:cs="Arial"/>
              </w:rPr>
            </w:pPr>
            <w:r>
              <w:rPr>
                <w:rFonts w:ascii="Candara" w:hAnsi="Candara" w:cs="Arial"/>
              </w:rPr>
              <w:t>Interrogar para definir la esencia del acto.</w:t>
            </w:r>
          </w:p>
        </w:tc>
        <w:tc>
          <w:tcPr>
            <w:tcW w:w="2552" w:type="dxa"/>
            <w:vAlign w:val="center"/>
          </w:tcPr>
          <w:p w14:paraId="77E5CE6A" w14:textId="1C85CE60" w:rsidR="00E200E8" w:rsidRPr="0065610D" w:rsidRDefault="009A52FB" w:rsidP="007019FA">
            <w:pPr>
              <w:rPr>
                <w:rFonts w:ascii="Candara" w:hAnsi="Candara" w:cs="Arial"/>
              </w:rPr>
            </w:pPr>
            <w:r>
              <w:rPr>
                <w:rFonts w:ascii="Candara" w:hAnsi="Candara" w:cs="Arial"/>
              </w:rPr>
              <w:t>-Aplica las diversas preguntas dependiendo de la situación de comunicación.</w:t>
            </w:r>
          </w:p>
        </w:tc>
        <w:tc>
          <w:tcPr>
            <w:tcW w:w="2976" w:type="dxa"/>
            <w:vAlign w:val="center"/>
          </w:tcPr>
          <w:p w14:paraId="462CA933" w14:textId="5ED5E791" w:rsidR="00E200E8" w:rsidRPr="0065610D" w:rsidRDefault="00924EAC" w:rsidP="007019FA">
            <w:pPr>
              <w:rPr>
                <w:rFonts w:ascii="Candara" w:hAnsi="Candara" w:cs="Arial"/>
              </w:rPr>
            </w:pPr>
            <w:r>
              <w:rPr>
                <w:rFonts w:ascii="Candara" w:hAnsi="Candara" w:cs="Arial"/>
                <w:szCs w:val="24"/>
              </w:rPr>
              <w:t>Los compromisos de carácter práctico, adquiridos en la observación del campo escolar, son procesos cualitativos de evaluación y validación de los fundamentos pedagógicos y didácticos del área disciplinar.</w:t>
            </w:r>
          </w:p>
        </w:tc>
        <w:tc>
          <w:tcPr>
            <w:tcW w:w="1701" w:type="dxa"/>
            <w:vAlign w:val="center"/>
          </w:tcPr>
          <w:p w14:paraId="3A63EA8F" w14:textId="77777777" w:rsidR="00E200E8" w:rsidRPr="0065610D" w:rsidRDefault="00E200E8" w:rsidP="007019FA">
            <w:pPr>
              <w:rPr>
                <w:rFonts w:ascii="Candara" w:hAnsi="Candara" w:cs="Arial"/>
              </w:rPr>
            </w:pPr>
          </w:p>
        </w:tc>
      </w:tr>
      <w:tr w:rsidR="00962B78" w:rsidRPr="0065610D" w14:paraId="1D9209E3" w14:textId="77777777" w:rsidTr="007E0AEF">
        <w:tc>
          <w:tcPr>
            <w:tcW w:w="2933" w:type="dxa"/>
            <w:gridSpan w:val="2"/>
            <w:vAlign w:val="center"/>
          </w:tcPr>
          <w:p w14:paraId="38451DA7" w14:textId="556BC1E7" w:rsidR="00962B78" w:rsidRPr="009F659F" w:rsidRDefault="009F659F" w:rsidP="009F659F">
            <w:pPr>
              <w:pStyle w:val="Prrafodelista"/>
              <w:numPr>
                <w:ilvl w:val="0"/>
                <w:numId w:val="28"/>
              </w:numPr>
              <w:rPr>
                <w:rFonts w:ascii="Candara" w:hAnsi="Candara" w:cs="Arial"/>
              </w:rPr>
            </w:pPr>
            <w:r>
              <w:rPr>
                <w:rFonts w:ascii="Candara" w:hAnsi="Candara" w:cs="Arial"/>
              </w:rPr>
              <w:t>Preguntas Estructurales</w:t>
            </w:r>
          </w:p>
        </w:tc>
        <w:tc>
          <w:tcPr>
            <w:tcW w:w="2987" w:type="dxa"/>
            <w:vAlign w:val="center"/>
          </w:tcPr>
          <w:p w14:paraId="4E8F73B2" w14:textId="20B93263" w:rsidR="00962B78" w:rsidRPr="0065610D" w:rsidRDefault="00D33086" w:rsidP="007019FA">
            <w:pPr>
              <w:rPr>
                <w:rFonts w:ascii="Candara" w:hAnsi="Candara" w:cs="Arial"/>
                <w:szCs w:val="24"/>
              </w:rPr>
            </w:pPr>
            <w:r>
              <w:rPr>
                <w:rFonts w:ascii="Candara" w:hAnsi="Candara" w:cs="Arial"/>
                <w:szCs w:val="24"/>
              </w:rPr>
              <w:t xml:space="preserve">Crear </w:t>
            </w:r>
            <w:proofErr w:type="spellStart"/>
            <w:r>
              <w:rPr>
                <w:rFonts w:ascii="Candara" w:hAnsi="Candara" w:cs="Arial"/>
                <w:szCs w:val="24"/>
              </w:rPr>
              <w:t>espaciós</w:t>
            </w:r>
            <w:proofErr w:type="spellEnd"/>
            <w:r>
              <w:rPr>
                <w:rFonts w:ascii="Candara" w:hAnsi="Candara" w:cs="Arial"/>
                <w:szCs w:val="24"/>
              </w:rPr>
              <w:t xml:space="preserve"> de indagación para interpretar acerca de los fenómenos culturales.</w:t>
            </w:r>
          </w:p>
        </w:tc>
        <w:tc>
          <w:tcPr>
            <w:tcW w:w="2552" w:type="dxa"/>
            <w:vAlign w:val="center"/>
          </w:tcPr>
          <w:p w14:paraId="7056604F" w14:textId="5AE3D8A6" w:rsidR="00962B78" w:rsidRPr="0065610D" w:rsidRDefault="009A52FB" w:rsidP="007019FA">
            <w:pPr>
              <w:rPr>
                <w:rFonts w:ascii="Candara" w:hAnsi="Candara" w:cs="Arial"/>
                <w:szCs w:val="24"/>
              </w:rPr>
            </w:pPr>
            <w:r>
              <w:rPr>
                <w:rFonts w:ascii="Candara" w:hAnsi="Candara" w:cs="Arial"/>
                <w:szCs w:val="24"/>
              </w:rPr>
              <w:t>-Reconoce la importancia de la pregunta en el contexto de la indagación.</w:t>
            </w:r>
          </w:p>
        </w:tc>
        <w:tc>
          <w:tcPr>
            <w:tcW w:w="2976" w:type="dxa"/>
            <w:vAlign w:val="center"/>
          </w:tcPr>
          <w:p w14:paraId="3CB99F13" w14:textId="77777777" w:rsidR="00962B78" w:rsidRPr="0065610D" w:rsidRDefault="00962B78" w:rsidP="007019FA">
            <w:pPr>
              <w:rPr>
                <w:rFonts w:ascii="Candara" w:hAnsi="Candara" w:cs="Arial"/>
                <w:szCs w:val="24"/>
              </w:rPr>
            </w:pPr>
          </w:p>
        </w:tc>
        <w:tc>
          <w:tcPr>
            <w:tcW w:w="1701" w:type="dxa"/>
            <w:vAlign w:val="center"/>
          </w:tcPr>
          <w:p w14:paraId="381876CB" w14:textId="77777777" w:rsidR="00962B78" w:rsidRPr="0065610D" w:rsidRDefault="00962B78" w:rsidP="007019FA">
            <w:pPr>
              <w:rPr>
                <w:rFonts w:ascii="Candara" w:hAnsi="Candara" w:cs="Arial"/>
                <w:szCs w:val="24"/>
              </w:rPr>
            </w:pPr>
          </w:p>
        </w:tc>
      </w:tr>
      <w:tr w:rsidR="00326174" w:rsidRPr="0065610D" w14:paraId="6822ECFD" w14:textId="77777777" w:rsidTr="007E0AEF">
        <w:tc>
          <w:tcPr>
            <w:tcW w:w="2933" w:type="dxa"/>
            <w:gridSpan w:val="2"/>
            <w:vAlign w:val="center"/>
          </w:tcPr>
          <w:p w14:paraId="06920F87" w14:textId="191C63D6" w:rsidR="00326174" w:rsidRPr="009F659F" w:rsidRDefault="009F659F" w:rsidP="009F659F">
            <w:pPr>
              <w:pStyle w:val="Prrafodelista"/>
              <w:numPr>
                <w:ilvl w:val="0"/>
                <w:numId w:val="28"/>
              </w:numPr>
              <w:rPr>
                <w:rFonts w:ascii="Candara" w:hAnsi="Candara" w:cs="Arial"/>
              </w:rPr>
            </w:pPr>
            <w:r>
              <w:rPr>
                <w:rFonts w:ascii="Candara" w:hAnsi="Candara" w:cs="Arial"/>
              </w:rPr>
              <w:t>Preguntas de Contraste</w:t>
            </w:r>
          </w:p>
        </w:tc>
        <w:tc>
          <w:tcPr>
            <w:tcW w:w="2987" w:type="dxa"/>
            <w:vAlign w:val="center"/>
          </w:tcPr>
          <w:p w14:paraId="2C6A5B27" w14:textId="3D918772" w:rsidR="00326174" w:rsidRPr="0065610D" w:rsidRDefault="00D33086" w:rsidP="007019FA">
            <w:pPr>
              <w:rPr>
                <w:rFonts w:ascii="Candara" w:hAnsi="Candara" w:cs="Arial"/>
              </w:rPr>
            </w:pPr>
            <w:r>
              <w:rPr>
                <w:rFonts w:ascii="Candara" w:hAnsi="Candara" w:cs="Arial"/>
              </w:rPr>
              <w:t>Clasificar las dimensiones desde los rasgos de la situación.</w:t>
            </w:r>
          </w:p>
        </w:tc>
        <w:tc>
          <w:tcPr>
            <w:tcW w:w="2552" w:type="dxa"/>
            <w:vAlign w:val="center"/>
          </w:tcPr>
          <w:p w14:paraId="0737A7FC" w14:textId="77777777" w:rsidR="00326174" w:rsidRPr="0065610D" w:rsidRDefault="00326174" w:rsidP="007019FA">
            <w:pPr>
              <w:rPr>
                <w:rFonts w:ascii="Candara" w:hAnsi="Candara" w:cs="Arial"/>
              </w:rPr>
            </w:pPr>
          </w:p>
        </w:tc>
        <w:tc>
          <w:tcPr>
            <w:tcW w:w="2976" w:type="dxa"/>
            <w:vAlign w:val="center"/>
          </w:tcPr>
          <w:p w14:paraId="7D342697" w14:textId="77777777" w:rsidR="00326174" w:rsidRPr="0065610D" w:rsidRDefault="00326174" w:rsidP="007019FA">
            <w:pPr>
              <w:rPr>
                <w:rFonts w:ascii="Candara" w:hAnsi="Candara" w:cs="Arial"/>
              </w:rPr>
            </w:pPr>
          </w:p>
        </w:tc>
        <w:tc>
          <w:tcPr>
            <w:tcW w:w="1701" w:type="dxa"/>
            <w:vAlign w:val="center"/>
          </w:tcPr>
          <w:p w14:paraId="54B969F6" w14:textId="77777777" w:rsidR="00326174" w:rsidRPr="0065610D" w:rsidRDefault="00326174" w:rsidP="007019FA">
            <w:pPr>
              <w:rPr>
                <w:rFonts w:ascii="Candara" w:hAnsi="Candara" w:cs="Arial"/>
              </w:rPr>
            </w:pPr>
          </w:p>
        </w:tc>
      </w:tr>
      <w:tr w:rsidR="00326174" w:rsidRPr="0065610D" w14:paraId="7FD99BE3" w14:textId="77777777" w:rsidTr="007E0AEF">
        <w:tc>
          <w:tcPr>
            <w:tcW w:w="2933" w:type="dxa"/>
            <w:gridSpan w:val="2"/>
            <w:vAlign w:val="center"/>
          </w:tcPr>
          <w:p w14:paraId="1EEA91F6" w14:textId="5301BDE9" w:rsidR="00326174" w:rsidRPr="009F659F" w:rsidRDefault="009F659F" w:rsidP="009F659F">
            <w:pPr>
              <w:pStyle w:val="Prrafodelista"/>
              <w:numPr>
                <w:ilvl w:val="0"/>
                <w:numId w:val="28"/>
              </w:numPr>
              <w:rPr>
                <w:rFonts w:ascii="Candara" w:hAnsi="Candara" w:cs="Arial"/>
              </w:rPr>
            </w:pPr>
            <w:r>
              <w:rPr>
                <w:rFonts w:ascii="Candara" w:hAnsi="Candara" w:cs="Arial"/>
              </w:rPr>
              <w:t>Preguntas Hipotéticas</w:t>
            </w:r>
          </w:p>
        </w:tc>
        <w:tc>
          <w:tcPr>
            <w:tcW w:w="2987" w:type="dxa"/>
            <w:vAlign w:val="center"/>
          </w:tcPr>
          <w:p w14:paraId="27EE3AFF" w14:textId="619C7316" w:rsidR="00326174" w:rsidRPr="0065610D" w:rsidRDefault="00D33086" w:rsidP="007019FA">
            <w:pPr>
              <w:rPr>
                <w:rFonts w:ascii="Candara" w:hAnsi="Candara" w:cs="Arial"/>
              </w:rPr>
            </w:pPr>
            <w:r>
              <w:rPr>
                <w:rFonts w:ascii="Candara" w:hAnsi="Candara" w:cs="Arial"/>
              </w:rPr>
              <w:t>Deducir desde la interrogación, la problemática escolar.</w:t>
            </w:r>
          </w:p>
        </w:tc>
        <w:tc>
          <w:tcPr>
            <w:tcW w:w="2552" w:type="dxa"/>
            <w:vAlign w:val="center"/>
          </w:tcPr>
          <w:p w14:paraId="795A1E0D" w14:textId="77777777" w:rsidR="00326174" w:rsidRPr="0065610D" w:rsidRDefault="00326174" w:rsidP="007019FA">
            <w:pPr>
              <w:rPr>
                <w:rFonts w:ascii="Candara" w:hAnsi="Candara" w:cs="Arial"/>
              </w:rPr>
            </w:pPr>
          </w:p>
        </w:tc>
        <w:tc>
          <w:tcPr>
            <w:tcW w:w="2976" w:type="dxa"/>
            <w:vAlign w:val="center"/>
          </w:tcPr>
          <w:p w14:paraId="113FDBA0" w14:textId="77777777" w:rsidR="00326174" w:rsidRPr="0065610D" w:rsidRDefault="00326174" w:rsidP="007019FA">
            <w:pPr>
              <w:rPr>
                <w:rFonts w:ascii="Candara" w:hAnsi="Candara" w:cs="Arial"/>
              </w:rPr>
            </w:pPr>
          </w:p>
        </w:tc>
        <w:tc>
          <w:tcPr>
            <w:tcW w:w="1701" w:type="dxa"/>
            <w:vAlign w:val="center"/>
          </w:tcPr>
          <w:p w14:paraId="59D94930" w14:textId="77777777" w:rsidR="00326174" w:rsidRPr="0065610D" w:rsidRDefault="00326174" w:rsidP="007019FA">
            <w:pPr>
              <w:rPr>
                <w:rFonts w:ascii="Candara" w:hAnsi="Candara" w:cs="Arial"/>
              </w:rPr>
            </w:pPr>
          </w:p>
        </w:tc>
      </w:tr>
      <w:tr w:rsidR="00962B78" w:rsidRPr="0065610D" w14:paraId="025FFE7E" w14:textId="77777777" w:rsidTr="007E0AEF">
        <w:tc>
          <w:tcPr>
            <w:tcW w:w="2933" w:type="dxa"/>
            <w:gridSpan w:val="2"/>
            <w:vAlign w:val="center"/>
          </w:tcPr>
          <w:p w14:paraId="5A3E516B" w14:textId="4D5840AE" w:rsidR="00962B78" w:rsidRPr="009F659F" w:rsidRDefault="009F659F" w:rsidP="009F659F">
            <w:pPr>
              <w:pStyle w:val="Prrafodelista"/>
              <w:numPr>
                <w:ilvl w:val="0"/>
                <w:numId w:val="28"/>
              </w:numPr>
              <w:rPr>
                <w:rFonts w:ascii="Candara" w:hAnsi="Candara" w:cs="Arial"/>
              </w:rPr>
            </w:pPr>
            <w:r>
              <w:rPr>
                <w:rFonts w:ascii="Candara" w:hAnsi="Candara" w:cs="Arial"/>
              </w:rPr>
              <w:lastRenderedPageBreak/>
              <w:t>Preguntas de repetición</w:t>
            </w:r>
          </w:p>
        </w:tc>
        <w:tc>
          <w:tcPr>
            <w:tcW w:w="2987" w:type="dxa"/>
            <w:vAlign w:val="center"/>
          </w:tcPr>
          <w:p w14:paraId="1622DE35" w14:textId="77777777" w:rsidR="00962B78" w:rsidRDefault="00D33086" w:rsidP="007019FA">
            <w:pPr>
              <w:rPr>
                <w:rFonts w:ascii="Candara" w:hAnsi="Candara" w:cs="Arial"/>
                <w:szCs w:val="24"/>
              </w:rPr>
            </w:pPr>
            <w:r>
              <w:rPr>
                <w:rFonts w:ascii="Candara" w:hAnsi="Candara" w:cs="Arial"/>
                <w:szCs w:val="24"/>
              </w:rPr>
              <w:t>Ejercicios para reafirmar detalles y características.</w:t>
            </w:r>
          </w:p>
          <w:p w14:paraId="23C65CC0" w14:textId="10B8A1C6" w:rsidR="00D33086" w:rsidRPr="0065610D" w:rsidRDefault="00D33086" w:rsidP="007019FA">
            <w:pPr>
              <w:rPr>
                <w:rFonts w:ascii="Candara" w:hAnsi="Candara" w:cs="Arial"/>
                <w:szCs w:val="24"/>
              </w:rPr>
            </w:pPr>
          </w:p>
        </w:tc>
        <w:tc>
          <w:tcPr>
            <w:tcW w:w="2552" w:type="dxa"/>
            <w:vAlign w:val="center"/>
          </w:tcPr>
          <w:p w14:paraId="0BE0F44A" w14:textId="77777777" w:rsidR="00962B78" w:rsidRPr="0065610D" w:rsidRDefault="00962B78" w:rsidP="007019FA">
            <w:pPr>
              <w:rPr>
                <w:rFonts w:ascii="Candara" w:hAnsi="Candara" w:cs="Arial"/>
                <w:szCs w:val="24"/>
              </w:rPr>
            </w:pPr>
          </w:p>
        </w:tc>
        <w:tc>
          <w:tcPr>
            <w:tcW w:w="2976" w:type="dxa"/>
            <w:vAlign w:val="center"/>
          </w:tcPr>
          <w:p w14:paraId="500879BF" w14:textId="77777777" w:rsidR="00962B78" w:rsidRPr="0065610D" w:rsidRDefault="00962B78" w:rsidP="007019FA">
            <w:pPr>
              <w:rPr>
                <w:rFonts w:ascii="Candara" w:hAnsi="Candara" w:cs="Arial"/>
                <w:szCs w:val="24"/>
              </w:rPr>
            </w:pPr>
          </w:p>
        </w:tc>
        <w:tc>
          <w:tcPr>
            <w:tcW w:w="1701" w:type="dxa"/>
            <w:vAlign w:val="center"/>
          </w:tcPr>
          <w:p w14:paraId="70337D6F" w14:textId="77777777" w:rsidR="00962B78" w:rsidRPr="0065610D" w:rsidRDefault="00962B78" w:rsidP="007019FA">
            <w:pPr>
              <w:rPr>
                <w:rFonts w:ascii="Candara" w:hAnsi="Candara" w:cs="Arial"/>
                <w:szCs w:val="24"/>
              </w:rPr>
            </w:pPr>
          </w:p>
        </w:tc>
      </w:tr>
      <w:tr w:rsidR="00326174" w:rsidRPr="0065610D" w14:paraId="16878E95" w14:textId="77777777" w:rsidTr="007E0AEF">
        <w:trPr>
          <w:trHeight w:val="435"/>
        </w:trPr>
        <w:tc>
          <w:tcPr>
            <w:tcW w:w="2933" w:type="dxa"/>
            <w:gridSpan w:val="2"/>
            <w:vAlign w:val="center"/>
          </w:tcPr>
          <w:p w14:paraId="151F58A2" w14:textId="52B35059" w:rsidR="00326174" w:rsidRDefault="009F659F" w:rsidP="009F659F">
            <w:pPr>
              <w:pStyle w:val="Prrafodelista"/>
              <w:numPr>
                <w:ilvl w:val="0"/>
                <w:numId w:val="28"/>
              </w:numPr>
              <w:rPr>
                <w:rFonts w:ascii="Candara" w:hAnsi="Candara" w:cs="Arial"/>
              </w:rPr>
            </w:pPr>
            <w:r>
              <w:rPr>
                <w:rFonts w:ascii="Candara" w:hAnsi="Candara" w:cs="Arial"/>
              </w:rPr>
              <w:t>Preguntas de ejemplo</w:t>
            </w:r>
          </w:p>
          <w:p w14:paraId="37B2E24B" w14:textId="58B1FDA0" w:rsidR="009F659F" w:rsidRPr="009F659F" w:rsidRDefault="009F659F" w:rsidP="00E200E8">
            <w:pPr>
              <w:pStyle w:val="Prrafodelista"/>
              <w:rPr>
                <w:rFonts w:ascii="Candara" w:hAnsi="Candara" w:cs="Arial"/>
              </w:rPr>
            </w:pPr>
          </w:p>
        </w:tc>
        <w:tc>
          <w:tcPr>
            <w:tcW w:w="2987" w:type="dxa"/>
            <w:vAlign w:val="center"/>
          </w:tcPr>
          <w:p w14:paraId="64A02BC4" w14:textId="01492415" w:rsidR="00326174" w:rsidRPr="0065610D" w:rsidRDefault="00D33086" w:rsidP="007019FA">
            <w:pPr>
              <w:rPr>
                <w:rFonts w:ascii="Candara" w:hAnsi="Candara" w:cs="Arial"/>
              </w:rPr>
            </w:pPr>
            <w:r>
              <w:rPr>
                <w:rFonts w:ascii="Candara" w:hAnsi="Candara" w:cs="Arial"/>
              </w:rPr>
              <w:t>Proponer espacios de deducción lógica de situaciones.</w:t>
            </w:r>
          </w:p>
        </w:tc>
        <w:tc>
          <w:tcPr>
            <w:tcW w:w="2552" w:type="dxa"/>
            <w:vAlign w:val="center"/>
          </w:tcPr>
          <w:p w14:paraId="6FBBEAD9" w14:textId="77777777" w:rsidR="00326174" w:rsidRPr="0065610D" w:rsidRDefault="00326174" w:rsidP="007019FA">
            <w:pPr>
              <w:rPr>
                <w:rFonts w:ascii="Candara" w:hAnsi="Candara" w:cs="Arial"/>
              </w:rPr>
            </w:pPr>
          </w:p>
        </w:tc>
        <w:tc>
          <w:tcPr>
            <w:tcW w:w="2976" w:type="dxa"/>
            <w:vAlign w:val="center"/>
          </w:tcPr>
          <w:p w14:paraId="172D6F36" w14:textId="77777777" w:rsidR="00326174" w:rsidRPr="0065610D" w:rsidRDefault="00326174" w:rsidP="007019FA">
            <w:pPr>
              <w:rPr>
                <w:rFonts w:ascii="Candara" w:hAnsi="Candara" w:cs="Arial"/>
              </w:rPr>
            </w:pPr>
          </w:p>
        </w:tc>
        <w:tc>
          <w:tcPr>
            <w:tcW w:w="1701" w:type="dxa"/>
            <w:vAlign w:val="center"/>
          </w:tcPr>
          <w:p w14:paraId="45101F24" w14:textId="77777777" w:rsidR="00326174" w:rsidRPr="0065610D" w:rsidRDefault="00326174" w:rsidP="007019FA">
            <w:pPr>
              <w:rPr>
                <w:rFonts w:ascii="Candara" w:hAnsi="Candara" w:cs="Arial"/>
              </w:rPr>
            </w:pPr>
          </w:p>
        </w:tc>
      </w:tr>
      <w:tr w:rsidR="00E200E8" w:rsidRPr="0065610D" w14:paraId="7AA2A048" w14:textId="77777777" w:rsidTr="007E0AEF">
        <w:trPr>
          <w:trHeight w:val="285"/>
        </w:trPr>
        <w:tc>
          <w:tcPr>
            <w:tcW w:w="2933" w:type="dxa"/>
            <w:gridSpan w:val="2"/>
            <w:vAlign w:val="center"/>
          </w:tcPr>
          <w:p w14:paraId="38FE0C19" w14:textId="3FDFC536" w:rsidR="00E200E8" w:rsidRDefault="00E200E8" w:rsidP="009F659F">
            <w:pPr>
              <w:pStyle w:val="Prrafodelista"/>
              <w:numPr>
                <w:ilvl w:val="0"/>
                <w:numId w:val="28"/>
              </w:numPr>
              <w:rPr>
                <w:rFonts w:ascii="Candara" w:hAnsi="Candara" w:cs="Arial"/>
              </w:rPr>
            </w:pPr>
            <w:r>
              <w:rPr>
                <w:rFonts w:ascii="Candara" w:hAnsi="Candara" w:cs="Arial"/>
              </w:rPr>
              <w:t>Preguntas de Experiencia</w:t>
            </w:r>
          </w:p>
        </w:tc>
        <w:tc>
          <w:tcPr>
            <w:tcW w:w="2987" w:type="dxa"/>
            <w:vAlign w:val="center"/>
          </w:tcPr>
          <w:p w14:paraId="0522F4B4" w14:textId="59B0468F" w:rsidR="00E200E8" w:rsidRPr="0065610D" w:rsidRDefault="00076105" w:rsidP="007019FA">
            <w:pPr>
              <w:rPr>
                <w:rFonts w:ascii="Candara" w:hAnsi="Candara" w:cs="Arial"/>
              </w:rPr>
            </w:pPr>
            <w:r>
              <w:rPr>
                <w:rFonts w:ascii="Candara" w:hAnsi="Candara" w:cs="Arial"/>
              </w:rPr>
              <w:t>Interacción verbal desde situaciones experienciales.</w:t>
            </w:r>
          </w:p>
        </w:tc>
        <w:tc>
          <w:tcPr>
            <w:tcW w:w="2552" w:type="dxa"/>
            <w:vAlign w:val="center"/>
          </w:tcPr>
          <w:p w14:paraId="29123F43" w14:textId="77777777" w:rsidR="00E200E8" w:rsidRPr="0065610D" w:rsidRDefault="00E200E8" w:rsidP="007019FA">
            <w:pPr>
              <w:rPr>
                <w:rFonts w:ascii="Candara" w:hAnsi="Candara" w:cs="Arial"/>
              </w:rPr>
            </w:pPr>
          </w:p>
        </w:tc>
        <w:tc>
          <w:tcPr>
            <w:tcW w:w="2976" w:type="dxa"/>
            <w:vAlign w:val="center"/>
          </w:tcPr>
          <w:p w14:paraId="3C11A4B6" w14:textId="77777777" w:rsidR="00E200E8" w:rsidRPr="0065610D" w:rsidRDefault="00E200E8" w:rsidP="007019FA">
            <w:pPr>
              <w:rPr>
                <w:rFonts w:ascii="Candara" w:hAnsi="Candara" w:cs="Arial"/>
              </w:rPr>
            </w:pPr>
          </w:p>
        </w:tc>
        <w:tc>
          <w:tcPr>
            <w:tcW w:w="1701" w:type="dxa"/>
            <w:vAlign w:val="center"/>
          </w:tcPr>
          <w:p w14:paraId="0BE8BCE0" w14:textId="77777777" w:rsidR="00E200E8" w:rsidRPr="0065610D" w:rsidRDefault="00E200E8" w:rsidP="007019FA">
            <w:pPr>
              <w:rPr>
                <w:rFonts w:ascii="Candara" w:hAnsi="Candara" w:cs="Arial"/>
              </w:rPr>
            </w:pPr>
          </w:p>
        </w:tc>
      </w:tr>
      <w:tr w:rsidR="00E200E8" w:rsidRPr="0065610D" w14:paraId="58A858D4" w14:textId="77777777" w:rsidTr="007E0AEF">
        <w:trPr>
          <w:trHeight w:val="317"/>
        </w:trPr>
        <w:tc>
          <w:tcPr>
            <w:tcW w:w="2933" w:type="dxa"/>
            <w:gridSpan w:val="2"/>
            <w:vAlign w:val="center"/>
          </w:tcPr>
          <w:p w14:paraId="75D8E70E" w14:textId="77777777" w:rsidR="00E200E8" w:rsidRPr="00E200E8" w:rsidRDefault="00E200E8" w:rsidP="00E200E8">
            <w:pPr>
              <w:rPr>
                <w:rFonts w:ascii="Candara" w:hAnsi="Candara" w:cs="Arial"/>
              </w:rPr>
            </w:pPr>
          </w:p>
          <w:p w14:paraId="2DA45E39" w14:textId="52ED3568" w:rsidR="00E200E8" w:rsidRDefault="00E200E8" w:rsidP="009F659F">
            <w:pPr>
              <w:pStyle w:val="Prrafodelista"/>
              <w:numPr>
                <w:ilvl w:val="0"/>
                <w:numId w:val="28"/>
              </w:numPr>
              <w:rPr>
                <w:rFonts w:ascii="Candara" w:hAnsi="Candara" w:cs="Arial"/>
              </w:rPr>
            </w:pPr>
            <w:r>
              <w:rPr>
                <w:rFonts w:ascii="Candara" w:hAnsi="Candara" w:cs="Arial"/>
              </w:rPr>
              <w:t>Preguntas Amistosas</w:t>
            </w:r>
          </w:p>
        </w:tc>
        <w:tc>
          <w:tcPr>
            <w:tcW w:w="2987" w:type="dxa"/>
            <w:vAlign w:val="center"/>
          </w:tcPr>
          <w:p w14:paraId="15BF7844" w14:textId="5A8FBB8E" w:rsidR="00E200E8" w:rsidRPr="0065610D" w:rsidRDefault="00076105" w:rsidP="007019FA">
            <w:pPr>
              <w:rPr>
                <w:rFonts w:ascii="Candara" w:hAnsi="Candara" w:cs="Arial"/>
              </w:rPr>
            </w:pPr>
            <w:r>
              <w:rPr>
                <w:rFonts w:ascii="Candara" w:hAnsi="Candara" w:cs="Arial"/>
              </w:rPr>
              <w:t>Ofrecer espacios creativos con el uso de las TIC.</w:t>
            </w:r>
          </w:p>
        </w:tc>
        <w:tc>
          <w:tcPr>
            <w:tcW w:w="2552" w:type="dxa"/>
            <w:vAlign w:val="center"/>
          </w:tcPr>
          <w:p w14:paraId="6D758E16" w14:textId="77777777" w:rsidR="00E200E8" w:rsidRPr="0065610D" w:rsidRDefault="00E200E8" w:rsidP="007019FA">
            <w:pPr>
              <w:rPr>
                <w:rFonts w:ascii="Candara" w:hAnsi="Candara" w:cs="Arial"/>
              </w:rPr>
            </w:pPr>
          </w:p>
        </w:tc>
        <w:tc>
          <w:tcPr>
            <w:tcW w:w="2976" w:type="dxa"/>
            <w:vAlign w:val="center"/>
          </w:tcPr>
          <w:p w14:paraId="51D8C379" w14:textId="77777777" w:rsidR="00E200E8" w:rsidRPr="0065610D" w:rsidRDefault="00E200E8" w:rsidP="007019FA">
            <w:pPr>
              <w:rPr>
                <w:rFonts w:ascii="Candara" w:hAnsi="Candara" w:cs="Arial"/>
              </w:rPr>
            </w:pPr>
          </w:p>
        </w:tc>
        <w:tc>
          <w:tcPr>
            <w:tcW w:w="1701" w:type="dxa"/>
            <w:vAlign w:val="center"/>
          </w:tcPr>
          <w:p w14:paraId="03CFDEF0" w14:textId="77777777" w:rsidR="00E200E8" w:rsidRPr="0065610D" w:rsidRDefault="00E200E8" w:rsidP="007019FA">
            <w:pPr>
              <w:rPr>
                <w:rFonts w:ascii="Candara" w:hAnsi="Candara" w:cs="Arial"/>
              </w:rPr>
            </w:pPr>
          </w:p>
        </w:tc>
      </w:tr>
      <w:tr w:rsidR="00E200E8" w:rsidRPr="0065610D" w14:paraId="39091594" w14:textId="77777777" w:rsidTr="007E0AEF">
        <w:trPr>
          <w:trHeight w:val="555"/>
        </w:trPr>
        <w:tc>
          <w:tcPr>
            <w:tcW w:w="2933" w:type="dxa"/>
            <w:gridSpan w:val="2"/>
            <w:vAlign w:val="center"/>
          </w:tcPr>
          <w:p w14:paraId="1D24F442" w14:textId="77777777" w:rsidR="00E200E8" w:rsidRDefault="00E200E8" w:rsidP="009F659F">
            <w:pPr>
              <w:pStyle w:val="Prrafodelista"/>
              <w:numPr>
                <w:ilvl w:val="0"/>
                <w:numId w:val="28"/>
              </w:numPr>
              <w:rPr>
                <w:rFonts w:ascii="Candara" w:hAnsi="Candara" w:cs="Arial"/>
              </w:rPr>
            </w:pPr>
            <w:r>
              <w:rPr>
                <w:rFonts w:ascii="Candara" w:hAnsi="Candara" w:cs="Arial"/>
              </w:rPr>
              <w:t xml:space="preserve">Preguntas de lenguaje </w:t>
            </w:r>
            <w:proofErr w:type="spellStart"/>
            <w:r>
              <w:rPr>
                <w:rFonts w:ascii="Candara" w:hAnsi="Candara" w:cs="Arial"/>
              </w:rPr>
              <w:t>Émico</w:t>
            </w:r>
            <w:proofErr w:type="spellEnd"/>
          </w:p>
          <w:p w14:paraId="63B7C69F" w14:textId="13F25680" w:rsidR="00E200E8" w:rsidRPr="00E200E8" w:rsidRDefault="00E200E8" w:rsidP="00E200E8">
            <w:pPr>
              <w:rPr>
                <w:rFonts w:ascii="Candara" w:hAnsi="Candara" w:cs="Arial"/>
              </w:rPr>
            </w:pPr>
          </w:p>
        </w:tc>
        <w:tc>
          <w:tcPr>
            <w:tcW w:w="2987" w:type="dxa"/>
            <w:vAlign w:val="center"/>
          </w:tcPr>
          <w:p w14:paraId="1C4BAF89" w14:textId="596A66B6" w:rsidR="00E200E8" w:rsidRPr="0065610D" w:rsidRDefault="00076105" w:rsidP="007019FA">
            <w:pPr>
              <w:rPr>
                <w:rFonts w:ascii="Candara" w:hAnsi="Candara" w:cs="Arial"/>
              </w:rPr>
            </w:pPr>
            <w:r>
              <w:rPr>
                <w:rFonts w:ascii="Candara" w:hAnsi="Candara" w:cs="Arial"/>
              </w:rPr>
              <w:t xml:space="preserve">Producción escrita de preguntas de carácter </w:t>
            </w:r>
            <w:proofErr w:type="spellStart"/>
            <w:r>
              <w:rPr>
                <w:rFonts w:ascii="Candara" w:hAnsi="Candara" w:cs="Arial"/>
              </w:rPr>
              <w:t>émico</w:t>
            </w:r>
            <w:proofErr w:type="spellEnd"/>
            <w:r>
              <w:rPr>
                <w:rFonts w:ascii="Candara" w:hAnsi="Candara" w:cs="Arial"/>
              </w:rPr>
              <w:t>.</w:t>
            </w:r>
          </w:p>
        </w:tc>
        <w:tc>
          <w:tcPr>
            <w:tcW w:w="2552" w:type="dxa"/>
            <w:vAlign w:val="center"/>
          </w:tcPr>
          <w:p w14:paraId="1E99D238" w14:textId="77777777" w:rsidR="00E200E8" w:rsidRPr="0065610D" w:rsidRDefault="00E200E8" w:rsidP="007019FA">
            <w:pPr>
              <w:rPr>
                <w:rFonts w:ascii="Candara" w:hAnsi="Candara" w:cs="Arial"/>
              </w:rPr>
            </w:pPr>
          </w:p>
        </w:tc>
        <w:tc>
          <w:tcPr>
            <w:tcW w:w="2976" w:type="dxa"/>
            <w:vAlign w:val="center"/>
          </w:tcPr>
          <w:p w14:paraId="0E2271B5" w14:textId="77777777" w:rsidR="00E200E8" w:rsidRPr="0065610D" w:rsidRDefault="00E200E8" w:rsidP="007019FA">
            <w:pPr>
              <w:rPr>
                <w:rFonts w:ascii="Candara" w:hAnsi="Candara" w:cs="Arial"/>
              </w:rPr>
            </w:pPr>
          </w:p>
        </w:tc>
        <w:tc>
          <w:tcPr>
            <w:tcW w:w="1701" w:type="dxa"/>
            <w:vAlign w:val="center"/>
          </w:tcPr>
          <w:p w14:paraId="5A70EB8B" w14:textId="77777777" w:rsidR="00E200E8" w:rsidRPr="0065610D" w:rsidRDefault="00E200E8" w:rsidP="007019FA">
            <w:pPr>
              <w:rPr>
                <w:rFonts w:ascii="Candara" w:hAnsi="Candara" w:cs="Arial"/>
              </w:rPr>
            </w:pPr>
          </w:p>
        </w:tc>
      </w:tr>
      <w:tr w:rsidR="00E200E8" w:rsidRPr="0065610D" w14:paraId="3EDEC59F" w14:textId="77777777" w:rsidTr="007E0AEF">
        <w:trPr>
          <w:trHeight w:val="407"/>
        </w:trPr>
        <w:tc>
          <w:tcPr>
            <w:tcW w:w="2933" w:type="dxa"/>
            <w:gridSpan w:val="2"/>
            <w:vAlign w:val="center"/>
          </w:tcPr>
          <w:p w14:paraId="16F6C39B" w14:textId="5C611942" w:rsidR="00E200E8" w:rsidRPr="00E200E8" w:rsidRDefault="00B45973" w:rsidP="00E200E8">
            <w:pPr>
              <w:pStyle w:val="Prrafodelista"/>
              <w:numPr>
                <w:ilvl w:val="0"/>
                <w:numId w:val="28"/>
              </w:numPr>
              <w:rPr>
                <w:rFonts w:ascii="Candara" w:hAnsi="Candara" w:cs="Arial"/>
              </w:rPr>
            </w:pPr>
            <w:r>
              <w:rPr>
                <w:rFonts w:ascii="Candara" w:hAnsi="Candara" w:cs="Arial"/>
              </w:rPr>
              <w:t xml:space="preserve">Esquema para una entrevista  </w:t>
            </w:r>
          </w:p>
        </w:tc>
        <w:tc>
          <w:tcPr>
            <w:tcW w:w="2987" w:type="dxa"/>
            <w:vAlign w:val="center"/>
          </w:tcPr>
          <w:p w14:paraId="13BABF18" w14:textId="5DF5B8CF" w:rsidR="00E200E8" w:rsidRPr="0065610D" w:rsidRDefault="00076105" w:rsidP="007019FA">
            <w:pPr>
              <w:rPr>
                <w:rFonts w:ascii="Candara" w:hAnsi="Candara" w:cs="Arial"/>
              </w:rPr>
            </w:pPr>
            <w:r>
              <w:rPr>
                <w:rFonts w:ascii="Candara" w:hAnsi="Candara" w:cs="Arial"/>
              </w:rPr>
              <w:t>Diseño de entrevista.</w:t>
            </w:r>
          </w:p>
        </w:tc>
        <w:tc>
          <w:tcPr>
            <w:tcW w:w="2552" w:type="dxa"/>
            <w:vAlign w:val="center"/>
          </w:tcPr>
          <w:p w14:paraId="7E41AE84" w14:textId="77777777" w:rsidR="00E200E8" w:rsidRPr="0065610D" w:rsidRDefault="00E200E8" w:rsidP="007019FA">
            <w:pPr>
              <w:rPr>
                <w:rFonts w:ascii="Candara" w:hAnsi="Candara" w:cs="Arial"/>
              </w:rPr>
            </w:pPr>
          </w:p>
        </w:tc>
        <w:tc>
          <w:tcPr>
            <w:tcW w:w="2976" w:type="dxa"/>
            <w:vAlign w:val="center"/>
          </w:tcPr>
          <w:p w14:paraId="38D10400" w14:textId="77777777" w:rsidR="00E200E8" w:rsidRPr="0065610D" w:rsidRDefault="00E200E8" w:rsidP="007019FA">
            <w:pPr>
              <w:rPr>
                <w:rFonts w:ascii="Candara" w:hAnsi="Candara" w:cs="Arial"/>
              </w:rPr>
            </w:pPr>
          </w:p>
        </w:tc>
        <w:tc>
          <w:tcPr>
            <w:tcW w:w="1701" w:type="dxa"/>
            <w:vAlign w:val="center"/>
          </w:tcPr>
          <w:p w14:paraId="45934C31" w14:textId="77777777" w:rsidR="00E200E8" w:rsidRPr="0065610D" w:rsidRDefault="00E200E8" w:rsidP="007019FA">
            <w:pPr>
              <w:rPr>
                <w:rFonts w:ascii="Candara" w:hAnsi="Candara" w:cs="Arial"/>
              </w:rPr>
            </w:pPr>
          </w:p>
        </w:tc>
      </w:tr>
    </w:tbl>
    <w:p w14:paraId="6975B02F" w14:textId="77777777" w:rsidR="00962B78" w:rsidRPr="0065610D" w:rsidRDefault="00962B78">
      <w:pPr>
        <w:rPr>
          <w:rFonts w:ascii="Candara" w:hAnsi="Candara" w:cs="Arial"/>
          <w:sz w:val="22"/>
        </w:rPr>
      </w:pPr>
    </w:p>
    <w:p w14:paraId="62F4F4E8" w14:textId="77777777" w:rsidR="00962B78" w:rsidRDefault="00962B78">
      <w:pPr>
        <w:rPr>
          <w:rFonts w:ascii="Candara" w:hAnsi="Candara" w:cs="Arial"/>
          <w:sz w:val="22"/>
        </w:rPr>
      </w:pPr>
    </w:p>
    <w:p w14:paraId="18E8CB30" w14:textId="77777777" w:rsidR="00D665C1" w:rsidRDefault="00D665C1">
      <w:pPr>
        <w:rPr>
          <w:rFonts w:ascii="Candara" w:hAnsi="Candara" w:cs="Arial"/>
          <w:sz w:val="22"/>
        </w:rPr>
      </w:pPr>
    </w:p>
    <w:p w14:paraId="35C7C27C" w14:textId="77777777" w:rsidR="00D665C1" w:rsidRDefault="00D665C1">
      <w:pPr>
        <w:rPr>
          <w:rFonts w:ascii="Candara" w:hAnsi="Candara" w:cs="Arial"/>
          <w:sz w:val="22"/>
        </w:rPr>
      </w:pPr>
    </w:p>
    <w:p w14:paraId="4B7CE4EA" w14:textId="77777777" w:rsidR="00D665C1" w:rsidRDefault="00D665C1">
      <w:pPr>
        <w:rPr>
          <w:rFonts w:ascii="Candara" w:hAnsi="Candara" w:cs="Arial"/>
          <w:sz w:val="22"/>
        </w:rPr>
      </w:pPr>
    </w:p>
    <w:p w14:paraId="1166C4FE" w14:textId="77777777" w:rsidR="00D665C1" w:rsidRDefault="00D665C1">
      <w:pPr>
        <w:rPr>
          <w:rFonts w:ascii="Candara" w:hAnsi="Candara" w:cs="Arial"/>
          <w:sz w:val="22"/>
        </w:rPr>
      </w:pPr>
    </w:p>
    <w:p w14:paraId="2EA011E7" w14:textId="77777777" w:rsidR="00D665C1" w:rsidRDefault="00D665C1">
      <w:pPr>
        <w:rPr>
          <w:rFonts w:ascii="Candara" w:hAnsi="Candara" w:cs="Arial"/>
          <w:sz w:val="22"/>
        </w:rPr>
      </w:pPr>
    </w:p>
    <w:p w14:paraId="4DDB8549" w14:textId="77777777" w:rsidR="00D665C1" w:rsidRDefault="00D665C1">
      <w:pPr>
        <w:rPr>
          <w:rFonts w:ascii="Candara" w:hAnsi="Candara" w:cs="Arial"/>
          <w:sz w:val="22"/>
        </w:rPr>
      </w:pPr>
    </w:p>
    <w:p w14:paraId="79952E76" w14:textId="77777777" w:rsidR="00D665C1" w:rsidRPr="0065610D" w:rsidRDefault="00D665C1">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14:paraId="29FE82B1" w14:textId="77777777" w:rsidTr="007019FA">
        <w:tc>
          <w:tcPr>
            <w:tcW w:w="1242" w:type="dxa"/>
            <w:shd w:val="clear" w:color="auto" w:fill="F2F2F2" w:themeFill="background1" w:themeFillShade="F2"/>
            <w:vAlign w:val="center"/>
          </w:tcPr>
          <w:p w14:paraId="6A644F75" w14:textId="77777777" w:rsidR="00962B78" w:rsidRPr="0065610D" w:rsidRDefault="00962B78" w:rsidP="00962B78">
            <w:pPr>
              <w:rPr>
                <w:rFonts w:ascii="Candara" w:hAnsi="Candara" w:cs="Arial"/>
                <w:b/>
                <w:sz w:val="22"/>
                <w:szCs w:val="24"/>
              </w:rPr>
            </w:pPr>
            <w:r w:rsidRPr="0065610D">
              <w:rPr>
                <w:rFonts w:ascii="Candara" w:hAnsi="Candara" w:cs="Arial"/>
                <w:b/>
                <w:sz w:val="22"/>
                <w:szCs w:val="24"/>
              </w:rPr>
              <w:t>UNIDAD 3.</w:t>
            </w:r>
          </w:p>
        </w:tc>
        <w:tc>
          <w:tcPr>
            <w:tcW w:w="4678" w:type="dxa"/>
            <w:gridSpan w:val="2"/>
            <w:vAlign w:val="center"/>
          </w:tcPr>
          <w:p w14:paraId="254919EA" w14:textId="34A183FD" w:rsidR="00962B78" w:rsidRPr="0065610D" w:rsidRDefault="009F659F" w:rsidP="007019FA">
            <w:pPr>
              <w:rPr>
                <w:rFonts w:ascii="Candara" w:hAnsi="Candara" w:cs="Arial"/>
                <w:sz w:val="22"/>
                <w:szCs w:val="24"/>
              </w:rPr>
            </w:pPr>
            <w:r>
              <w:rPr>
                <w:rFonts w:ascii="Candara" w:hAnsi="Candara" w:cs="Arial"/>
                <w:sz w:val="22"/>
                <w:szCs w:val="24"/>
              </w:rPr>
              <w:t>COMPETENCIAS OBSERVACIONALES</w:t>
            </w:r>
          </w:p>
        </w:tc>
        <w:tc>
          <w:tcPr>
            <w:tcW w:w="2835" w:type="dxa"/>
            <w:shd w:val="clear" w:color="auto" w:fill="F2F2F2" w:themeFill="background1" w:themeFillShade="F2"/>
            <w:vAlign w:val="center"/>
          </w:tcPr>
          <w:p w14:paraId="0073FAC2" w14:textId="77777777"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14:paraId="7C67824B" w14:textId="55C9FB14" w:rsidR="00962B78" w:rsidRPr="0065610D" w:rsidRDefault="009F659F" w:rsidP="007019FA">
            <w:pPr>
              <w:rPr>
                <w:rFonts w:ascii="Candara" w:hAnsi="Candara" w:cs="Arial"/>
                <w:sz w:val="22"/>
                <w:szCs w:val="24"/>
              </w:rPr>
            </w:pPr>
            <w:r>
              <w:rPr>
                <w:rFonts w:ascii="Candara" w:hAnsi="Candara" w:cs="Arial"/>
                <w:sz w:val="22"/>
                <w:szCs w:val="24"/>
              </w:rPr>
              <w:t>Competencias Metodológicas para registrar datos en los niveles descriptivo, interpretativo, reflexivo y de acción.</w:t>
            </w:r>
          </w:p>
        </w:tc>
      </w:tr>
      <w:tr w:rsidR="00B361C9" w:rsidRPr="0065610D" w14:paraId="2D8C47A5" w14:textId="77777777" w:rsidTr="007019FA">
        <w:tc>
          <w:tcPr>
            <w:tcW w:w="2933" w:type="dxa"/>
            <w:gridSpan w:val="2"/>
            <w:shd w:val="clear" w:color="auto" w:fill="F2F2F2" w:themeFill="background1" w:themeFillShade="F2"/>
            <w:vAlign w:val="center"/>
          </w:tcPr>
          <w:p w14:paraId="23E880AB" w14:textId="77777777" w:rsidR="00B361C9" w:rsidRPr="0065610D" w:rsidRDefault="00B361C9" w:rsidP="00A918C0">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14:paraId="299CD4B9" w14:textId="77777777" w:rsidR="00B361C9" w:rsidRPr="0065610D" w:rsidRDefault="00B361C9" w:rsidP="00A918C0">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14:paraId="00998451" w14:textId="77777777" w:rsidR="00B361C9" w:rsidRPr="0065610D" w:rsidRDefault="00B361C9"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14:paraId="1C75D95D" w14:textId="77777777" w:rsidR="00B361C9" w:rsidRPr="0065610D" w:rsidRDefault="00B361C9" w:rsidP="00A918C0">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14:paraId="702098A1" w14:textId="77777777" w:rsidR="00B361C9" w:rsidRPr="0065610D" w:rsidRDefault="00B361C9" w:rsidP="00A918C0">
            <w:pPr>
              <w:jc w:val="center"/>
              <w:rPr>
                <w:rFonts w:ascii="Candara" w:hAnsi="Candara" w:cs="Arial"/>
                <w:b/>
                <w:szCs w:val="24"/>
              </w:rPr>
            </w:pPr>
            <w:r w:rsidRPr="0065610D">
              <w:rPr>
                <w:rFonts w:ascii="Candara" w:hAnsi="Candara" w:cs="Arial"/>
                <w:b/>
                <w:szCs w:val="24"/>
              </w:rPr>
              <w:t>SEMANA</w:t>
            </w:r>
          </w:p>
        </w:tc>
      </w:tr>
      <w:tr w:rsidR="00962B78" w:rsidRPr="0065610D" w14:paraId="09CEDFD9" w14:textId="77777777" w:rsidTr="005A5258">
        <w:trPr>
          <w:trHeight w:val="600"/>
        </w:trPr>
        <w:tc>
          <w:tcPr>
            <w:tcW w:w="2933" w:type="dxa"/>
            <w:gridSpan w:val="2"/>
            <w:vAlign w:val="center"/>
          </w:tcPr>
          <w:p w14:paraId="3C6EEB90" w14:textId="40581A6F" w:rsidR="005A5258" w:rsidRDefault="005A5258" w:rsidP="005A5258">
            <w:pPr>
              <w:rPr>
                <w:rFonts w:ascii="Candara" w:hAnsi="Candara" w:cs="Arial"/>
              </w:rPr>
            </w:pPr>
          </w:p>
          <w:p w14:paraId="6FFA26F4" w14:textId="653FD61E" w:rsidR="005A5258" w:rsidRDefault="005A5258" w:rsidP="003E5E12">
            <w:pPr>
              <w:pStyle w:val="Prrafodelista"/>
              <w:numPr>
                <w:ilvl w:val="0"/>
                <w:numId w:val="35"/>
              </w:numPr>
              <w:rPr>
                <w:rFonts w:ascii="Candara" w:hAnsi="Candara" w:cs="Arial"/>
              </w:rPr>
            </w:pPr>
            <w:r w:rsidRPr="003E5E12">
              <w:rPr>
                <w:rFonts w:ascii="Candara" w:hAnsi="Candara" w:cs="Arial"/>
              </w:rPr>
              <w:t>O</w:t>
            </w:r>
            <w:r w:rsidR="00F245A4" w:rsidRPr="003E5E12">
              <w:rPr>
                <w:rFonts w:ascii="Candara" w:hAnsi="Candara" w:cs="Arial"/>
              </w:rPr>
              <w:t>b</w:t>
            </w:r>
            <w:r w:rsidRPr="003E5E12">
              <w:rPr>
                <w:rFonts w:ascii="Candara" w:hAnsi="Candara" w:cs="Arial"/>
              </w:rPr>
              <w:t>servar y registrar</w:t>
            </w:r>
            <w:r w:rsidR="003E5E12" w:rsidRPr="003E5E12">
              <w:rPr>
                <w:rFonts w:ascii="Candara" w:hAnsi="Candara" w:cs="Arial"/>
              </w:rPr>
              <w:t xml:space="preserve">. Características del contexto socio cultural de la escuela. </w:t>
            </w:r>
          </w:p>
          <w:p w14:paraId="5D0629FE" w14:textId="3BF363A9" w:rsidR="003E5E12" w:rsidRPr="003E5E12" w:rsidRDefault="003E5E12" w:rsidP="003E5E12">
            <w:pPr>
              <w:pStyle w:val="Prrafodelista"/>
              <w:rPr>
                <w:rFonts w:ascii="Candara" w:hAnsi="Candara" w:cs="Arial"/>
              </w:rPr>
            </w:pPr>
            <w:r>
              <w:rPr>
                <w:rFonts w:ascii="Candara" w:hAnsi="Candara" w:cs="Arial"/>
              </w:rPr>
              <w:lastRenderedPageBreak/>
              <w:t>Conocimiento del escenario escolar; departamentos y funciones; misión y visión; manual de convivencia; modalidad y perfil del estudiante.</w:t>
            </w:r>
          </w:p>
          <w:p w14:paraId="79A55D6E" w14:textId="4898D846" w:rsidR="00962B78" w:rsidRPr="005A5258" w:rsidRDefault="00962B78" w:rsidP="005A5258">
            <w:pPr>
              <w:ind w:left="360"/>
              <w:rPr>
                <w:rFonts w:ascii="Candara" w:hAnsi="Candara" w:cs="Arial"/>
              </w:rPr>
            </w:pPr>
          </w:p>
        </w:tc>
        <w:tc>
          <w:tcPr>
            <w:tcW w:w="2987" w:type="dxa"/>
            <w:vAlign w:val="center"/>
          </w:tcPr>
          <w:p w14:paraId="0343212A" w14:textId="77777777" w:rsidR="00962B78" w:rsidRDefault="00B16F84" w:rsidP="007019FA">
            <w:pPr>
              <w:rPr>
                <w:rFonts w:ascii="Candara" w:hAnsi="Candara" w:cs="Arial"/>
                <w:szCs w:val="24"/>
              </w:rPr>
            </w:pPr>
            <w:r>
              <w:rPr>
                <w:rFonts w:ascii="Candara" w:hAnsi="Candara" w:cs="Arial"/>
                <w:szCs w:val="24"/>
              </w:rPr>
              <w:lastRenderedPageBreak/>
              <w:t>Diseño de un proceso para registrar la</w:t>
            </w:r>
            <w:r w:rsidR="009A52FB">
              <w:rPr>
                <w:rFonts w:ascii="Candara" w:hAnsi="Candara" w:cs="Arial"/>
                <w:szCs w:val="24"/>
              </w:rPr>
              <w:t xml:space="preserve"> observación</w:t>
            </w:r>
            <w:r>
              <w:rPr>
                <w:rFonts w:ascii="Candara" w:hAnsi="Candara" w:cs="Arial"/>
                <w:szCs w:val="24"/>
              </w:rPr>
              <w:t xml:space="preserve"> desde diferentes perspectivas de análisis</w:t>
            </w:r>
            <w:r w:rsidR="009A52FB">
              <w:rPr>
                <w:rFonts w:ascii="Candara" w:hAnsi="Candara" w:cs="Arial"/>
                <w:szCs w:val="24"/>
              </w:rPr>
              <w:t xml:space="preserve"> del contexto escolar.</w:t>
            </w:r>
          </w:p>
          <w:p w14:paraId="415C08C5" w14:textId="77777777" w:rsidR="003E5E12" w:rsidRDefault="003E5E12" w:rsidP="007019FA">
            <w:pPr>
              <w:rPr>
                <w:rFonts w:ascii="Candara" w:hAnsi="Candara" w:cs="Arial"/>
                <w:szCs w:val="24"/>
              </w:rPr>
            </w:pPr>
          </w:p>
          <w:p w14:paraId="02C95679" w14:textId="77777777" w:rsidR="003E5E12" w:rsidRDefault="003E5E12" w:rsidP="007019FA">
            <w:pPr>
              <w:rPr>
                <w:rFonts w:ascii="Candara" w:hAnsi="Candara" w:cs="Arial"/>
                <w:szCs w:val="24"/>
              </w:rPr>
            </w:pPr>
          </w:p>
          <w:p w14:paraId="57FE32A8" w14:textId="06E901DB" w:rsidR="003E5E12" w:rsidRPr="0065610D" w:rsidRDefault="003E5E12" w:rsidP="007019FA">
            <w:pPr>
              <w:rPr>
                <w:rFonts w:ascii="Candara" w:hAnsi="Candara" w:cs="Arial"/>
                <w:szCs w:val="24"/>
              </w:rPr>
            </w:pPr>
            <w:r>
              <w:rPr>
                <w:rFonts w:ascii="Candara" w:hAnsi="Candara" w:cs="Arial"/>
                <w:szCs w:val="24"/>
              </w:rPr>
              <w:t>Uso de las redes sociales para visionar las características y conocimiento del contexto escolar.</w:t>
            </w:r>
          </w:p>
        </w:tc>
        <w:tc>
          <w:tcPr>
            <w:tcW w:w="2835" w:type="dxa"/>
            <w:vAlign w:val="center"/>
          </w:tcPr>
          <w:p w14:paraId="559A0172" w14:textId="680D0287" w:rsidR="00962B78" w:rsidRDefault="003E5E12" w:rsidP="007019FA">
            <w:pPr>
              <w:rPr>
                <w:rFonts w:ascii="Candara" w:hAnsi="Candara" w:cs="Arial"/>
                <w:szCs w:val="24"/>
              </w:rPr>
            </w:pPr>
            <w:r>
              <w:rPr>
                <w:rFonts w:ascii="Candara" w:hAnsi="Candara" w:cs="Arial"/>
                <w:szCs w:val="24"/>
              </w:rPr>
              <w:lastRenderedPageBreak/>
              <w:t>-Demuestra interés en la búsqueda de datos que faciliten el conocimiento del contexto escolar.</w:t>
            </w:r>
          </w:p>
          <w:p w14:paraId="103645AA" w14:textId="77777777" w:rsidR="003E5E12" w:rsidRDefault="003E5E12" w:rsidP="007019FA">
            <w:pPr>
              <w:rPr>
                <w:rFonts w:ascii="Candara" w:hAnsi="Candara" w:cs="Arial"/>
                <w:szCs w:val="24"/>
              </w:rPr>
            </w:pPr>
          </w:p>
          <w:p w14:paraId="5626EF06" w14:textId="77777777" w:rsidR="003E5E12" w:rsidRDefault="003E5E12" w:rsidP="007019FA">
            <w:pPr>
              <w:rPr>
                <w:rFonts w:ascii="Candara" w:hAnsi="Candara" w:cs="Arial"/>
                <w:szCs w:val="24"/>
              </w:rPr>
            </w:pPr>
          </w:p>
          <w:p w14:paraId="2EACAE4B" w14:textId="1901653A" w:rsidR="003E5E12" w:rsidRDefault="003E5E12" w:rsidP="007019FA">
            <w:pPr>
              <w:rPr>
                <w:rFonts w:ascii="Candara" w:hAnsi="Candara" w:cs="Arial"/>
                <w:szCs w:val="24"/>
              </w:rPr>
            </w:pPr>
            <w:r>
              <w:rPr>
                <w:rFonts w:ascii="Candara" w:hAnsi="Candara" w:cs="Arial"/>
                <w:szCs w:val="24"/>
              </w:rPr>
              <w:t>-Expresa afirmaciones argumentativas inferenciales desde los hallazgos de la búsqueda de datos</w:t>
            </w:r>
            <w:r w:rsidR="00D72AC9">
              <w:rPr>
                <w:rFonts w:ascii="Candara" w:hAnsi="Candara" w:cs="Arial"/>
                <w:szCs w:val="24"/>
              </w:rPr>
              <w:t xml:space="preserve"> y justifica sus registros.</w:t>
            </w:r>
          </w:p>
          <w:p w14:paraId="0D1B36AB" w14:textId="77777777" w:rsidR="003E5E12" w:rsidRDefault="003E5E12" w:rsidP="007019FA">
            <w:pPr>
              <w:rPr>
                <w:rFonts w:ascii="Candara" w:hAnsi="Candara" w:cs="Arial"/>
                <w:szCs w:val="24"/>
              </w:rPr>
            </w:pPr>
          </w:p>
          <w:p w14:paraId="4DEA2DDF" w14:textId="56F379F1" w:rsidR="003E5E12" w:rsidRPr="0065610D" w:rsidRDefault="003E5E12" w:rsidP="007019FA">
            <w:pPr>
              <w:rPr>
                <w:rFonts w:ascii="Candara" w:hAnsi="Candara" w:cs="Arial"/>
                <w:szCs w:val="24"/>
              </w:rPr>
            </w:pPr>
          </w:p>
        </w:tc>
        <w:tc>
          <w:tcPr>
            <w:tcW w:w="2977" w:type="dxa"/>
            <w:vAlign w:val="center"/>
          </w:tcPr>
          <w:p w14:paraId="5951680C" w14:textId="77777777" w:rsidR="00D665C1" w:rsidRPr="00403D17" w:rsidRDefault="00D665C1" w:rsidP="00D665C1">
            <w:pPr>
              <w:spacing w:line="276" w:lineRule="auto"/>
              <w:jc w:val="both"/>
              <w:rPr>
                <w:rFonts w:ascii="Candara" w:hAnsi="Candara" w:cs="Arial"/>
                <w:lang w:val="es-MX"/>
              </w:rPr>
            </w:pPr>
            <w:r w:rsidRPr="00403D17">
              <w:rPr>
                <w:rFonts w:ascii="Candara" w:hAnsi="Candara" w:cs="Arial"/>
                <w:lang w:val="es-MX"/>
              </w:rPr>
              <w:lastRenderedPageBreak/>
              <w:t xml:space="preserve">Se evaluará la asistencia al seminario, la lectura y análisis crítico de documentos, la sustentación de trabajos </w:t>
            </w:r>
            <w:r w:rsidRPr="00403D17">
              <w:rPr>
                <w:rFonts w:ascii="Candara" w:hAnsi="Candara" w:cs="Arial"/>
                <w:lang w:val="es-MX"/>
              </w:rPr>
              <w:lastRenderedPageBreak/>
              <w:t>individuales y en grupo, la participación y el compromiso asumido con la Prácti</w:t>
            </w:r>
            <w:r>
              <w:rPr>
                <w:rFonts w:ascii="Candara" w:hAnsi="Candara" w:cs="Arial"/>
                <w:lang w:val="es-MX"/>
              </w:rPr>
              <w:t>ca en el campo y el uso de las TIC para la presentación de los trabajos.</w:t>
            </w:r>
          </w:p>
          <w:p w14:paraId="2BEEB1DC" w14:textId="77777777" w:rsidR="00962B78" w:rsidRPr="00D665C1" w:rsidRDefault="00962B78" w:rsidP="007019FA">
            <w:pPr>
              <w:rPr>
                <w:rFonts w:ascii="Candara" w:hAnsi="Candara" w:cs="Arial"/>
                <w:szCs w:val="24"/>
                <w:lang w:val="es-MX"/>
              </w:rPr>
            </w:pPr>
          </w:p>
        </w:tc>
        <w:tc>
          <w:tcPr>
            <w:tcW w:w="1417" w:type="dxa"/>
            <w:vAlign w:val="center"/>
          </w:tcPr>
          <w:p w14:paraId="7F2A0355" w14:textId="1C6B4D74" w:rsidR="00962B78" w:rsidRPr="0065610D" w:rsidRDefault="006C788D" w:rsidP="007019FA">
            <w:pPr>
              <w:rPr>
                <w:rFonts w:ascii="Candara" w:hAnsi="Candara" w:cs="Arial"/>
                <w:szCs w:val="24"/>
              </w:rPr>
            </w:pPr>
            <w:r>
              <w:rPr>
                <w:rFonts w:ascii="Candara" w:hAnsi="Candara" w:cs="Arial"/>
                <w:szCs w:val="24"/>
              </w:rPr>
              <w:lastRenderedPageBreak/>
              <w:t xml:space="preserve">LA UNIDAD SE DESARROLLARÁ EN  </w:t>
            </w:r>
            <w:r>
              <w:rPr>
                <w:rFonts w:ascii="Times New Roman" w:hAnsi="Times New Roman"/>
                <w:sz w:val="24"/>
                <w:szCs w:val="24"/>
              </w:rPr>
              <w:t>4</w:t>
            </w:r>
            <w:r>
              <w:rPr>
                <w:rFonts w:ascii="Candara" w:hAnsi="Candara" w:cs="Arial"/>
                <w:szCs w:val="24"/>
              </w:rPr>
              <w:t xml:space="preserve"> SEMANAS</w:t>
            </w:r>
          </w:p>
        </w:tc>
      </w:tr>
      <w:tr w:rsidR="005A5258" w:rsidRPr="0065610D" w14:paraId="28DF3AAF" w14:textId="77777777" w:rsidTr="007019FA">
        <w:trPr>
          <w:trHeight w:val="870"/>
        </w:trPr>
        <w:tc>
          <w:tcPr>
            <w:tcW w:w="2933" w:type="dxa"/>
            <w:gridSpan w:val="2"/>
            <w:vAlign w:val="center"/>
          </w:tcPr>
          <w:p w14:paraId="6E8220D7" w14:textId="61748662" w:rsidR="005A5258" w:rsidRDefault="005A5258" w:rsidP="009F659F">
            <w:pPr>
              <w:pStyle w:val="Prrafodelista"/>
              <w:numPr>
                <w:ilvl w:val="0"/>
                <w:numId w:val="29"/>
              </w:numPr>
              <w:rPr>
                <w:rFonts w:ascii="Candara" w:hAnsi="Candara" w:cs="Arial"/>
              </w:rPr>
            </w:pPr>
            <w:r>
              <w:rPr>
                <w:rFonts w:ascii="Candara" w:hAnsi="Candara" w:cs="Arial"/>
              </w:rPr>
              <w:lastRenderedPageBreak/>
              <w:t>Observador Participante y observador común.</w:t>
            </w:r>
            <w:r w:rsidR="00826915">
              <w:rPr>
                <w:rFonts w:ascii="Candara" w:hAnsi="Candara" w:cs="Arial"/>
              </w:rPr>
              <w:t xml:space="preserve"> </w:t>
            </w:r>
          </w:p>
        </w:tc>
        <w:tc>
          <w:tcPr>
            <w:tcW w:w="2987" w:type="dxa"/>
            <w:vAlign w:val="center"/>
          </w:tcPr>
          <w:p w14:paraId="1132B9AA" w14:textId="4FB60242" w:rsidR="005A5258" w:rsidRPr="0065610D" w:rsidRDefault="009A52FB" w:rsidP="007019FA">
            <w:pPr>
              <w:rPr>
                <w:rFonts w:ascii="Candara" w:hAnsi="Candara" w:cs="Arial"/>
              </w:rPr>
            </w:pPr>
            <w:r>
              <w:rPr>
                <w:rFonts w:ascii="Candara" w:hAnsi="Candara" w:cs="Arial"/>
              </w:rPr>
              <w:t>Interacción verbal y dir</w:t>
            </w:r>
            <w:r w:rsidR="00B16F84">
              <w:rPr>
                <w:rFonts w:ascii="Candara" w:hAnsi="Candara" w:cs="Arial"/>
              </w:rPr>
              <w:t>ecta con los actores educativos para identificar elementos de la cotidianidad escolar.</w:t>
            </w:r>
          </w:p>
        </w:tc>
        <w:tc>
          <w:tcPr>
            <w:tcW w:w="2835" w:type="dxa"/>
            <w:vAlign w:val="center"/>
          </w:tcPr>
          <w:p w14:paraId="6209756A" w14:textId="0841E110" w:rsidR="005A5258" w:rsidRPr="0065610D" w:rsidRDefault="00882235" w:rsidP="007019FA">
            <w:pPr>
              <w:rPr>
                <w:rFonts w:ascii="Candara" w:hAnsi="Candara" w:cs="Arial"/>
              </w:rPr>
            </w:pPr>
            <w:r>
              <w:rPr>
                <w:rFonts w:ascii="Candara" w:hAnsi="Candara" w:cs="Arial"/>
              </w:rPr>
              <w:t>-Distingue los rasgos característicos de cada tipo de observador.</w:t>
            </w:r>
          </w:p>
        </w:tc>
        <w:tc>
          <w:tcPr>
            <w:tcW w:w="2977" w:type="dxa"/>
            <w:vAlign w:val="center"/>
          </w:tcPr>
          <w:p w14:paraId="1FEA485D" w14:textId="6BC820AF" w:rsidR="005A5258" w:rsidRPr="0065610D" w:rsidRDefault="00924EAC" w:rsidP="007019FA">
            <w:pPr>
              <w:rPr>
                <w:rFonts w:ascii="Candara" w:hAnsi="Candara" w:cs="Arial"/>
              </w:rPr>
            </w:pPr>
            <w:r>
              <w:rPr>
                <w:rFonts w:ascii="Candara" w:hAnsi="Candara" w:cs="Arial"/>
                <w:szCs w:val="24"/>
              </w:rPr>
              <w:t>Los compromisos de carácter práctico, adquiridos en la observación del campo escolar, son procesos cualitativos de evaluación y validación de los fundamentos pedagógicos y didácticos del área disciplinar.</w:t>
            </w:r>
          </w:p>
        </w:tc>
        <w:tc>
          <w:tcPr>
            <w:tcW w:w="1417" w:type="dxa"/>
            <w:vAlign w:val="center"/>
          </w:tcPr>
          <w:p w14:paraId="79E6DDFD" w14:textId="77777777" w:rsidR="005A5258" w:rsidRPr="0065610D" w:rsidRDefault="005A5258" w:rsidP="007019FA">
            <w:pPr>
              <w:rPr>
                <w:rFonts w:ascii="Candara" w:hAnsi="Candara" w:cs="Arial"/>
              </w:rPr>
            </w:pPr>
          </w:p>
        </w:tc>
      </w:tr>
      <w:tr w:rsidR="00962B78" w:rsidRPr="0065610D" w14:paraId="15B452B5" w14:textId="77777777" w:rsidTr="007019FA">
        <w:tc>
          <w:tcPr>
            <w:tcW w:w="2933" w:type="dxa"/>
            <w:gridSpan w:val="2"/>
            <w:vAlign w:val="center"/>
          </w:tcPr>
          <w:p w14:paraId="1E5F2791" w14:textId="0B97B78C" w:rsidR="00962B78" w:rsidRDefault="00826915" w:rsidP="00826915">
            <w:pPr>
              <w:pStyle w:val="Prrafodelista"/>
              <w:numPr>
                <w:ilvl w:val="0"/>
                <w:numId w:val="29"/>
              </w:numPr>
              <w:rPr>
                <w:rFonts w:ascii="Candara" w:hAnsi="Candara" w:cs="Arial"/>
                <w:lang w:val="es-ES_tradnl"/>
              </w:rPr>
            </w:pPr>
            <w:r>
              <w:rPr>
                <w:rFonts w:ascii="Candara" w:hAnsi="Candara" w:cs="Arial"/>
                <w:lang w:val="es-ES_tradnl"/>
              </w:rPr>
              <w:t>Grados de observa</w:t>
            </w:r>
            <w:r w:rsidR="00BA7E09">
              <w:rPr>
                <w:rFonts w:ascii="Candara" w:hAnsi="Candara" w:cs="Arial"/>
                <w:lang w:val="es-ES_tradnl"/>
              </w:rPr>
              <w:t>ción participante: Observación P</w:t>
            </w:r>
            <w:r>
              <w:rPr>
                <w:rFonts w:ascii="Candara" w:hAnsi="Candara" w:cs="Arial"/>
                <w:lang w:val="es-ES_tradnl"/>
              </w:rPr>
              <w:t>asiva.</w:t>
            </w:r>
          </w:p>
          <w:p w14:paraId="7680C025" w14:textId="77777777" w:rsidR="00826915" w:rsidRDefault="00826915" w:rsidP="00826915">
            <w:pPr>
              <w:pStyle w:val="Prrafodelista"/>
              <w:rPr>
                <w:rFonts w:ascii="Candara" w:hAnsi="Candara" w:cs="Arial"/>
                <w:lang w:val="es-ES_tradnl"/>
              </w:rPr>
            </w:pPr>
            <w:r>
              <w:rPr>
                <w:rFonts w:ascii="Candara" w:hAnsi="Candara" w:cs="Arial"/>
                <w:lang w:val="es-ES_tradnl"/>
              </w:rPr>
              <w:t>Observación Moderada</w:t>
            </w:r>
          </w:p>
          <w:p w14:paraId="677E057D" w14:textId="77777777" w:rsidR="00826915" w:rsidRDefault="00826915" w:rsidP="00826915">
            <w:pPr>
              <w:pStyle w:val="Prrafodelista"/>
              <w:rPr>
                <w:rFonts w:ascii="Candara" w:hAnsi="Candara" w:cs="Arial"/>
                <w:lang w:val="es-ES_tradnl"/>
              </w:rPr>
            </w:pPr>
            <w:r>
              <w:rPr>
                <w:rFonts w:ascii="Candara" w:hAnsi="Candara" w:cs="Arial"/>
                <w:lang w:val="es-ES_tradnl"/>
              </w:rPr>
              <w:t>Observación Activa</w:t>
            </w:r>
          </w:p>
          <w:p w14:paraId="606E46FF" w14:textId="31BFB854" w:rsidR="00BA7E09" w:rsidRPr="00826915" w:rsidRDefault="00BA7E09" w:rsidP="00826915">
            <w:pPr>
              <w:pStyle w:val="Prrafodelista"/>
              <w:rPr>
                <w:rFonts w:ascii="Candara" w:hAnsi="Candara" w:cs="Arial"/>
                <w:lang w:val="es-ES_tradnl"/>
              </w:rPr>
            </w:pPr>
            <w:r>
              <w:rPr>
                <w:rFonts w:ascii="Candara" w:hAnsi="Candara" w:cs="Arial"/>
                <w:lang w:val="es-ES_tradnl"/>
              </w:rPr>
              <w:t>Observación Completa</w:t>
            </w:r>
          </w:p>
        </w:tc>
        <w:tc>
          <w:tcPr>
            <w:tcW w:w="2987" w:type="dxa"/>
            <w:vAlign w:val="center"/>
          </w:tcPr>
          <w:p w14:paraId="01A68333" w14:textId="233EA6DA" w:rsidR="00962B78" w:rsidRPr="0065610D" w:rsidRDefault="00882235" w:rsidP="007019FA">
            <w:pPr>
              <w:rPr>
                <w:rFonts w:ascii="Candara" w:hAnsi="Candara" w:cs="Arial"/>
                <w:szCs w:val="24"/>
              </w:rPr>
            </w:pPr>
            <w:r>
              <w:rPr>
                <w:rFonts w:ascii="Candara" w:hAnsi="Candara" w:cs="Arial"/>
                <w:szCs w:val="24"/>
              </w:rPr>
              <w:t>Definir características para desarrollar cada tipología de observación.</w:t>
            </w:r>
          </w:p>
        </w:tc>
        <w:tc>
          <w:tcPr>
            <w:tcW w:w="2835" w:type="dxa"/>
            <w:vAlign w:val="center"/>
          </w:tcPr>
          <w:p w14:paraId="6C03F7D8" w14:textId="3A5629EF" w:rsidR="00962B78" w:rsidRPr="0065610D" w:rsidRDefault="00882235" w:rsidP="007019FA">
            <w:pPr>
              <w:rPr>
                <w:rFonts w:ascii="Candara" w:hAnsi="Candara" w:cs="Arial"/>
                <w:szCs w:val="24"/>
              </w:rPr>
            </w:pPr>
            <w:r>
              <w:rPr>
                <w:rFonts w:ascii="Candara" w:hAnsi="Candara" w:cs="Arial"/>
                <w:szCs w:val="24"/>
              </w:rPr>
              <w:t>-Se ubica en el estilo de observador participante y desarrolla un tipo de observación.</w:t>
            </w:r>
          </w:p>
        </w:tc>
        <w:tc>
          <w:tcPr>
            <w:tcW w:w="2977" w:type="dxa"/>
            <w:vAlign w:val="center"/>
          </w:tcPr>
          <w:p w14:paraId="6F47FBC6" w14:textId="46A40AAD" w:rsidR="00962B78" w:rsidRPr="00627A76" w:rsidRDefault="00962B78" w:rsidP="007019FA">
            <w:pPr>
              <w:rPr>
                <w:rFonts w:ascii="Candara" w:hAnsi="Candara" w:cs="Arial"/>
                <w:color w:val="FF0000"/>
                <w:szCs w:val="24"/>
              </w:rPr>
            </w:pPr>
          </w:p>
        </w:tc>
        <w:tc>
          <w:tcPr>
            <w:tcW w:w="1417" w:type="dxa"/>
            <w:vAlign w:val="center"/>
          </w:tcPr>
          <w:p w14:paraId="3792CC4C" w14:textId="77777777" w:rsidR="00962B78" w:rsidRPr="0065610D" w:rsidRDefault="00962B78" w:rsidP="007019FA">
            <w:pPr>
              <w:rPr>
                <w:rFonts w:ascii="Candara" w:hAnsi="Candara" w:cs="Arial"/>
                <w:szCs w:val="24"/>
              </w:rPr>
            </w:pPr>
          </w:p>
        </w:tc>
      </w:tr>
    </w:tbl>
    <w:p w14:paraId="5F7AF2ED" w14:textId="77777777" w:rsidR="00055481" w:rsidRPr="0065610D" w:rsidRDefault="00055481">
      <w:pPr>
        <w:rPr>
          <w:rFonts w:ascii="Candara" w:hAnsi="Candara" w:cs="Arial"/>
          <w:sz w:val="22"/>
        </w:rPr>
      </w:pPr>
    </w:p>
    <w:p w14:paraId="0AC65BF2" w14:textId="77777777" w:rsidR="00962B78" w:rsidRPr="0065610D" w:rsidRDefault="00962B78">
      <w:pPr>
        <w:rPr>
          <w:rFonts w:ascii="Candara" w:hAnsi="Candara" w:cs="Arial"/>
          <w:sz w:val="22"/>
        </w:rPr>
      </w:pPr>
    </w:p>
    <w:p w14:paraId="76C21154" w14:textId="77777777" w:rsidR="00326174" w:rsidRPr="0065610D" w:rsidRDefault="00326174">
      <w:pPr>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65610D" w14:paraId="51FD37AA" w14:textId="77777777" w:rsidTr="007019FA">
        <w:tc>
          <w:tcPr>
            <w:tcW w:w="1242" w:type="dxa"/>
            <w:shd w:val="clear" w:color="auto" w:fill="F2F2F2" w:themeFill="background1" w:themeFillShade="F2"/>
            <w:vAlign w:val="center"/>
          </w:tcPr>
          <w:p w14:paraId="0E1FA91F" w14:textId="77777777" w:rsidR="00962B78" w:rsidRPr="0065610D" w:rsidRDefault="00962B78" w:rsidP="00962B78">
            <w:pPr>
              <w:rPr>
                <w:rFonts w:ascii="Candara" w:hAnsi="Candara" w:cs="Arial"/>
                <w:b/>
                <w:sz w:val="22"/>
                <w:szCs w:val="24"/>
              </w:rPr>
            </w:pPr>
            <w:r w:rsidRPr="0065610D">
              <w:rPr>
                <w:rFonts w:ascii="Candara" w:hAnsi="Candara" w:cs="Arial"/>
                <w:b/>
                <w:sz w:val="22"/>
                <w:szCs w:val="24"/>
              </w:rPr>
              <w:t>UNIDAD 4.</w:t>
            </w:r>
          </w:p>
        </w:tc>
        <w:tc>
          <w:tcPr>
            <w:tcW w:w="4678" w:type="dxa"/>
            <w:gridSpan w:val="2"/>
            <w:vAlign w:val="center"/>
          </w:tcPr>
          <w:p w14:paraId="6FA7C96C" w14:textId="5EFB9195" w:rsidR="00962B78" w:rsidRPr="0065610D" w:rsidRDefault="00335CA1" w:rsidP="007019FA">
            <w:pPr>
              <w:rPr>
                <w:rFonts w:ascii="Candara" w:hAnsi="Candara" w:cs="Arial"/>
                <w:sz w:val="22"/>
                <w:szCs w:val="24"/>
              </w:rPr>
            </w:pPr>
            <w:r>
              <w:rPr>
                <w:rFonts w:ascii="Candara" w:hAnsi="Candara" w:cs="Arial"/>
                <w:sz w:val="22"/>
                <w:szCs w:val="24"/>
              </w:rPr>
              <w:t>COMPETENCIAS ESCRITURALES</w:t>
            </w:r>
          </w:p>
        </w:tc>
        <w:tc>
          <w:tcPr>
            <w:tcW w:w="2835" w:type="dxa"/>
            <w:shd w:val="clear" w:color="auto" w:fill="F2F2F2" w:themeFill="background1" w:themeFillShade="F2"/>
            <w:vAlign w:val="center"/>
          </w:tcPr>
          <w:p w14:paraId="12E73929" w14:textId="77777777" w:rsidR="00962B78" w:rsidRPr="0065610D" w:rsidRDefault="00962B78" w:rsidP="007019FA">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14:paraId="4B88965C" w14:textId="740CF471" w:rsidR="00962B78" w:rsidRPr="0065610D" w:rsidRDefault="00335CA1" w:rsidP="007019FA">
            <w:pPr>
              <w:rPr>
                <w:rFonts w:ascii="Candara" w:hAnsi="Candara" w:cs="Arial"/>
                <w:sz w:val="22"/>
                <w:szCs w:val="24"/>
              </w:rPr>
            </w:pPr>
            <w:r>
              <w:rPr>
                <w:rFonts w:ascii="Candara" w:hAnsi="Candara" w:cs="Arial"/>
                <w:sz w:val="22"/>
                <w:szCs w:val="24"/>
              </w:rPr>
              <w:t>Competencia Textual</w:t>
            </w:r>
          </w:p>
        </w:tc>
      </w:tr>
      <w:tr w:rsidR="00962B78" w:rsidRPr="0065610D" w14:paraId="459D25F9" w14:textId="77777777" w:rsidTr="007019FA">
        <w:tc>
          <w:tcPr>
            <w:tcW w:w="2933" w:type="dxa"/>
            <w:gridSpan w:val="2"/>
            <w:shd w:val="clear" w:color="auto" w:fill="F2F2F2" w:themeFill="background1" w:themeFillShade="F2"/>
            <w:vAlign w:val="center"/>
          </w:tcPr>
          <w:p w14:paraId="7A4D5257" w14:textId="77777777" w:rsidR="00962B78" w:rsidRPr="0065610D" w:rsidRDefault="00962B78" w:rsidP="007019FA">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14:paraId="035CCECB" w14:textId="77777777" w:rsidR="00962B78" w:rsidRPr="0065610D" w:rsidRDefault="00206144" w:rsidP="007019FA">
            <w:pPr>
              <w:jc w:val="center"/>
              <w:rPr>
                <w:rFonts w:ascii="Candara" w:hAnsi="Candara" w:cs="Arial"/>
                <w:b/>
                <w:szCs w:val="24"/>
              </w:rPr>
            </w:pPr>
            <w:r w:rsidRPr="0065610D">
              <w:rPr>
                <w:rFonts w:ascii="Candara" w:hAnsi="Candara" w:cs="Arial"/>
                <w:b/>
                <w:szCs w:val="24"/>
              </w:rPr>
              <w:t>ESTRATEGIA DIDÁ</w:t>
            </w:r>
            <w:r w:rsidR="00962B78" w:rsidRPr="0065610D">
              <w:rPr>
                <w:rFonts w:ascii="Candara" w:hAnsi="Candara" w:cs="Arial"/>
                <w:b/>
                <w:szCs w:val="24"/>
              </w:rPr>
              <w:t>CTICA</w:t>
            </w:r>
          </w:p>
        </w:tc>
        <w:tc>
          <w:tcPr>
            <w:tcW w:w="2835" w:type="dxa"/>
            <w:shd w:val="clear" w:color="auto" w:fill="F2F2F2" w:themeFill="background1" w:themeFillShade="F2"/>
            <w:vAlign w:val="center"/>
          </w:tcPr>
          <w:p w14:paraId="1A75E68A" w14:textId="77777777" w:rsidR="00962B78" w:rsidRPr="0065610D" w:rsidRDefault="00962B78" w:rsidP="007019FA">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14:paraId="3819F6BA" w14:textId="77777777" w:rsidR="00962B78" w:rsidRPr="0065610D" w:rsidRDefault="00206144" w:rsidP="007019FA">
            <w:pPr>
              <w:jc w:val="center"/>
              <w:rPr>
                <w:rFonts w:ascii="Candara" w:hAnsi="Candara" w:cs="Arial"/>
                <w:b/>
                <w:szCs w:val="24"/>
              </w:rPr>
            </w:pPr>
            <w:r w:rsidRPr="0065610D">
              <w:rPr>
                <w:rFonts w:ascii="Candara" w:hAnsi="Candara" w:cs="Arial"/>
                <w:b/>
                <w:szCs w:val="24"/>
              </w:rPr>
              <w:t>CRITERIOS DE EVALUACIÓ</w:t>
            </w:r>
            <w:r w:rsidR="00962B78" w:rsidRPr="0065610D">
              <w:rPr>
                <w:rFonts w:ascii="Candara" w:hAnsi="Candara" w:cs="Arial"/>
                <w:b/>
                <w:szCs w:val="24"/>
              </w:rPr>
              <w:t>N</w:t>
            </w:r>
          </w:p>
        </w:tc>
        <w:tc>
          <w:tcPr>
            <w:tcW w:w="1417" w:type="dxa"/>
            <w:shd w:val="clear" w:color="auto" w:fill="F2F2F2" w:themeFill="background1" w:themeFillShade="F2"/>
            <w:vAlign w:val="center"/>
          </w:tcPr>
          <w:p w14:paraId="571B190F" w14:textId="77777777" w:rsidR="00962B78" w:rsidRPr="0065610D" w:rsidRDefault="00962B78" w:rsidP="007019FA">
            <w:pPr>
              <w:jc w:val="center"/>
              <w:rPr>
                <w:rFonts w:ascii="Candara" w:hAnsi="Candara" w:cs="Arial"/>
                <w:b/>
                <w:szCs w:val="24"/>
              </w:rPr>
            </w:pPr>
            <w:r w:rsidRPr="0065610D">
              <w:rPr>
                <w:rFonts w:ascii="Candara" w:hAnsi="Candara" w:cs="Arial"/>
                <w:b/>
                <w:szCs w:val="24"/>
              </w:rPr>
              <w:t>SEMANA</w:t>
            </w:r>
          </w:p>
        </w:tc>
      </w:tr>
      <w:tr w:rsidR="00962B78" w:rsidRPr="00F13000" w14:paraId="543B5C54" w14:textId="77777777" w:rsidTr="007019FA">
        <w:tc>
          <w:tcPr>
            <w:tcW w:w="2933" w:type="dxa"/>
            <w:gridSpan w:val="2"/>
            <w:vAlign w:val="center"/>
          </w:tcPr>
          <w:p w14:paraId="38C68CE9" w14:textId="2A9161E3" w:rsidR="00962B78" w:rsidRPr="00335CA1" w:rsidRDefault="00335CA1" w:rsidP="00335CA1">
            <w:pPr>
              <w:pStyle w:val="Prrafodelista"/>
              <w:numPr>
                <w:ilvl w:val="0"/>
                <w:numId w:val="30"/>
              </w:numPr>
              <w:rPr>
                <w:rFonts w:ascii="Candara" w:hAnsi="Candara" w:cs="Arial"/>
              </w:rPr>
            </w:pPr>
            <w:r>
              <w:rPr>
                <w:rFonts w:ascii="Candara" w:hAnsi="Candara" w:cs="Arial"/>
              </w:rPr>
              <w:t>Competenci</w:t>
            </w:r>
            <w:r w:rsidR="00254B59">
              <w:rPr>
                <w:rFonts w:ascii="Candara" w:hAnsi="Candara" w:cs="Arial"/>
              </w:rPr>
              <w:t>a</w:t>
            </w:r>
            <w:r w:rsidR="00E64B3C">
              <w:rPr>
                <w:rFonts w:ascii="Candara" w:hAnsi="Candara" w:cs="Arial"/>
              </w:rPr>
              <w:t xml:space="preserve">s escriturales iniciales. </w:t>
            </w:r>
          </w:p>
        </w:tc>
        <w:tc>
          <w:tcPr>
            <w:tcW w:w="2987" w:type="dxa"/>
            <w:vAlign w:val="center"/>
          </w:tcPr>
          <w:p w14:paraId="34189D1D" w14:textId="78B94C14" w:rsidR="00962B78" w:rsidRPr="0065610D" w:rsidRDefault="002A15FA" w:rsidP="007019FA">
            <w:pPr>
              <w:rPr>
                <w:rFonts w:ascii="Candara" w:hAnsi="Candara" w:cs="Arial"/>
                <w:szCs w:val="24"/>
              </w:rPr>
            </w:pPr>
            <w:r>
              <w:rPr>
                <w:rFonts w:ascii="Candara" w:hAnsi="Candara" w:cs="Arial"/>
                <w:szCs w:val="24"/>
              </w:rPr>
              <w:t xml:space="preserve">Lectura en </w:t>
            </w:r>
            <w:r w:rsidR="009B60B1">
              <w:rPr>
                <w:rFonts w:ascii="Candara" w:hAnsi="Candara" w:cs="Arial"/>
                <w:szCs w:val="24"/>
              </w:rPr>
              <w:t>interacción colaborativa para definir la</w:t>
            </w:r>
            <w:r w:rsidR="007D5E32">
              <w:rPr>
                <w:rFonts w:ascii="Candara" w:hAnsi="Candara" w:cs="Arial"/>
                <w:szCs w:val="24"/>
              </w:rPr>
              <w:t>s</w:t>
            </w:r>
            <w:r w:rsidR="009B60B1">
              <w:rPr>
                <w:rFonts w:ascii="Candara" w:hAnsi="Candara" w:cs="Arial"/>
                <w:szCs w:val="24"/>
              </w:rPr>
              <w:t xml:space="preserve"> </w:t>
            </w:r>
            <w:r w:rsidR="000C31C5">
              <w:rPr>
                <w:rFonts w:ascii="Candara" w:hAnsi="Candara" w:cs="Arial"/>
                <w:szCs w:val="24"/>
              </w:rPr>
              <w:t xml:space="preserve"> </w:t>
            </w:r>
            <w:r w:rsidR="009B60B1">
              <w:rPr>
                <w:rFonts w:ascii="Candara" w:hAnsi="Candara" w:cs="Arial"/>
                <w:szCs w:val="24"/>
              </w:rPr>
              <w:t xml:space="preserve">notas esenciales </w:t>
            </w:r>
            <w:r w:rsidR="000C31C5">
              <w:rPr>
                <w:rFonts w:ascii="Candara" w:hAnsi="Candara" w:cs="Arial"/>
                <w:szCs w:val="24"/>
              </w:rPr>
              <w:t xml:space="preserve"> </w:t>
            </w:r>
            <w:r w:rsidR="009B60B1">
              <w:rPr>
                <w:rFonts w:ascii="Candara" w:hAnsi="Candara" w:cs="Arial"/>
                <w:szCs w:val="24"/>
              </w:rPr>
              <w:t>tomadas del campo de observación.</w:t>
            </w:r>
          </w:p>
        </w:tc>
        <w:tc>
          <w:tcPr>
            <w:tcW w:w="2835" w:type="dxa"/>
            <w:vAlign w:val="center"/>
          </w:tcPr>
          <w:p w14:paraId="43764368" w14:textId="77777777" w:rsidR="00962B78" w:rsidRDefault="00D8020C" w:rsidP="007019FA">
            <w:pPr>
              <w:rPr>
                <w:rFonts w:ascii="Candara" w:hAnsi="Candara" w:cs="Arial"/>
                <w:szCs w:val="24"/>
              </w:rPr>
            </w:pPr>
            <w:r>
              <w:rPr>
                <w:rFonts w:ascii="Candara" w:hAnsi="Candara" w:cs="Arial"/>
                <w:szCs w:val="24"/>
              </w:rPr>
              <w:t>-Identifica aspectos pedagógicos y didácticos que caracterizan el contexto escolar.</w:t>
            </w:r>
          </w:p>
          <w:p w14:paraId="2F502C8A" w14:textId="7E626336" w:rsidR="00627A76" w:rsidRPr="00627A76" w:rsidRDefault="00627A76" w:rsidP="007019FA">
            <w:pPr>
              <w:rPr>
                <w:rFonts w:ascii="Candara" w:hAnsi="Candara" w:cs="Arial"/>
                <w:color w:val="FF0000"/>
                <w:szCs w:val="24"/>
              </w:rPr>
            </w:pPr>
          </w:p>
        </w:tc>
        <w:tc>
          <w:tcPr>
            <w:tcW w:w="2977" w:type="dxa"/>
            <w:vAlign w:val="center"/>
          </w:tcPr>
          <w:p w14:paraId="6CCE466A" w14:textId="77777777" w:rsidR="00F13000" w:rsidRPr="00403D17" w:rsidRDefault="00F13000" w:rsidP="00F13000">
            <w:pPr>
              <w:spacing w:line="276" w:lineRule="auto"/>
              <w:jc w:val="both"/>
              <w:rPr>
                <w:rFonts w:ascii="Candara" w:hAnsi="Candara" w:cs="Arial"/>
                <w:lang w:val="es-MX"/>
              </w:rPr>
            </w:pPr>
            <w:r w:rsidRPr="00403D17">
              <w:rPr>
                <w:rFonts w:ascii="Candara" w:hAnsi="Candara" w:cs="Arial"/>
                <w:lang w:val="es-MX"/>
              </w:rPr>
              <w:t xml:space="preserve">Se evaluará la asistencia al seminario, la lectura y análisis crítico de documentos, la sustentación de trabajos individuales y en grupo, la participación y el compromiso </w:t>
            </w:r>
            <w:r w:rsidRPr="00403D17">
              <w:rPr>
                <w:rFonts w:ascii="Candara" w:hAnsi="Candara" w:cs="Arial"/>
                <w:lang w:val="es-MX"/>
              </w:rPr>
              <w:lastRenderedPageBreak/>
              <w:t>asumido con la Prácti</w:t>
            </w:r>
            <w:r>
              <w:rPr>
                <w:rFonts w:ascii="Candara" w:hAnsi="Candara" w:cs="Arial"/>
                <w:lang w:val="es-MX"/>
              </w:rPr>
              <w:t>ca en el campo y el uso de las TIC para la presentación de los trabajos.</w:t>
            </w:r>
          </w:p>
          <w:p w14:paraId="31C97D28" w14:textId="05D09F9D" w:rsidR="00962B78" w:rsidRPr="00F13000" w:rsidRDefault="00962B78" w:rsidP="007019FA">
            <w:pPr>
              <w:rPr>
                <w:rFonts w:ascii="Candara" w:hAnsi="Candara" w:cs="Arial"/>
                <w:szCs w:val="24"/>
                <w:lang w:val="es-MX"/>
              </w:rPr>
            </w:pPr>
          </w:p>
        </w:tc>
        <w:tc>
          <w:tcPr>
            <w:tcW w:w="1417" w:type="dxa"/>
            <w:vAlign w:val="center"/>
          </w:tcPr>
          <w:p w14:paraId="19D324E6" w14:textId="03C3B290" w:rsidR="00962B78" w:rsidRPr="00F13000" w:rsidRDefault="00F13000" w:rsidP="00F13000">
            <w:pPr>
              <w:spacing w:line="276" w:lineRule="auto"/>
              <w:jc w:val="both"/>
              <w:rPr>
                <w:rFonts w:ascii="Candara" w:hAnsi="Candara" w:cs="Arial"/>
                <w:lang w:val="es-MX"/>
              </w:rPr>
            </w:pPr>
            <w:r w:rsidRPr="00F13000">
              <w:rPr>
                <w:rFonts w:ascii="Candara" w:hAnsi="Candara" w:cs="Arial"/>
              </w:rPr>
              <w:lastRenderedPageBreak/>
              <w:t xml:space="preserve">LA UNIDAD SE DESARROLLARÁ EN  </w:t>
            </w:r>
            <w:r w:rsidRPr="00F13000">
              <w:rPr>
                <w:rFonts w:ascii="Candara" w:hAnsi="Candara"/>
              </w:rPr>
              <w:t>4 SEMANAS</w:t>
            </w:r>
          </w:p>
        </w:tc>
      </w:tr>
      <w:tr w:rsidR="00962B78" w:rsidRPr="0065610D" w14:paraId="24AC2C7F" w14:textId="77777777" w:rsidTr="007019FA">
        <w:tc>
          <w:tcPr>
            <w:tcW w:w="2933" w:type="dxa"/>
            <w:gridSpan w:val="2"/>
            <w:vAlign w:val="center"/>
          </w:tcPr>
          <w:p w14:paraId="0451D504" w14:textId="1E80BA96" w:rsidR="00962B78" w:rsidRPr="00335CA1" w:rsidRDefault="00335CA1" w:rsidP="00335CA1">
            <w:pPr>
              <w:pStyle w:val="Prrafodelista"/>
              <w:numPr>
                <w:ilvl w:val="0"/>
                <w:numId w:val="30"/>
              </w:numPr>
              <w:rPr>
                <w:rFonts w:ascii="Candara" w:hAnsi="Candara" w:cs="Arial"/>
              </w:rPr>
            </w:pPr>
            <w:r>
              <w:rPr>
                <w:rFonts w:ascii="Candara" w:hAnsi="Candara" w:cs="Arial"/>
              </w:rPr>
              <w:lastRenderedPageBreak/>
              <w:t>Diario de Campo. Niveles de escritura en los registros de campo: descriptivo, Interpretativo, reflexivo.</w:t>
            </w:r>
          </w:p>
        </w:tc>
        <w:tc>
          <w:tcPr>
            <w:tcW w:w="2987" w:type="dxa"/>
            <w:vAlign w:val="center"/>
          </w:tcPr>
          <w:p w14:paraId="5265AD67" w14:textId="2433D88C" w:rsidR="00962B78" w:rsidRPr="0065610D" w:rsidRDefault="002A15FA" w:rsidP="007019FA">
            <w:pPr>
              <w:rPr>
                <w:rFonts w:ascii="Candara" w:hAnsi="Candara" w:cs="Arial"/>
                <w:szCs w:val="24"/>
              </w:rPr>
            </w:pPr>
            <w:r>
              <w:rPr>
                <w:rFonts w:ascii="Candara" w:hAnsi="Candara" w:cs="Arial"/>
                <w:szCs w:val="24"/>
              </w:rPr>
              <w:t xml:space="preserve">Producción de registros </w:t>
            </w:r>
            <w:r w:rsidR="009B60B1">
              <w:rPr>
                <w:rFonts w:ascii="Candara" w:hAnsi="Candara" w:cs="Arial"/>
                <w:szCs w:val="24"/>
              </w:rPr>
              <w:t xml:space="preserve">escritos </w:t>
            </w:r>
            <w:r>
              <w:rPr>
                <w:rFonts w:ascii="Candara" w:hAnsi="Candara" w:cs="Arial"/>
                <w:szCs w:val="24"/>
              </w:rPr>
              <w:t>atendiendo a las tipologías textuales.</w:t>
            </w:r>
          </w:p>
        </w:tc>
        <w:tc>
          <w:tcPr>
            <w:tcW w:w="2835" w:type="dxa"/>
            <w:vAlign w:val="center"/>
          </w:tcPr>
          <w:p w14:paraId="21BA360A" w14:textId="6C90307F" w:rsidR="00962B78" w:rsidRPr="0065610D" w:rsidRDefault="002A15FA" w:rsidP="007019FA">
            <w:pPr>
              <w:rPr>
                <w:rFonts w:ascii="Candara" w:hAnsi="Candara" w:cs="Arial"/>
                <w:szCs w:val="24"/>
              </w:rPr>
            </w:pPr>
            <w:r>
              <w:rPr>
                <w:rFonts w:ascii="Candara" w:hAnsi="Candara" w:cs="Arial"/>
                <w:szCs w:val="24"/>
              </w:rPr>
              <w:t>-Describe, interpreta  y reflexiona sobre su campo de acción.</w:t>
            </w:r>
          </w:p>
        </w:tc>
        <w:tc>
          <w:tcPr>
            <w:tcW w:w="2977" w:type="dxa"/>
            <w:vAlign w:val="center"/>
          </w:tcPr>
          <w:p w14:paraId="7FB7ED81" w14:textId="77777777" w:rsidR="00962B78" w:rsidRPr="0065610D" w:rsidRDefault="00962B78" w:rsidP="007019FA">
            <w:pPr>
              <w:rPr>
                <w:rFonts w:ascii="Candara" w:hAnsi="Candara" w:cs="Arial"/>
                <w:szCs w:val="24"/>
              </w:rPr>
            </w:pPr>
          </w:p>
        </w:tc>
        <w:tc>
          <w:tcPr>
            <w:tcW w:w="1417" w:type="dxa"/>
            <w:vAlign w:val="center"/>
          </w:tcPr>
          <w:p w14:paraId="4E1F5FD4" w14:textId="5AD29069" w:rsidR="00962B78" w:rsidRPr="0065610D" w:rsidRDefault="00962B78" w:rsidP="007019FA">
            <w:pPr>
              <w:rPr>
                <w:rFonts w:ascii="Candara" w:hAnsi="Candara" w:cs="Arial"/>
                <w:szCs w:val="24"/>
              </w:rPr>
            </w:pPr>
          </w:p>
        </w:tc>
      </w:tr>
      <w:tr w:rsidR="00326174" w:rsidRPr="0065610D" w14:paraId="7FBA2CC4" w14:textId="77777777" w:rsidTr="007019FA">
        <w:tc>
          <w:tcPr>
            <w:tcW w:w="2933" w:type="dxa"/>
            <w:gridSpan w:val="2"/>
            <w:vAlign w:val="center"/>
          </w:tcPr>
          <w:p w14:paraId="3F94FECF" w14:textId="7B62883E" w:rsidR="00FA0C17" w:rsidRPr="00134E47" w:rsidRDefault="00AD505D" w:rsidP="00FA0C17">
            <w:pPr>
              <w:pStyle w:val="Prrafodelista"/>
              <w:numPr>
                <w:ilvl w:val="0"/>
                <w:numId w:val="30"/>
              </w:numPr>
              <w:rPr>
                <w:rFonts w:ascii="Candara" w:hAnsi="Candara" w:cs="Arial"/>
                <w:lang w:val="es-ES_tradnl"/>
              </w:rPr>
            </w:pPr>
            <w:r>
              <w:rPr>
                <w:rFonts w:ascii="Candara" w:hAnsi="Candara" w:cs="Arial"/>
                <w:lang w:val="es-ES_tradnl"/>
              </w:rPr>
              <w:t>El Texto narrativo</w:t>
            </w:r>
          </w:p>
          <w:p w14:paraId="52002111" w14:textId="77777777" w:rsidR="00FA0C17" w:rsidRDefault="00FA0C17" w:rsidP="00FA0C17">
            <w:pPr>
              <w:rPr>
                <w:rFonts w:ascii="Candara" w:hAnsi="Candara" w:cs="Arial"/>
                <w:lang w:val="es-ES_tradnl"/>
              </w:rPr>
            </w:pPr>
          </w:p>
          <w:p w14:paraId="05881D49" w14:textId="77777777" w:rsidR="00AD505D" w:rsidRPr="00AD505D" w:rsidRDefault="00AD505D" w:rsidP="00AD505D">
            <w:pPr>
              <w:pStyle w:val="Prrafodelista"/>
              <w:numPr>
                <w:ilvl w:val="0"/>
                <w:numId w:val="30"/>
              </w:numPr>
              <w:rPr>
                <w:rFonts w:ascii="Candara" w:hAnsi="Candara" w:cs="Arial"/>
                <w:lang w:val="es-ES_tradnl"/>
              </w:rPr>
            </w:pPr>
            <w:r>
              <w:rPr>
                <w:rFonts w:ascii="Candara" w:hAnsi="Candara" w:cs="Arial"/>
                <w:lang w:val="es-ES_tradnl"/>
              </w:rPr>
              <w:t xml:space="preserve"> </w:t>
            </w:r>
            <w:r w:rsidRPr="00AD505D">
              <w:rPr>
                <w:rFonts w:ascii="Candara" w:hAnsi="Candara" w:cs="Arial"/>
                <w:lang w:val="es-ES_tradnl"/>
              </w:rPr>
              <w:t>El Papel de la Escritura de la Práctica</w:t>
            </w:r>
          </w:p>
          <w:p w14:paraId="51D83576" w14:textId="77777777" w:rsidR="00AD505D" w:rsidRPr="00AD505D" w:rsidRDefault="00AD505D" w:rsidP="00AD505D">
            <w:pPr>
              <w:pStyle w:val="Prrafodelista"/>
              <w:rPr>
                <w:rFonts w:ascii="Candara" w:hAnsi="Candara" w:cs="Arial"/>
                <w:lang w:val="es-ES_tradnl"/>
              </w:rPr>
            </w:pPr>
          </w:p>
          <w:p w14:paraId="6A016928" w14:textId="7FC3CF96" w:rsidR="00FA0C17" w:rsidRPr="00AD505D" w:rsidRDefault="00FA0C17" w:rsidP="00AD505D">
            <w:pPr>
              <w:rPr>
                <w:rFonts w:ascii="Candara" w:hAnsi="Candara" w:cs="Arial"/>
                <w:lang w:val="es-ES_tradnl"/>
              </w:rPr>
            </w:pPr>
          </w:p>
          <w:p w14:paraId="70259145" w14:textId="77777777" w:rsidR="003C7CD4" w:rsidRDefault="003C7CD4" w:rsidP="003C7CD4">
            <w:pPr>
              <w:rPr>
                <w:rFonts w:ascii="Candara" w:hAnsi="Candara" w:cs="Arial"/>
                <w:lang w:val="es-ES_tradnl"/>
              </w:rPr>
            </w:pPr>
          </w:p>
          <w:p w14:paraId="7C33CDDD" w14:textId="3A558002" w:rsidR="003C7CD4" w:rsidRPr="003C7CD4" w:rsidRDefault="003C7CD4" w:rsidP="003C7CD4">
            <w:pPr>
              <w:rPr>
                <w:rFonts w:ascii="Candara" w:hAnsi="Candara" w:cs="Arial"/>
                <w:lang w:val="es-ES_tradnl"/>
              </w:rPr>
            </w:pPr>
          </w:p>
        </w:tc>
        <w:tc>
          <w:tcPr>
            <w:tcW w:w="2987" w:type="dxa"/>
            <w:vAlign w:val="center"/>
          </w:tcPr>
          <w:p w14:paraId="6A6D8D4C" w14:textId="6BEDB689" w:rsidR="00326174" w:rsidRPr="0065610D" w:rsidRDefault="002A15FA" w:rsidP="007019FA">
            <w:pPr>
              <w:rPr>
                <w:rFonts w:ascii="Candara" w:hAnsi="Candara" w:cs="Arial"/>
              </w:rPr>
            </w:pPr>
            <w:r>
              <w:rPr>
                <w:rFonts w:ascii="Candara" w:hAnsi="Candara" w:cs="Arial"/>
              </w:rPr>
              <w:t xml:space="preserve">Las actividades de reflexión </w:t>
            </w:r>
            <w:proofErr w:type="spellStart"/>
            <w:r>
              <w:rPr>
                <w:rFonts w:ascii="Candara" w:hAnsi="Candara" w:cs="Arial"/>
              </w:rPr>
              <w:t>metacognitiva</w:t>
            </w:r>
            <w:proofErr w:type="spellEnd"/>
            <w:r>
              <w:rPr>
                <w:rFonts w:ascii="Candara" w:hAnsi="Candara" w:cs="Arial"/>
              </w:rPr>
              <w:t xml:space="preserve"> persisten en los procesos escriturales.</w:t>
            </w:r>
          </w:p>
        </w:tc>
        <w:tc>
          <w:tcPr>
            <w:tcW w:w="2835" w:type="dxa"/>
            <w:vAlign w:val="center"/>
          </w:tcPr>
          <w:p w14:paraId="07D279C0" w14:textId="12EE4F35" w:rsidR="00326174" w:rsidRPr="0065610D" w:rsidRDefault="002A15FA" w:rsidP="007019FA">
            <w:pPr>
              <w:rPr>
                <w:rFonts w:ascii="Candara" w:hAnsi="Candara" w:cs="Arial"/>
              </w:rPr>
            </w:pPr>
            <w:r>
              <w:rPr>
                <w:rFonts w:ascii="Candara" w:hAnsi="Candara" w:cs="Arial"/>
              </w:rPr>
              <w:t>-Piensa la escritura de la práctica desde la observación.</w:t>
            </w:r>
            <w:r w:rsidR="00134E47">
              <w:rPr>
                <w:rFonts w:ascii="Candara" w:hAnsi="Candara" w:cs="Arial"/>
              </w:rPr>
              <w:t xml:space="preserve">  Y la </w:t>
            </w:r>
            <w:proofErr w:type="spellStart"/>
            <w:r w:rsidR="00134E47">
              <w:rPr>
                <w:rFonts w:ascii="Candara" w:hAnsi="Candara" w:cs="Arial"/>
              </w:rPr>
              <w:t>narratividad</w:t>
            </w:r>
            <w:proofErr w:type="spellEnd"/>
            <w:r w:rsidR="00134E47">
              <w:rPr>
                <w:rFonts w:ascii="Candara" w:hAnsi="Candara" w:cs="Arial"/>
              </w:rPr>
              <w:t>.</w:t>
            </w:r>
          </w:p>
        </w:tc>
        <w:tc>
          <w:tcPr>
            <w:tcW w:w="2977" w:type="dxa"/>
            <w:vAlign w:val="center"/>
          </w:tcPr>
          <w:p w14:paraId="309565C3" w14:textId="489F897D" w:rsidR="00326174" w:rsidRPr="00627A76" w:rsidRDefault="00326174" w:rsidP="007019FA">
            <w:pPr>
              <w:rPr>
                <w:rFonts w:ascii="Candara" w:hAnsi="Candara" w:cs="Arial"/>
                <w:color w:val="FF0000"/>
              </w:rPr>
            </w:pPr>
          </w:p>
        </w:tc>
        <w:tc>
          <w:tcPr>
            <w:tcW w:w="1417" w:type="dxa"/>
            <w:vAlign w:val="center"/>
          </w:tcPr>
          <w:p w14:paraId="6E6DA75A" w14:textId="77777777" w:rsidR="00326174" w:rsidRPr="0065610D" w:rsidRDefault="00326174" w:rsidP="007019FA">
            <w:pPr>
              <w:rPr>
                <w:rFonts w:ascii="Candara" w:hAnsi="Candara" w:cs="Arial"/>
              </w:rPr>
            </w:pPr>
          </w:p>
        </w:tc>
      </w:tr>
    </w:tbl>
    <w:p w14:paraId="7CEC7563" w14:textId="77777777" w:rsidR="00203382" w:rsidRDefault="00203382" w:rsidP="00326174">
      <w:pPr>
        <w:rPr>
          <w:rFonts w:ascii="Candara" w:hAnsi="Candara" w:cs="Arial"/>
          <w:sz w:val="22"/>
        </w:rPr>
      </w:pPr>
    </w:p>
    <w:p w14:paraId="3891CC4A" w14:textId="77777777" w:rsidR="003C7CD4" w:rsidRDefault="003C7CD4" w:rsidP="00326174">
      <w:pPr>
        <w:rPr>
          <w:rFonts w:ascii="Candara" w:hAnsi="Candara" w:cs="Arial"/>
          <w:sz w:val="22"/>
        </w:rPr>
      </w:pPr>
    </w:p>
    <w:p w14:paraId="4C5708D3" w14:textId="77777777" w:rsidR="003C7CD4" w:rsidRDefault="003C7CD4" w:rsidP="00326174">
      <w:pPr>
        <w:rPr>
          <w:rFonts w:ascii="Candara" w:hAnsi="Candara" w:cs="Arial"/>
          <w:sz w:val="22"/>
        </w:rPr>
      </w:pPr>
    </w:p>
    <w:p w14:paraId="41FA6D9B" w14:textId="77777777" w:rsidR="003C7CD4" w:rsidRDefault="003C7CD4" w:rsidP="00326174">
      <w:pPr>
        <w:rPr>
          <w:rFonts w:ascii="Candara" w:hAnsi="Candara" w:cs="Arial"/>
          <w:sz w:val="22"/>
        </w:rPr>
      </w:pPr>
    </w:p>
    <w:p w14:paraId="3F4B9CD0" w14:textId="77777777" w:rsidR="003C7CD4" w:rsidRDefault="003C7CD4" w:rsidP="00326174">
      <w:pPr>
        <w:rPr>
          <w:rFonts w:ascii="Candara" w:hAnsi="Candara" w:cs="Arial"/>
          <w:sz w:val="22"/>
        </w:rPr>
      </w:pPr>
    </w:p>
    <w:p w14:paraId="52CBB8AB" w14:textId="77777777" w:rsidR="003C7CD4" w:rsidRDefault="003C7CD4" w:rsidP="00326174">
      <w:pPr>
        <w:rPr>
          <w:rFonts w:ascii="Candara" w:hAnsi="Candara" w:cs="Arial"/>
          <w:sz w:val="22"/>
        </w:rPr>
      </w:pPr>
    </w:p>
    <w:p w14:paraId="6C78618B" w14:textId="77777777" w:rsidR="003C7CD4" w:rsidRDefault="003C7CD4" w:rsidP="00326174">
      <w:pPr>
        <w:rPr>
          <w:rFonts w:ascii="Candara" w:hAnsi="Candara" w:cs="Arial"/>
          <w:sz w:val="22"/>
        </w:rPr>
      </w:pPr>
    </w:p>
    <w:p w14:paraId="61430123" w14:textId="77777777" w:rsidR="003C7CD4" w:rsidRDefault="003C7CD4" w:rsidP="00326174">
      <w:pPr>
        <w:rPr>
          <w:rFonts w:ascii="Candara" w:hAnsi="Candara" w:cs="Arial"/>
          <w:sz w:val="22"/>
        </w:rPr>
      </w:pPr>
    </w:p>
    <w:p w14:paraId="628F8E6E" w14:textId="77777777" w:rsidR="003C7CD4" w:rsidRDefault="003C7CD4" w:rsidP="00326174">
      <w:pPr>
        <w:rPr>
          <w:rFonts w:ascii="Candara" w:hAnsi="Candara" w:cs="Arial"/>
          <w:sz w:val="22"/>
        </w:rPr>
      </w:pPr>
    </w:p>
    <w:p w14:paraId="3857EF53" w14:textId="77777777" w:rsidR="003C7CD4" w:rsidRDefault="003C7CD4" w:rsidP="00326174">
      <w:pPr>
        <w:rPr>
          <w:rFonts w:ascii="Candara" w:hAnsi="Candara" w:cs="Arial"/>
          <w:sz w:val="22"/>
        </w:rPr>
      </w:pPr>
    </w:p>
    <w:p w14:paraId="20850312" w14:textId="77777777" w:rsidR="003C7CD4" w:rsidRDefault="003C7CD4" w:rsidP="00326174">
      <w:pPr>
        <w:rPr>
          <w:rFonts w:ascii="Candara" w:hAnsi="Candara" w:cs="Arial"/>
          <w:sz w:val="22"/>
        </w:rPr>
      </w:pPr>
    </w:p>
    <w:p w14:paraId="29D37AB2" w14:textId="77777777" w:rsidR="003C7CD4" w:rsidRDefault="003C7CD4" w:rsidP="00326174">
      <w:pPr>
        <w:rPr>
          <w:rFonts w:ascii="Candara" w:hAnsi="Candara" w:cs="Arial"/>
          <w:sz w:val="22"/>
        </w:rPr>
      </w:pPr>
    </w:p>
    <w:p w14:paraId="3116B823" w14:textId="77777777" w:rsidR="003C7CD4" w:rsidRDefault="003C7CD4" w:rsidP="00326174">
      <w:pPr>
        <w:rPr>
          <w:rFonts w:ascii="Candara" w:hAnsi="Candara" w:cs="Arial"/>
          <w:sz w:val="22"/>
        </w:rPr>
      </w:pPr>
    </w:p>
    <w:p w14:paraId="4FA2D667" w14:textId="77777777" w:rsidR="003C7CD4" w:rsidRDefault="003C7CD4" w:rsidP="00326174">
      <w:pPr>
        <w:rPr>
          <w:rFonts w:ascii="Candara" w:hAnsi="Candara" w:cs="Arial"/>
          <w:sz w:val="22"/>
        </w:rPr>
      </w:pPr>
    </w:p>
    <w:p w14:paraId="35081665" w14:textId="77777777" w:rsidR="003C7CD4" w:rsidRDefault="003C7CD4" w:rsidP="00326174">
      <w:pPr>
        <w:rPr>
          <w:rFonts w:ascii="Candara" w:hAnsi="Candara" w:cs="Arial"/>
          <w:sz w:val="22"/>
        </w:rPr>
      </w:pPr>
    </w:p>
    <w:p w14:paraId="124FE687" w14:textId="77777777" w:rsidR="003C7CD4" w:rsidRDefault="003C7CD4" w:rsidP="00326174">
      <w:pPr>
        <w:rPr>
          <w:rFonts w:ascii="Candara" w:hAnsi="Candara" w:cs="Arial"/>
          <w:sz w:val="22"/>
        </w:rPr>
      </w:pPr>
    </w:p>
    <w:p w14:paraId="1E4B879C" w14:textId="77777777" w:rsidR="003C7CD4" w:rsidRDefault="003C7CD4" w:rsidP="00326174">
      <w:pPr>
        <w:rPr>
          <w:rFonts w:ascii="Candara" w:hAnsi="Candara" w:cs="Arial"/>
          <w:sz w:val="22"/>
        </w:rPr>
      </w:pPr>
    </w:p>
    <w:p w14:paraId="529E38D9" w14:textId="77777777" w:rsidR="003C7CD4" w:rsidRDefault="003C7CD4" w:rsidP="00326174">
      <w:pPr>
        <w:rPr>
          <w:rFonts w:ascii="Candara" w:hAnsi="Candara" w:cs="Arial"/>
          <w:sz w:val="22"/>
        </w:rPr>
      </w:pPr>
    </w:p>
    <w:p w14:paraId="1AF7BA1F" w14:textId="77777777" w:rsidR="003C7CD4" w:rsidRDefault="003C7CD4" w:rsidP="00326174">
      <w:pPr>
        <w:rPr>
          <w:rFonts w:ascii="Candara" w:hAnsi="Candara" w:cs="Arial"/>
          <w:sz w:val="22"/>
        </w:rPr>
      </w:pPr>
    </w:p>
    <w:p w14:paraId="2CABF035" w14:textId="77777777" w:rsidR="003C7CD4" w:rsidRDefault="003C7CD4" w:rsidP="00326174">
      <w:pPr>
        <w:rPr>
          <w:rFonts w:ascii="Candara" w:hAnsi="Candara" w:cs="Arial"/>
          <w:sz w:val="22"/>
        </w:rPr>
      </w:pPr>
    </w:p>
    <w:p w14:paraId="5B2AFCE4" w14:textId="77777777" w:rsidR="003C7CD4" w:rsidRDefault="003C7CD4" w:rsidP="00326174">
      <w:pPr>
        <w:rPr>
          <w:rFonts w:ascii="Candara" w:hAnsi="Candara" w:cs="Arial"/>
          <w:sz w:val="22"/>
        </w:rPr>
      </w:pPr>
    </w:p>
    <w:p w14:paraId="1B34964A" w14:textId="77777777" w:rsidR="003C7CD4" w:rsidRPr="0065610D" w:rsidRDefault="003C7CD4" w:rsidP="00326174">
      <w:pPr>
        <w:rPr>
          <w:rFonts w:ascii="Candara" w:hAnsi="Candara" w:cs="Arial"/>
          <w:sz w:val="22"/>
        </w:rPr>
      </w:pPr>
    </w:p>
    <w:p w14:paraId="166049FC" w14:textId="77777777" w:rsidR="00203382" w:rsidRPr="0065610D" w:rsidRDefault="00203382" w:rsidP="00203382">
      <w:pPr>
        <w:pStyle w:val="Prrafodelista"/>
        <w:rPr>
          <w:rFonts w:ascii="Candara" w:hAnsi="Candara" w:cs="Arial"/>
          <w:sz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326174" w:rsidRPr="0065610D" w14:paraId="3F1D13A6" w14:textId="77777777" w:rsidTr="00A918C0">
        <w:tc>
          <w:tcPr>
            <w:tcW w:w="1242" w:type="dxa"/>
            <w:shd w:val="clear" w:color="auto" w:fill="F2F2F2" w:themeFill="background1" w:themeFillShade="F2"/>
            <w:vAlign w:val="center"/>
          </w:tcPr>
          <w:p w14:paraId="0702F522" w14:textId="77777777" w:rsidR="00326174" w:rsidRPr="0065610D" w:rsidRDefault="00326174" w:rsidP="00A918C0">
            <w:pPr>
              <w:rPr>
                <w:rFonts w:ascii="Candara" w:hAnsi="Candara" w:cs="Arial"/>
                <w:b/>
                <w:sz w:val="22"/>
                <w:szCs w:val="24"/>
              </w:rPr>
            </w:pPr>
            <w:r w:rsidRPr="0065610D">
              <w:rPr>
                <w:rFonts w:ascii="Candara" w:hAnsi="Candara" w:cs="Arial"/>
                <w:b/>
                <w:sz w:val="22"/>
                <w:szCs w:val="24"/>
              </w:rPr>
              <w:t>UNIDAD 5.</w:t>
            </w:r>
          </w:p>
        </w:tc>
        <w:tc>
          <w:tcPr>
            <w:tcW w:w="4678" w:type="dxa"/>
            <w:gridSpan w:val="2"/>
            <w:vAlign w:val="center"/>
          </w:tcPr>
          <w:p w14:paraId="1782CFC1" w14:textId="73D97BB9" w:rsidR="00326174" w:rsidRPr="0065610D" w:rsidRDefault="00F40439" w:rsidP="00A918C0">
            <w:pPr>
              <w:rPr>
                <w:rFonts w:ascii="Candara" w:hAnsi="Candara" w:cs="Arial"/>
                <w:sz w:val="22"/>
                <w:szCs w:val="24"/>
              </w:rPr>
            </w:pPr>
            <w:r>
              <w:rPr>
                <w:rFonts w:ascii="Candara" w:hAnsi="Candara" w:cs="Arial"/>
                <w:sz w:val="22"/>
                <w:szCs w:val="24"/>
              </w:rPr>
              <w:t>COMPETENCIAS ANALÍTICAS</w:t>
            </w:r>
          </w:p>
        </w:tc>
        <w:tc>
          <w:tcPr>
            <w:tcW w:w="2835" w:type="dxa"/>
            <w:shd w:val="clear" w:color="auto" w:fill="F2F2F2" w:themeFill="background1" w:themeFillShade="F2"/>
            <w:vAlign w:val="center"/>
          </w:tcPr>
          <w:p w14:paraId="1068CDA6" w14:textId="77777777" w:rsidR="00326174" w:rsidRPr="0065610D" w:rsidRDefault="00326174" w:rsidP="00A918C0">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14:paraId="1FA60511" w14:textId="6939210E" w:rsidR="00326174" w:rsidRPr="0065610D" w:rsidRDefault="00F40439" w:rsidP="00A918C0">
            <w:pPr>
              <w:rPr>
                <w:rFonts w:ascii="Candara" w:hAnsi="Candara" w:cs="Arial"/>
                <w:sz w:val="22"/>
                <w:szCs w:val="24"/>
              </w:rPr>
            </w:pPr>
            <w:proofErr w:type="spellStart"/>
            <w:r>
              <w:rPr>
                <w:rFonts w:ascii="Candara" w:hAnsi="Candara" w:cs="Arial"/>
                <w:sz w:val="22"/>
                <w:szCs w:val="24"/>
              </w:rPr>
              <w:t>Semática</w:t>
            </w:r>
            <w:proofErr w:type="spellEnd"/>
            <w:r>
              <w:rPr>
                <w:rFonts w:ascii="Candara" w:hAnsi="Candara" w:cs="Arial"/>
                <w:sz w:val="22"/>
                <w:szCs w:val="24"/>
              </w:rPr>
              <w:t xml:space="preserve"> y Pragmática</w:t>
            </w:r>
          </w:p>
        </w:tc>
      </w:tr>
      <w:tr w:rsidR="00326174" w:rsidRPr="0065610D" w14:paraId="69325EE1" w14:textId="77777777" w:rsidTr="00A918C0">
        <w:tc>
          <w:tcPr>
            <w:tcW w:w="2933" w:type="dxa"/>
            <w:gridSpan w:val="2"/>
            <w:shd w:val="clear" w:color="auto" w:fill="F2F2F2" w:themeFill="background1" w:themeFillShade="F2"/>
            <w:vAlign w:val="center"/>
          </w:tcPr>
          <w:p w14:paraId="5987A32A" w14:textId="77777777" w:rsidR="00326174" w:rsidRPr="0065610D" w:rsidRDefault="00326174" w:rsidP="00A918C0">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14:paraId="438B769F" w14:textId="77777777" w:rsidR="00326174" w:rsidRPr="0065610D" w:rsidRDefault="00206144" w:rsidP="00A918C0">
            <w:pPr>
              <w:jc w:val="center"/>
              <w:rPr>
                <w:rFonts w:ascii="Candara" w:hAnsi="Candara" w:cs="Arial"/>
                <w:b/>
                <w:szCs w:val="24"/>
              </w:rPr>
            </w:pPr>
            <w:r w:rsidRPr="0065610D">
              <w:rPr>
                <w:rFonts w:ascii="Candara" w:hAnsi="Candara" w:cs="Arial"/>
                <w:b/>
                <w:szCs w:val="24"/>
              </w:rPr>
              <w:t>ESTRATEGIA DIDÁ</w:t>
            </w:r>
            <w:r w:rsidR="00326174" w:rsidRPr="0065610D">
              <w:rPr>
                <w:rFonts w:ascii="Candara" w:hAnsi="Candara" w:cs="Arial"/>
                <w:b/>
                <w:szCs w:val="24"/>
              </w:rPr>
              <w:t>CTICA</w:t>
            </w:r>
          </w:p>
        </w:tc>
        <w:tc>
          <w:tcPr>
            <w:tcW w:w="2835" w:type="dxa"/>
            <w:shd w:val="clear" w:color="auto" w:fill="F2F2F2" w:themeFill="background1" w:themeFillShade="F2"/>
            <w:vAlign w:val="center"/>
          </w:tcPr>
          <w:p w14:paraId="58528EF9" w14:textId="77777777" w:rsidR="00326174" w:rsidRPr="0065610D" w:rsidRDefault="00326174" w:rsidP="00A918C0">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14:paraId="7243BECB" w14:textId="77777777" w:rsidR="00326174" w:rsidRPr="0065610D" w:rsidRDefault="00326174" w:rsidP="00206144">
            <w:pPr>
              <w:jc w:val="center"/>
              <w:rPr>
                <w:rFonts w:ascii="Candara" w:hAnsi="Candara" w:cs="Arial"/>
                <w:b/>
                <w:szCs w:val="24"/>
              </w:rPr>
            </w:pPr>
            <w:r w:rsidRPr="0065610D">
              <w:rPr>
                <w:rFonts w:ascii="Candara" w:hAnsi="Candara" w:cs="Arial"/>
                <w:b/>
                <w:szCs w:val="24"/>
              </w:rPr>
              <w:t>CRITERIOS DE EVALUACI</w:t>
            </w:r>
            <w:r w:rsidR="00206144" w:rsidRPr="0065610D">
              <w:rPr>
                <w:rFonts w:ascii="Candara" w:hAnsi="Candara" w:cs="Arial"/>
                <w:b/>
                <w:szCs w:val="24"/>
              </w:rPr>
              <w:t>Ó</w:t>
            </w:r>
            <w:r w:rsidRPr="0065610D">
              <w:rPr>
                <w:rFonts w:ascii="Candara" w:hAnsi="Candara" w:cs="Arial"/>
                <w:b/>
                <w:szCs w:val="24"/>
              </w:rPr>
              <w:t>N</w:t>
            </w:r>
          </w:p>
        </w:tc>
        <w:tc>
          <w:tcPr>
            <w:tcW w:w="1417" w:type="dxa"/>
            <w:shd w:val="clear" w:color="auto" w:fill="F2F2F2" w:themeFill="background1" w:themeFillShade="F2"/>
            <w:vAlign w:val="center"/>
          </w:tcPr>
          <w:p w14:paraId="2BFB77DF" w14:textId="77777777" w:rsidR="00326174" w:rsidRPr="0065610D" w:rsidRDefault="00326174" w:rsidP="00A918C0">
            <w:pPr>
              <w:jc w:val="center"/>
              <w:rPr>
                <w:rFonts w:ascii="Candara" w:hAnsi="Candara" w:cs="Arial"/>
                <w:b/>
                <w:szCs w:val="24"/>
              </w:rPr>
            </w:pPr>
            <w:r w:rsidRPr="0065610D">
              <w:rPr>
                <w:rFonts w:ascii="Candara" w:hAnsi="Candara" w:cs="Arial"/>
                <w:b/>
                <w:szCs w:val="24"/>
              </w:rPr>
              <w:t>SEMANA</w:t>
            </w:r>
          </w:p>
        </w:tc>
      </w:tr>
      <w:tr w:rsidR="00326174" w:rsidRPr="0065610D" w14:paraId="123A6094" w14:textId="77777777" w:rsidTr="00A918C0">
        <w:tc>
          <w:tcPr>
            <w:tcW w:w="2933" w:type="dxa"/>
            <w:gridSpan w:val="2"/>
            <w:vAlign w:val="center"/>
          </w:tcPr>
          <w:p w14:paraId="50268820" w14:textId="77777777" w:rsidR="000620F2" w:rsidRDefault="000620F2" w:rsidP="00E53354">
            <w:pPr>
              <w:pStyle w:val="Prrafodelista"/>
              <w:numPr>
                <w:ilvl w:val="0"/>
                <w:numId w:val="32"/>
              </w:numPr>
              <w:rPr>
                <w:rFonts w:ascii="Candara" w:hAnsi="Candara" w:cs="Arial"/>
              </w:rPr>
            </w:pPr>
            <w:r>
              <w:rPr>
                <w:rFonts w:ascii="Candara" w:hAnsi="Candara" w:cs="Arial"/>
              </w:rPr>
              <w:t>Sistematizar para escribir las prácticas.</w:t>
            </w:r>
          </w:p>
          <w:p w14:paraId="6A93D94D" w14:textId="71411B9F" w:rsidR="000620F2" w:rsidRDefault="000620F2" w:rsidP="000620F2">
            <w:pPr>
              <w:pStyle w:val="Prrafodelista"/>
              <w:rPr>
                <w:rFonts w:ascii="Candara" w:hAnsi="Candara" w:cs="Arial"/>
              </w:rPr>
            </w:pPr>
            <w:r w:rsidRPr="000620F2">
              <w:rPr>
                <w:rFonts w:ascii="Candara" w:hAnsi="Candara" w:cs="Arial"/>
              </w:rPr>
              <w:t xml:space="preserve"> Cuestión de enfoques.</w:t>
            </w:r>
          </w:p>
          <w:p w14:paraId="230B5B18" w14:textId="77777777" w:rsidR="000620F2" w:rsidRPr="000620F2" w:rsidRDefault="000620F2" w:rsidP="000620F2">
            <w:pPr>
              <w:pStyle w:val="Prrafodelista"/>
              <w:rPr>
                <w:rFonts w:ascii="Candara" w:hAnsi="Candara" w:cs="Arial"/>
              </w:rPr>
            </w:pPr>
          </w:p>
          <w:p w14:paraId="4C6ED8C5" w14:textId="016DC10E" w:rsidR="00326174" w:rsidRPr="00E53354" w:rsidRDefault="00F40439" w:rsidP="00E53354">
            <w:pPr>
              <w:pStyle w:val="Prrafodelista"/>
              <w:numPr>
                <w:ilvl w:val="0"/>
                <w:numId w:val="32"/>
              </w:numPr>
              <w:rPr>
                <w:rFonts w:ascii="Candara" w:hAnsi="Candara" w:cs="Arial"/>
              </w:rPr>
            </w:pPr>
            <w:r w:rsidRPr="00E53354">
              <w:rPr>
                <w:rFonts w:ascii="Candara" w:hAnsi="Candara" w:cs="Arial"/>
              </w:rPr>
              <w:t>Análisis cualitativo de los registros.</w:t>
            </w:r>
          </w:p>
        </w:tc>
        <w:tc>
          <w:tcPr>
            <w:tcW w:w="2987" w:type="dxa"/>
            <w:vAlign w:val="center"/>
          </w:tcPr>
          <w:p w14:paraId="537EE125" w14:textId="4D93B27F" w:rsidR="00326174" w:rsidRPr="0065610D" w:rsidRDefault="00E53354" w:rsidP="00A918C0">
            <w:pPr>
              <w:rPr>
                <w:rFonts w:ascii="Candara" w:hAnsi="Candara" w:cs="Arial"/>
                <w:szCs w:val="24"/>
              </w:rPr>
            </w:pPr>
            <w:r>
              <w:rPr>
                <w:rFonts w:ascii="Candara" w:hAnsi="Candara" w:cs="Arial"/>
                <w:szCs w:val="24"/>
              </w:rPr>
              <w:t>Análisis de prácticas de campo de experiencias docentes.</w:t>
            </w:r>
          </w:p>
        </w:tc>
        <w:tc>
          <w:tcPr>
            <w:tcW w:w="2835" w:type="dxa"/>
            <w:vAlign w:val="center"/>
          </w:tcPr>
          <w:p w14:paraId="459031A4" w14:textId="39F2F445" w:rsidR="00627A76" w:rsidRPr="003C7CD4" w:rsidRDefault="00CF30AD" w:rsidP="00A918C0">
            <w:pPr>
              <w:rPr>
                <w:rFonts w:ascii="Candara" w:hAnsi="Candara" w:cs="Arial"/>
                <w:szCs w:val="24"/>
              </w:rPr>
            </w:pPr>
            <w:r>
              <w:rPr>
                <w:rFonts w:ascii="Candara" w:hAnsi="Candara" w:cs="Arial"/>
                <w:szCs w:val="24"/>
              </w:rPr>
              <w:t xml:space="preserve">-indaga otras experiencias desde la lectura para reconocer elementos de </w:t>
            </w:r>
            <w:r w:rsidR="003C7CD4">
              <w:rPr>
                <w:rFonts w:ascii="Candara" w:hAnsi="Candara" w:cs="Arial"/>
                <w:szCs w:val="24"/>
              </w:rPr>
              <w:t>análisis.</w:t>
            </w:r>
          </w:p>
        </w:tc>
        <w:tc>
          <w:tcPr>
            <w:tcW w:w="2977" w:type="dxa"/>
            <w:vAlign w:val="center"/>
          </w:tcPr>
          <w:p w14:paraId="4A486D14" w14:textId="77777777" w:rsidR="00D665C1" w:rsidRPr="00403D17" w:rsidRDefault="00D665C1" w:rsidP="00D665C1">
            <w:pPr>
              <w:spacing w:line="276" w:lineRule="auto"/>
              <w:jc w:val="both"/>
              <w:rPr>
                <w:rFonts w:ascii="Candara" w:hAnsi="Candara" w:cs="Arial"/>
                <w:lang w:val="es-MX"/>
              </w:rPr>
            </w:pPr>
            <w:r w:rsidRPr="00403D17">
              <w:rPr>
                <w:rFonts w:ascii="Candara" w:hAnsi="Candara" w:cs="Arial"/>
                <w:lang w:val="es-MX"/>
              </w:rPr>
              <w:t>Se evaluará la asistencia al seminario, la lectura y análisis crítico de documentos, la sustentación de trabajos individuales y en grupo, la participación y el compromiso asumido con la Prácti</w:t>
            </w:r>
            <w:r>
              <w:rPr>
                <w:rFonts w:ascii="Candara" w:hAnsi="Candara" w:cs="Arial"/>
                <w:lang w:val="es-MX"/>
              </w:rPr>
              <w:t>ca en el campo y el uso de las TIC para la presentación de los trabajos.</w:t>
            </w:r>
          </w:p>
          <w:p w14:paraId="47CD3B51" w14:textId="77777777" w:rsidR="00326174" w:rsidRPr="00D665C1" w:rsidRDefault="00326174" w:rsidP="00A918C0">
            <w:pPr>
              <w:rPr>
                <w:rFonts w:ascii="Candara" w:hAnsi="Candara" w:cs="Arial"/>
                <w:szCs w:val="24"/>
                <w:lang w:val="es-MX"/>
              </w:rPr>
            </w:pPr>
          </w:p>
        </w:tc>
        <w:tc>
          <w:tcPr>
            <w:tcW w:w="1417" w:type="dxa"/>
            <w:vAlign w:val="center"/>
          </w:tcPr>
          <w:p w14:paraId="27696AFE" w14:textId="77777777" w:rsidR="00326174" w:rsidRPr="0065610D" w:rsidRDefault="00326174" w:rsidP="00A918C0">
            <w:pPr>
              <w:rPr>
                <w:rFonts w:ascii="Candara" w:hAnsi="Candara" w:cs="Arial"/>
                <w:szCs w:val="24"/>
              </w:rPr>
            </w:pPr>
          </w:p>
        </w:tc>
      </w:tr>
      <w:tr w:rsidR="00326174" w:rsidRPr="0065610D" w14:paraId="27F48F4B" w14:textId="77777777" w:rsidTr="00A918C0">
        <w:tc>
          <w:tcPr>
            <w:tcW w:w="2933" w:type="dxa"/>
            <w:gridSpan w:val="2"/>
            <w:vAlign w:val="center"/>
          </w:tcPr>
          <w:p w14:paraId="388685EF" w14:textId="00DD11C1" w:rsidR="00F40439" w:rsidRPr="00E53354" w:rsidRDefault="00F40439" w:rsidP="00E53354">
            <w:pPr>
              <w:pStyle w:val="Prrafodelista"/>
              <w:numPr>
                <w:ilvl w:val="0"/>
                <w:numId w:val="32"/>
              </w:numPr>
              <w:rPr>
                <w:rFonts w:ascii="Candara" w:hAnsi="Candara" w:cs="Arial"/>
                <w:lang w:val="es-ES_tradnl"/>
              </w:rPr>
            </w:pPr>
            <w:r w:rsidRPr="00E53354">
              <w:rPr>
                <w:rFonts w:ascii="Candara" w:hAnsi="Candara" w:cs="Arial"/>
                <w:lang w:val="es-ES_tradnl"/>
              </w:rPr>
              <w:t>Categorías de Significado.</w:t>
            </w:r>
          </w:p>
          <w:p w14:paraId="6497BA1F" w14:textId="50B12FE0" w:rsidR="00F40439" w:rsidRPr="00F40439" w:rsidRDefault="00F40439" w:rsidP="00F40439">
            <w:pPr>
              <w:pStyle w:val="Prrafodelista"/>
              <w:rPr>
                <w:rFonts w:ascii="Candara" w:hAnsi="Candara" w:cs="Arial"/>
                <w:lang w:val="es-ES_tradnl"/>
              </w:rPr>
            </w:pPr>
          </w:p>
        </w:tc>
        <w:tc>
          <w:tcPr>
            <w:tcW w:w="2987" w:type="dxa"/>
            <w:vAlign w:val="center"/>
          </w:tcPr>
          <w:p w14:paraId="2BCC257C" w14:textId="411FE7B7" w:rsidR="00326174" w:rsidRPr="0065610D" w:rsidRDefault="001C4649" w:rsidP="00A918C0">
            <w:pPr>
              <w:rPr>
                <w:rFonts w:ascii="Candara" w:hAnsi="Candara" w:cs="Arial"/>
                <w:szCs w:val="24"/>
              </w:rPr>
            </w:pPr>
            <w:r>
              <w:rPr>
                <w:rFonts w:ascii="Candara" w:hAnsi="Candara" w:cs="Arial"/>
                <w:szCs w:val="24"/>
              </w:rPr>
              <w:t>Categorizar  los registros de campo.</w:t>
            </w:r>
          </w:p>
        </w:tc>
        <w:tc>
          <w:tcPr>
            <w:tcW w:w="2835" w:type="dxa"/>
            <w:vAlign w:val="center"/>
          </w:tcPr>
          <w:p w14:paraId="51C6C0F1" w14:textId="2A55823F" w:rsidR="00326174" w:rsidRPr="0065610D" w:rsidRDefault="00CF30AD" w:rsidP="00A918C0">
            <w:pPr>
              <w:rPr>
                <w:rFonts w:ascii="Candara" w:hAnsi="Candara" w:cs="Arial"/>
                <w:szCs w:val="24"/>
              </w:rPr>
            </w:pPr>
            <w:r>
              <w:rPr>
                <w:rFonts w:ascii="Candara" w:hAnsi="Candara" w:cs="Arial"/>
                <w:szCs w:val="24"/>
              </w:rPr>
              <w:t>-determina categorías de análisis registradas en el diario de campo.</w:t>
            </w:r>
          </w:p>
        </w:tc>
        <w:tc>
          <w:tcPr>
            <w:tcW w:w="2977" w:type="dxa"/>
            <w:vAlign w:val="center"/>
          </w:tcPr>
          <w:p w14:paraId="50E4AE8C" w14:textId="7F970F81" w:rsidR="00326174" w:rsidRPr="0065610D" w:rsidRDefault="00732929" w:rsidP="00A918C0">
            <w:pPr>
              <w:rPr>
                <w:rFonts w:ascii="Candara" w:hAnsi="Candara" w:cs="Arial"/>
                <w:szCs w:val="24"/>
              </w:rPr>
            </w:pPr>
            <w:r>
              <w:rPr>
                <w:rFonts w:ascii="Candara" w:hAnsi="Candara" w:cs="Arial"/>
                <w:szCs w:val="24"/>
              </w:rPr>
              <w:t>Los compromisos de carácter práctico, adquiridos en la observación del campo escolar, son procesos cualitativos de evaluación y validación de los fundamentos pedagógicos y didácticos del área disciplinar.</w:t>
            </w:r>
          </w:p>
        </w:tc>
        <w:tc>
          <w:tcPr>
            <w:tcW w:w="1417" w:type="dxa"/>
            <w:vAlign w:val="center"/>
          </w:tcPr>
          <w:p w14:paraId="70091842" w14:textId="77777777" w:rsidR="00326174" w:rsidRPr="0065610D" w:rsidRDefault="00326174" w:rsidP="00A918C0">
            <w:pPr>
              <w:rPr>
                <w:rFonts w:ascii="Candara" w:hAnsi="Candara" w:cs="Arial"/>
                <w:szCs w:val="24"/>
              </w:rPr>
            </w:pPr>
          </w:p>
        </w:tc>
      </w:tr>
    </w:tbl>
    <w:p w14:paraId="29545B90" w14:textId="77777777" w:rsidR="00B75D52" w:rsidRDefault="00B75D52" w:rsidP="00203382">
      <w:pPr>
        <w:pStyle w:val="Prrafodelista"/>
        <w:rPr>
          <w:rFonts w:ascii="Candara" w:hAnsi="Candara" w:cs="Arial"/>
          <w:sz w:val="22"/>
        </w:rPr>
      </w:pPr>
    </w:p>
    <w:p w14:paraId="244979DB" w14:textId="77777777" w:rsidR="00B75D52" w:rsidRDefault="00B75D52" w:rsidP="00203382">
      <w:pPr>
        <w:pStyle w:val="Prrafodelista"/>
        <w:rPr>
          <w:rFonts w:ascii="Candara" w:hAnsi="Candara" w:cs="Arial"/>
          <w:sz w:val="22"/>
        </w:rPr>
      </w:pPr>
    </w:p>
    <w:p w14:paraId="31D49888" w14:textId="77777777" w:rsidR="00B75D52" w:rsidRDefault="00B75D52" w:rsidP="00203382">
      <w:pPr>
        <w:pStyle w:val="Prrafodelista"/>
        <w:rPr>
          <w:rFonts w:ascii="Candara" w:hAnsi="Candara" w:cs="Arial"/>
          <w:sz w:val="22"/>
        </w:rPr>
      </w:pPr>
    </w:p>
    <w:p w14:paraId="43EC684E" w14:textId="77777777" w:rsidR="00B75D52" w:rsidRDefault="00B75D52" w:rsidP="00203382">
      <w:pPr>
        <w:pStyle w:val="Prrafodelista"/>
        <w:rPr>
          <w:rFonts w:ascii="Candara" w:hAnsi="Candara" w:cs="Arial"/>
          <w:sz w:val="22"/>
        </w:rPr>
      </w:pPr>
    </w:p>
    <w:p w14:paraId="5F6A5C70" w14:textId="77777777" w:rsidR="00B75D52" w:rsidRDefault="00B75D52" w:rsidP="00203382">
      <w:pPr>
        <w:pStyle w:val="Prrafodelista"/>
        <w:rPr>
          <w:rFonts w:ascii="Candara" w:hAnsi="Candara" w:cs="Arial"/>
          <w:sz w:val="22"/>
        </w:rPr>
      </w:pPr>
    </w:p>
    <w:p w14:paraId="0E69284E" w14:textId="77777777" w:rsidR="00B75D52" w:rsidRDefault="00B75D52" w:rsidP="00203382">
      <w:pPr>
        <w:pStyle w:val="Prrafodelista"/>
        <w:rPr>
          <w:rFonts w:ascii="Candara" w:hAnsi="Candara" w:cs="Arial"/>
          <w:sz w:val="22"/>
        </w:rPr>
      </w:pPr>
    </w:p>
    <w:p w14:paraId="733BF639" w14:textId="77777777" w:rsidR="00B75D52" w:rsidRDefault="00B75D52" w:rsidP="00203382">
      <w:pPr>
        <w:pStyle w:val="Prrafodelista"/>
        <w:rPr>
          <w:rFonts w:ascii="Candara" w:hAnsi="Candara" w:cs="Arial"/>
          <w:sz w:val="22"/>
        </w:rPr>
      </w:pPr>
    </w:p>
    <w:p w14:paraId="5E61EA42" w14:textId="77777777" w:rsidR="00B75D52" w:rsidRPr="0065610D" w:rsidRDefault="00B75D52" w:rsidP="00203382">
      <w:pPr>
        <w:pStyle w:val="Prrafodelista"/>
        <w:rPr>
          <w:rFonts w:ascii="Candara" w:hAnsi="Candara" w:cs="Arial"/>
          <w:sz w:val="22"/>
        </w:rPr>
        <w:sectPr w:rsidR="00B75D52" w:rsidRPr="0065610D" w:rsidSect="003875DC">
          <w:headerReference w:type="default" r:id="rId11"/>
          <w:pgSz w:w="15840" w:h="12240" w:orient="landscape"/>
          <w:pgMar w:top="1701" w:right="1417" w:bottom="1701" w:left="1417" w:header="708" w:footer="708" w:gutter="0"/>
          <w:cols w:space="708"/>
          <w:docGrid w:linePitch="360"/>
        </w:sectPr>
      </w:pPr>
    </w:p>
    <w:p w14:paraId="6D64C210" w14:textId="77777777"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14:paraId="4D75C2B8" w14:textId="77777777"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65610D" w14:paraId="7734A8C3" w14:textId="77777777" w:rsidTr="00A918C0">
        <w:trPr>
          <w:trHeight w:val="230"/>
        </w:trPr>
        <w:tc>
          <w:tcPr>
            <w:tcW w:w="9039" w:type="dxa"/>
            <w:shd w:val="clear" w:color="auto" w:fill="F2F2F2" w:themeFill="background1" w:themeFillShade="F2"/>
          </w:tcPr>
          <w:p w14:paraId="196DF003" w14:textId="77777777" w:rsidR="00097C2E" w:rsidRDefault="00097C2E" w:rsidP="00F86EFC">
            <w:pPr>
              <w:spacing w:line="276" w:lineRule="auto"/>
              <w:jc w:val="both"/>
              <w:rPr>
                <w:rFonts w:ascii="Candara" w:hAnsi="Candara" w:cs="Arial"/>
                <w:color w:val="000000"/>
                <w:sz w:val="24"/>
                <w:szCs w:val="24"/>
              </w:rPr>
            </w:pPr>
            <w:r w:rsidRPr="00097C2E">
              <w:rPr>
                <w:rFonts w:ascii="Candara" w:hAnsi="Candara" w:cs="Arial"/>
                <w:color w:val="000000"/>
                <w:sz w:val="24"/>
                <w:szCs w:val="24"/>
              </w:rPr>
              <w:t xml:space="preserve">    </w:t>
            </w:r>
            <w:proofErr w:type="spellStart"/>
            <w:r w:rsidRPr="00097C2E">
              <w:rPr>
                <w:rFonts w:ascii="Candara" w:hAnsi="Candara" w:cs="Arial"/>
                <w:color w:val="000000"/>
                <w:sz w:val="24"/>
                <w:szCs w:val="24"/>
              </w:rPr>
              <w:t>Avarez</w:t>
            </w:r>
            <w:proofErr w:type="spellEnd"/>
            <w:r w:rsidRPr="00097C2E">
              <w:rPr>
                <w:rFonts w:ascii="Candara" w:hAnsi="Candara" w:cs="Arial"/>
                <w:color w:val="000000"/>
                <w:sz w:val="24"/>
                <w:szCs w:val="24"/>
              </w:rPr>
              <w:t xml:space="preserve"> de Zayas, C. (2004). </w:t>
            </w:r>
            <w:r w:rsidRPr="00097C2E">
              <w:rPr>
                <w:rFonts w:ascii="Candara" w:hAnsi="Candara" w:cs="Arial"/>
                <w:i/>
                <w:color w:val="000000"/>
                <w:sz w:val="24"/>
                <w:szCs w:val="24"/>
              </w:rPr>
              <w:t>Did</w:t>
            </w:r>
            <w:r w:rsidRPr="00097C2E">
              <w:rPr>
                <w:rFonts w:ascii="Candara" w:hAnsi="Candara" w:cs="Arial"/>
                <w:color w:val="000000"/>
                <w:sz w:val="24"/>
                <w:szCs w:val="24"/>
              </w:rPr>
              <w:t>ác</w:t>
            </w:r>
            <w:r w:rsidRPr="00097C2E">
              <w:rPr>
                <w:rFonts w:ascii="Candara" w:hAnsi="Candara" w:cs="Arial"/>
                <w:i/>
                <w:color w:val="000000"/>
                <w:sz w:val="24"/>
                <w:szCs w:val="24"/>
              </w:rPr>
              <w:t>tica General. La</w:t>
            </w:r>
            <w:r w:rsidRPr="00097C2E">
              <w:rPr>
                <w:rFonts w:ascii="Candara" w:hAnsi="Candara" w:cs="Arial"/>
                <w:color w:val="000000"/>
                <w:sz w:val="24"/>
                <w:szCs w:val="24"/>
              </w:rPr>
              <w:t xml:space="preserve"> </w:t>
            </w:r>
            <w:r w:rsidRPr="00097C2E">
              <w:rPr>
                <w:rFonts w:ascii="Candara" w:hAnsi="Candara" w:cs="Arial"/>
                <w:i/>
                <w:color w:val="000000"/>
                <w:sz w:val="24"/>
                <w:szCs w:val="24"/>
              </w:rPr>
              <w:t xml:space="preserve">escuela en la vida. </w:t>
            </w:r>
            <w:r w:rsidRPr="00097C2E">
              <w:rPr>
                <w:rFonts w:ascii="Candara" w:hAnsi="Candara" w:cs="Arial"/>
                <w:color w:val="000000"/>
                <w:sz w:val="24"/>
                <w:szCs w:val="24"/>
              </w:rPr>
              <w:t xml:space="preserve">Bolivia. Grupo Editorial </w:t>
            </w:r>
            <w:proofErr w:type="spellStart"/>
            <w:r w:rsidRPr="00097C2E">
              <w:rPr>
                <w:rFonts w:ascii="Candara" w:hAnsi="Candara" w:cs="Arial"/>
                <w:color w:val="000000"/>
                <w:sz w:val="24"/>
                <w:szCs w:val="24"/>
              </w:rPr>
              <w:t>Kipus</w:t>
            </w:r>
            <w:proofErr w:type="spellEnd"/>
            <w:r w:rsidRPr="00097C2E">
              <w:rPr>
                <w:rFonts w:ascii="Candara" w:hAnsi="Candara" w:cs="Arial"/>
                <w:color w:val="000000"/>
                <w:sz w:val="24"/>
                <w:szCs w:val="24"/>
              </w:rPr>
              <w:t>.</w:t>
            </w:r>
          </w:p>
          <w:p w14:paraId="17160C5A" w14:textId="77777777" w:rsidR="00405D82" w:rsidRDefault="00405D82" w:rsidP="00F86EFC">
            <w:pPr>
              <w:spacing w:line="276" w:lineRule="auto"/>
              <w:jc w:val="both"/>
              <w:rPr>
                <w:rFonts w:ascii="Candara" w:hAnsi="Candara" w:cs="Arial"/>
                <w:color w:val="000000"/>
                <w:sz w:val="24"/>
                <w:szCs w:val="24"/>
              </w:rPr>
            </w:pPr>
          </w:p>
          <w:p w14:paraId="43E4A62C" w14:textId="2366BA47" w:rsidR="00405D82" w:rsidRPr="00405D82" w:rsidRDefault="00405D82" w:rsidP="00F86EFC">
            <w:pPr>
              <w:spacing w:line="276" w:lineRule="auto"/>
              <w:jc w:val="both"/>
              <w:rPr>
                <w:rFonts w:ascii="Candara" w:hAnsi="Candara" w:cs="Arial"/>
                <w:color w:val="000000"/>
                <w:sz w:val="24"/>
                <w:szCs w:val="24"/>
              </w:rPr>
            </w:pPr>
            <w:proofErr w:type="spellStart"/>
            <w:r>
              <w:rPr>
                <w:rFonts w:ascii="Candara" w:hAnsi="Candara" w:cs="Arial"/>
                <w:color w:val="000000"/>
                <w:sz w:val="24"/>
                <w:szCs w:val="24"/>
              </w:rPr>
              <w:t>Inostroza</w:t>
            </w:r>
            <w:proofErr w:type="spellEnd"/>
            <w:r>
              <w:rPr>
                <w:rFonts w:ascii="Candara" w:hAnsi="Candara" w:cs="Arial"/>
                <w:color w:val="000000"/>
                <w:sz w:val="24"/>
                <w:szCs w:val="24"/>
              </w:rPr>
              <w:t xml:space="preserve">, G. (1997). </w:t>
            </w:r>
            <w:r>
              <w:rPr>
                <w:rFonts w:ascii="Candara" w:hAnsi="Candara" w:cs="Arial"/>
                <w:i/>
                <w:color w:val="000000"/>
                <w:sz w:val="24"/>
                <w:szCs w:val="24"/>
              </w:rPr>
              <w:t xml:space="preserve">La Práctica, Motor de la Formación Docente. </w:t>
            </w:r>
            <w:r>
              <w:rPr>
                <w:rFonts w:ascii="Candara" w:hAnsi="Candara" w:cs="Arial"/>
                <w:color w:val="000000"/>
                <w:sz w:val="24"/>
                <w:szCs w:val="24"/>
              </w:rPr>
              <w:t>Dolmen Ediciones. Santiago de Chile.</w:t>
            </w:r>
          </w:p>
          <w:p w14:paraId="39BBDDB1" w14:textId="77777777" w:rsidR="00326174" w:rsidRPr="0065610D" w:rsidRDefault="00326174" w:rsidP="00A918C0">
            <w:pPr>
              <w:jc w:val="both"/>
              <w:rPr>
                <w:rFonts w:ascii="Candara" w:hAnsi="Candara" w:cs="Arial"/>
                <w:b/>
                <w:sz w:val="22"/>
                <w:szCs w:val="24"/>
              </w:rPr>
            </w:pPr>
          </w:p>
        </w:tc>
      </w:tr>
      <w:tr w:rsidR="00326174" w:rsidRPr="00F852BE" w14:paraId="0D88DCC4" w14:textId="77777777" w:rsidTr="00A918C0">
        <w:tc>
          <w:tcPr>
            <w:tcW w:w="9039" w:type="dxa"/>
          </w:tcPr>
          <w:p w14:paraId="3A3B3C66" w14:textId="5084885D" w:rsidR="00326174" w:rsidRPr="00F852BE" w:rsidRDefault="00097C2E" w:rsidP="00F86EFC">
            <w:pPr>
              <w:pStyle w:val="Prrafodelista"/>
              <w:widowControl w:val="0"/>
              <w:overflowPunct w:val="0"/>
              <w:adjustRightInd w:val="0"/>
              <w:spacing w:after="120" w:line="276" w:lineRule="auto"/>
              <w:ind w:left="0"/>
              <w:jc w:val="both"/>
              <w:rPr>
                <w:rFonts w:ascii="Candara" w:hAnsi="Candara" w:cs="Arial"/>
                <w:i/>
                <w:sz w:val="24"/>
                <w:szCs w:val="24"/>
              </w:rPr>
            </w:pPr>
            <w:r w:rsidRPr="00F852BE">
              <w:rPr>
                <w:rFonts w:ascii="Arial" w:hAnsi="Arial" w:cs="Arial"/>
                <w:color w:val="000000"/>
                <w:sz w:val="24"/>
                <w:szCs w:val="24"/>
              </w:rPr>
              <w:t xml:space="preserve">  </w:t>
            </w:r>
            <w:r w:rsidRPr="00F852BE">
              <w:rPr>
                <w:rFonts w:ascii="Candara" w:hAnsi="Candara" w:cs="Arial"/>
                <w:color w:val="000000"/>
                <w:sz w:val="24"/>
                <w:szCs w:val="24"/>
              </w:rPr>
              <w:t>Roa, Catalina y otros. (2015).</w:t>
            </w:r>
            <w:r w:rsidRPr="00F852BE">
              <w:rPr>
                <w:rFonts w:ascii="Candara" w:hAnsi="Candara" w:cs="Arial"/>
                <w:i/>
                <w:color w:val="000000"/>
                <w:sz w:val="24"/>
                <w:szCs w:val="24"/>
              </w:rPr>
              <w:t xml:space="preserve"> Escribir las Prácticas: una propuesta metodológica para planear, analizar, sistematizar y   publicar el trabajo didáctico en las aulas. </w:t>
            </w:r>
            <w:r w:rsidRPr="00F852BE">
              <w:rPr>
                <w:rFonts w:ascii="Candara" w:hAnsi="Candara" w:cs="Arial"/>
                <w:color w:val="000000"/>
                <w:sz w:val="24"/>
                <w:szCs w:val="24"/>
              </w:rPr>
              <w:t>Pontificia</w:t>
            </w:r>
            <w:r w:rsidRPr="00F852BE">
              <w:rPr>
                <w:rFonts w:ascii="Candara" w:hAnsi="Candara" w:cs="Arial"/>
                <w:i/>
                <w:color w:val="000000"/>
                <w:sz w:val="24"/>
                <w:szCs w:val="24"/>
              </w:rPr>
              <w:t xml:space="preserve"> </w:t>
            </w:r>
            <w:r w:rsidRPr="00F852BE">
              <w:rPr>
                <w:rFonts w:ascii="Candara" w:hAnsi="Candara" w:cs="Arial"/>
                <w:color w:val="000000"/>
                <w:sz w:val="24"/>
                <w:szCs w:val="24"/>
              </w:rPr>
              <w:t>Universidad Javeriana – COLCIENCIAS. Bogotá.</w:t>
            </w:r>
          </w:p>
        </w:tc>
      </w:tr>
      <w:tr w:rsidR="00326174" w:rsidRPr="00F852BE" w14:paraId="06021623" w14:textId="77777777" w:rsidTr="00A918C0">
        <w:tc>
          <w:tcPr>
            <w:tcW w:w="9039" w:type="dxa"/>
            <w:shd w:val="clear" w:color="auto" w:fill="F2F2F2" w:themeFill="background1" w:themeFillShade="F2"/>
          </w:tcPr>
          <w:p w14:paraId="5689F829" w14:textId="4D821128" w:rsidR="00326174" w:rsidRPr="00F852BE" w:rsidRDefault="00097C2E" w:rsidP="00F86EFC">
            <w:pPr>
              <w:spacing w:line="276" w:lineRule="auto"/>
              <w:jc w:val="both"/>
              <w:rPr>
                <w:rFonts w:ascii="Candara" w:hAnsi="Candara" w:cs="Arial"/>
                <w:i/>
                <w:sz w:val="22"/>
                <w:szCs w:val="24"/>
              </w:rPr>
            </w:pPr>
            <w:proofErr w:type="spellStart"/>
            <w:r w:rsidRPr="00F852BE">
              <w:rPr>
                <w:rFonts w:ascii="Candara" w:hAnsi="Candara" w:cs="Arial"/>
                <w:sz w:val="24"/>
                <w:szCs w:val="24"/>
              </w:rPr>
              <w:t>Federman</w:t>
            </w:r>
            <w:proofErr w:type="spellEnd"/>
            <w:r w:rsidRPr="00F852BE">
              <w:rPr>
                <w:rFonts w:ascii="Candara" w:hAnsi="Candara" w:cs="Arial"/>
                <w:sz w:val="24"/>
                <w:szCs w:val="24"/>
              </w:rPr>
              <w:t>, J. y otros. (2001</w:t>
            </w:r>
            <w:proofErr w:type="gramStart"/>
            <w:r w:rsidRPr="00F852BE">
              <w:rPr>
                <w:rFonts w:ascii="Candara" w:hAnsi="Candara" w:cs="Arial"/>
                <w:sz w:val="24"/>
                <w:szCs w:val="24"/>
              </w:rPr>
              <w:t>)</w:t>
            </w:r>
            <w:r w:rsidRPr="00F852BE">
              <w:rPr>
                <w:rFonts w:ascii="Candara" w:hAnsi="Candara" w:cs="Arial"/>
                <w:b/>
                <w:i/>
                <w:sz w:val="22"/>
                <w:szCs w:val="24"/>
              </w:rPr>
              <w:t xml:space="preserve"> .</w:t>
            </w:r>
            <w:proofErr w:type="gramEnd"/>
            <w:r w:rsidRPr="00F852BE">
              <w:rPr>
                <w:rFonts w:ascii="Candara" w:hAnsi="Candara" w:cs="Arial"/>
                <w:i/>
                <w:sz w:val="22"/>
                <w:szCs w:val="24"/>
              </w:rPr>
              <w:t>¿ Cómo desarrollar competencias investigativas en educación?</w:t>
            </w:r>
            <w:r w:rsidR="00083871" w:rsidRPr="00F852BE">
              <w:rPr>
                <w:rFonts w:ascii="Candara" w:hAnsi="Candara" w:cs="Arial"/>
                <w:i/>
                <w:sz w:val="22"/>
                <w:szCs w:val="24"/>
              </w:rPr>
              <w:t xml:space="preserve"> </w:t>
            </w:r>
            <w:r w:rsidR="00083871" w:rsidRPr="00F852BE">
              <w:rPr>
                <w:rFonts w:ascii="Candara" w:hAnsi="Candara" w:cs="Arial"/>
                <w:sz w:val="22"/>
                <w:szCs w:val="24"/>
              </w:rPr>
              <w:t>Cooperativa Magisterio. Bogotá</w:t>
            </w:r>
            <w:r w:rsidR="00083871" w:rsidRPr="00F852BE">
              <w:rPr>
                <w:rFonts w:ascii="Candara" w:hAnsi="Candara" w:cs="Arial"/>
                <w:i/>
                <w:sz w:val="22"/>
                <w:szCs w:val="24"/>
              </w:rPr>
              <w:t>.</w:t>
            </w:r>
          </w:p>
        </w:tc>
      </w:tr>
      <w:tr w:rsidR="00326174" w:rsidRPr="00F852BE" w14:paraId="4851E35C" w14:textId="77777777" w:rsidTr="00A918C0">
        <w:tc>
          <w:tcPr>
            <w:tcW w:w="9039" w:type="dxa"/>
          </w:tcPr>
          <w:p w14:paraId="1917FD02" w14:textId="6DCD98B9" w:rsidR="00326174" w:rsidRPr="00F852BE" w:rsidRDefault="00AE36F0" w:rsidP="00F86EFC">
            <w:pPr>
              <w:spacing w:line="276" w:lineRule="auto"/>
              <w:jc w:val="both"/>
              <w:rPr>
                <w:rFonts w:ascii="Candara" w:hAnsi="Candara" w:cs="Arial"/>
                <w:i/>
                <w:sz w:val="22"/>
                <w:szCs w:val="24"/>
              </w:rPr>
            </w:pPr>
            <w:proofErr w:type="spellStart"/>
            <w:r w:rsidRPr="00F852BE">
              <w:rPr>
                <w:rFonts w:ascii="Candara" w:hAnsi="Candara" w:cs="Arial"/>
                <w:sz w:val="22"/>
                <w:szCs w:val="24"/>
              </w:rPr>
              <w:t>Iafrancesco</w:t>
            </w:r>
            <w:proofErr w:type="spellEnd"/>
            <w:r w:rsidRPr="00F852BE">
              <w:rPr>
                <w:rFonts w:ascii="Candara" w:hAnsi="Candara" w:cs="Arial"/>
                <w:sz w:val="22"/>
                <w:szCs w:val="24"/>
              </w:rPr>
              <w:t>, G. (</w:t>
            </w:r>
            <w:r w:rsidR="00F86EFC" w:rsidRPr="00F852BE">
              <w:rPr>
                <w:rFonts w:ascii="Candara" w:hAnsi="Candara" w:cs="Arial"/>
                <w:sz w:val="22"/>
                <w:szCs w:val="24"/>
              </w:rPr>
              <w:t>1999).</w:t>
            </w:r>
            <w:r w:rsidR="00F86EFC" w:rsidRPr="00F852BE">
              <w:rPr>
                <w:rFonts w:ascii="Candara" w:hAnsi="Candara" w:cs="Arial"/>
                <w:b/>
                <w:i/>
                <w:sz w:val="22"/>
                <w:szCs w:val="24"/>
              </w:rPr>
              <w:t xml:space="preserve"> </w:t>
            </w:r>
            <w:r w:rsidR="00F86EFC" w:rsidRPr="00F852BE">
              <w:rPr>
                <w:rFonts w:ascii="Candara" w:hAnsi="Candara" w:cs="Arial"/>
                <w:i/>
                <w:sz w:val="22"/>
                <w:szCs w:val="24"/>
              </w:rPr>
              <w:t xml:space="preserve">La investigación pedagógica: una alternativa para el cambio educacional. </w:t>
            </w:r>
            <w:r w:rsidR="00F86EFC" w:rsidRPr="00F852BE">
              <w:rPr>
                <w:rFonts w:ascii="Candara" w:hAnsi="Candara" w:cs="Arial"/>
                <w:sz w:val="22"/>
                <w:szCs w:val="24"/>
              </w:rPr>
              <w:t>Universidad El Bosque. Bogotá.</w:t>
            </w:r>
          </w:p>
        </w:tc>
      </w:tr>
    </w:tbl>
    <w:p w14:paraId="088C0BA7" w14:textId="77777777" w:rsidR="00326174" w:rsidRPr="00F852BE" w:rsidRDefault="00326174" w:rsidP="00326174">
      <w:pPr>
        <w:rPr>
          <w:rFonts w:ascii="Candara" w:hAnsi="Candara" w:cs="Arial"/>
          <w:i/>
          <w:sz w:val="22"/>
        </w:rPr>
      </w:pPr>
    </w:p>
    <w:p w14:paraId="7FA7C73A" w14:textId="77777777" w:rsidR="00326174" w:rsidRPr="00F852BE" w:rsidRDefault="00326174" w:rsidP="00326174">
      <w:pPr>
        <w:pStyle w:val="Prrafodelista"/>
        <w:numPr>
          <w:ilvl w:val="0"/>
          <w:numId w:val="24"/>
        </w:numPr>
        <w:ind w:left="284" w:hanging="284"/>
        <w:rPr>
          <w:rFonts w:ascii="Candara" w:hAnsi="Candara" w:cs="Arial"/>
          <w:b/>
          <w:i/>
          <w:sz w:val="22"/>
        </w:rPr>
      </w:pPr>
      <w:r w:rsidRPr="00F852BE">
        <w:rPr>
          <w:rFonts w:ascii="Candara" w:hAnsi="Candara" w:cs="Arial"/>
          <w:b/>
          <w:i/>
          <w:sz w:val="22"/>
        </w:rPr>
        <w:t>BIBLIOGRAFÍA COMPLEMENTARIA DEL CURSO</w:t>
      </w:r>
    </w:p>
    <w:p w14:paraId="6292F9CC" w14:textId="77777777" w:rsidR="00326174" w:rsidRPr="00F852BE" w:rsidRDefault="00326174" w:rsidP="00326174">
      <w:pPr>
        <w:rPr>
          <w:rFonts w:ascii="Candara" w:hAnsi="Candara" w:cs="Arial"/>
          <w:i/>
          <w:sz w:val="22"/>
        </w:rPr>
      </w:pPr>
    </w:p>
    <w:tbl>
      <w:tblPr>
        <w:tblStyle w:val="Tablaconcuadrcula"/>
        <w:tblW w:w="0" w:type="auto"/>
        <w:tblLook w:val="04A0" w:firstRow="1" w:lastRow="0" w:firstColumn="1" w:lastColumn="0" w:noHBand="0" w:noVBand="1"/>
      </w:tblPr>
      <w:tblGrid>
        <w:gridCol w:w="9039"/>
      </w:tblGrid>
      <w:tr w:rsidR="00326174" w:rsidRPr="00F852BE" w14:paraId="1EA86730" w14:textId="77777777" w:rsidTr="00A918C0">
        <w:trPr>
          <w:trHeight w:val="230"/>
        </w:trPr>
        <w:tc>
          <w:tcPr>
            <w:tcW w:w="9039" w:type="dxa"/>
            <w:shd w:val="clear" w:color="auto" w:fill="F2F2F2" w:themeFill="background1" w:themeFillShade="F2"/>
          </w:tcPr>
          <w:p w14:paraId="3B85FF85" w14:textId="456BFFE7" w:rsidR="00326174" w:rsidRPr="00F852BE" w:rsidRDefault="00F86EFC" w:rsidP="00A918C0">
            <w:pPr>
              <w:jc w:val="both"/>
              <w:rPr>
                <w:rFonts w:ascii="Candara" w:hAnsi="Candara" w:cs="Arial"/>
                <w:i/>
                <w:sz w:val="22"/>
                <w:szCs w:val="24"/>
              </w:rPr>
            </w:pPr>
            <w:r w:rsidRPr="00F852BE">
              <w:rPr>
                <w:rFonts w:ascii="Candara" w:hAnsi="Candara" w:cs="Arial"/>
                <w:sz w:val="22"/>
                <w:szCs w:val="24"/>
              </w:rPr>
              <w:t>Rodríguez, G. y otros. (1999).</w:t>
            </w:r>
            <w:r w:rsidRPr="00F852BE">
              <w:rPr>
                <w:rFonts w:ascii="Candara" w:hAnsi="Candara" w:cs="Arial"/>
                <w:i/>
                <w:sz w:val="22"/>
                <w:szCs w:val="24"/>
              </w:rPr>
              <w:t xml:space="preserve"> Metodología de la Investigación cualitativa. Ediciones Aljibe. Málaga.</w:t>
            </w:r>
          </w:p>
        </w:tc>
      </w:tr>
      <w:tr w:rsidR="00326174" w:rsidRPr="00F852BE" w14:paraId="25714B14" w14:textId="77777777" w:rsidTr="00A918C0">
        <w:tc>
          <w:tcPr>
            <w:tcW w:w="9039" w:type="dxa"/>
          </w:tcPr>
          <w:p w14:paraId="3D8B560F" w14:textId="10B43B7C" w:rsidR="00326174" w:rsidRPr="00F852BE" w:rsidRDefault="00F852BE" w:rsidP="00A918C0">
            <w:pPr>
              <w:jc w:val="both"/>
              <w:rPr>
                <w:rFonts w:ascii="Candara" w:hAnsi="Candara" w:cs="Arial"/>
                <w:sz w:val="22"/>
                <w:szCs w:val="24"/>
              </w:rPr>
            </w:pPr>
            <w:r w:rsidRPr="00F852BE">
              <w:rPr>
                <w:rFonts w:ascii="Candara" w:hAnsi="Candara" w:cs="Arial"/>
                <w:i/>
                <w:sz w:val="22"/>
                <w:szCs w:val="24"/>
              </w:rPr>
              <w:t xml:space="preserve">Bonilla-Castro, E. y Rodríguez, P. (1997). </w:t>
            </w:r>
            <w:r>
              <w:rPr>
                <w:rFonts w:ascii="Candara" w:hAnsi="Candara" w:cs="Arial"/>
                <w:i/>
                <w:sz w:val="22"/>
                <w:szCs w:val="24"/>
              </w:rPr>
              <w:t xml:space="preserve">Más allá del dilema de los métodos. </w:t>
            </w:r>
            <w:r>
              <w:rPr>
                <w:rFonts w:ascii="Candara" w:hAnsi="Candara" w:cs="Arial"/>
                <w:sz w:val="22"/>
                <w:szCs w:val="24"/>
              </w:rPr>
              <w:t>Editorial Norma, Bogotá.</w:t>
            </w:r>
          </w:p>
        </w:tc>
      </w:tr>
      <w:tr w:rsidR="00326174" w:rsidRPr="0065610D" w14:paraId="44A44BCC" w14:textId="77777777" w:rsidTr="00A918C0">
        <w:tc>
          <w:tcPr>
            <w:tcW w:w="9039" w:type="dxa"/>
            <w:shd w:val="clear" w:color="auto" w:fill="F2F2F2" w:themeFill="background1" w:themeFillShade="F2"/>
          </w:tcPr>
          <w:p w14:paraId="0659F8A3" w14:textId="36F7D758" w:rsidR="00326174" w:rsidRPr="00405D82" w:rsidRDefault="00405D82" w:rsidP="00A918C0">
            <w:pPr>
              <w:jc w:val="both"/>
              <w:rPr>
                <w:rFonts w:ascii="Candara" w:hAnsi="Candara" w:cs="Arial"/>
                <w:sz w:val="22"/>
                <w:szCs w:val="24"/>
              </w:rPr>
            </w:pPr>
            <w:proofErr w:type="spellStart"/>
            <w:r w:rsidRPr="00405D82">
              <w:rPr>
                <w:rFonts w:ascii="Candara" w:hAnsi="Candara" w:cs="Arial"/>
                <w:sz w:val="22"/>
                <w:szCs w:val="24"/>
              </w:rPr>
              <w:t>Perafán</w:t>
            </w:r>
            <w:proofErr w:type="spellEnd"/>
            <w:r w:rsidRPr="00405D82">
              <w:rPr>
                <w:rFonts w:ascii="Candara" w:hAnsi="Candara" w:cs="Arial"/>
                <w:sz w:val="22"/>
                <w:szCs w:val="24"/>
              </w:rPr>
              <w:t>,</w:t>
            </w:r>
            <w:r>
              <w:rPr>
                <w:rFonts w:ascii="Candara" w:hAnsi="Candara" w:cs="Arial"/>
                <w:sz w:val="22"/>
                <w:szCs w:val="24"/>
              </w:rPr>
              <w:t xml:space="preserve"> G. (1997). </w:t>
            </w:r>
            <w:r>
              <w:rPr>
                <w:rFonts w:ascii="Candara" w:hAnsi="Candara" w:cs="Arial"/>
                <w:i/>
                <w:sz w:val="22"/>
                <w:szCs w:val="24"/>
              </w:rPr>
              <w:t xml:space="preserve">Pensamiento Docente y Práctica Pedagógica. </w:t>
            </w:r>
            <w:r>
              <w:rPr>
                <w:rFonts w:ascii="Candara" w:hAnsi="Candara" w:cs="Arial"/>
                <w:sz w:val="22"/>
                <w:szCs w:val="24"/>
              </w:rPr>
              <w:t>Editorial Magisterio. Bogotá.</w:t>
            </w:r>
          </w:p>
        </w:tc>
      </w:tr>
      <w:tr w:rsidR="00326174" w:rsidRPr="0065610D" w14:paraId="11D236F8" w14:textId="77777777" w:rsidTr="00A918C0">
        <w:tc>
          <w:tcPr>
            <w:tcW w:w="9039" w:type="dxa"/>
          </w:tcPr>
          <w:p w14:paraId="6DFCAEFE" w14:textId="77777777" w:rsidR="00326174" w:rsidRPr="0065610D" w:rsidRDefault="00326174" w:rsidP="00A918C0">
            <w:pPr>
              <w:jc w:val="both"/>
              <w:rPr>
                <w:rFonts w:ascii="Candara" w:hAnsi="Candara" w:cs="Arial"/>
                <w:b/>
                <w:sz w:val="22"/>
                <w:szCs w:val="24"/>
              </w:rPr>
            </w:pPr>
          </w:p>
        </w:tc>
      </w:tr>
    </w:tbl>
    <w:p w14:paraId="489382C3" w14:textId="77777777" w:rsidR="00096200" w:rsidRPr="0065610D" w:rsidRDefault="00096200" w:rsidP="003875DC">
      <w:pPr>
        <w:rPr>
          <w:rFonts w:ascii="Candara" w:hAnsi="Candara" w:cs="Arial"/>
          <w:sz w:val="22"/>
        </w:rPr>
      </w:pPr>
    </w:p>
    <w:sectPr w:rsidR="00096200" w:rsidRPr="0065610D" w:rsidSect="003875DC">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62D40" w14:textId="77777777" w:rsidR="00152BCC" w:rsidRDefault="00152BCC" w:rsidP="00617BE0">
      <w:r>
        <w:separator/>
      </w:r>
    </w:p>
  </w:endnote>
  <w:endnote w:type="continuationSeparator" w:id="0">
    <w:p w14:paraId="4AD3FF70" w14:textId="77777777" w:rsidR="00152BCC" w:rsidRDefault="00152BCC"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53E3" w14:textId="77777777"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FF410" w14:textId="77777777" w:rsidR="00152BCC" w:rsidRDefault="00152BCC" w:rsidP="00617BE0">
      <w:r>
        <w:separator/>
      </w:r>
    </w:p>
  </w:footnote>
  <w:footnote w:type="continuationSeparator" w:id="0">
    <w:p w14:paraId="30AB379A" w14:textId="77777777" w:rsidR="00152BCC" w:rsidRDefault="00152BCC" w:rsidP="00617B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6739"/>
      <w:gridCol w:w="2089"/>
    </w:tblGrid>
    <w:tr w:rsidR="0065610D" w:rsidRPr="0065610D" w14:paraId="21D8E3EA" w14:textId="77777777" w:rsidTr="009A46EA">
      <w:trPr>
        <w:trHeight w:val="132"/>
      </w:trPr>
      <w:tc>
        <w:tcPr>
          <w:tcW w:w="3817" w:type="pct"/>
          <w:vMerge w:val="restart"/>
        </w:tcPr>
        <w:p w14:paraId="20B3089B" w14:textId="77777777"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16744938" wp14:editId="0629A152">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14:paraId="0F5DF050" w14:textId="77777777"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14:paraId="0CFD876C" w14:textId="77777777" w:rsidTr="009A46EA">
      <w:trPr>
        <w:trHeight w:val="314"/>
      </w:trPr>
      <w:tc>
        <w:tcPr>
          <w:tcW w:w="3817" w:type="pct"/>
          <w:vMerge/>
        </w:tcPr>
        <w:p w14:paraId="18AC39FD" w14:textId="77777777" w:rsidR="0065610D" w:rsidRPr="0065610D" w:rsidRDefault="0065610D">
          <w:pPr>
            <w:pStyle w:val="Encabezado"/>
            <w:rPr>
              <w:rFonts w:ascii="Candara" w:hAnsi="Candara" w:cs="Arial"/>
            </w:rPr>
          </w:pPr>
        </w:p>
      </w:tc>
      <w:tc>
        <w:tcPr>
          <w:tcW w:w="1183" w:type="pct"/>
          <w:vAlign w:val="center"/>
        </w:tcPr>
        <w:p w14:paraId="2239584F" w14:textId="77777777"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14:paraId="72C8DCBF" w14:textId="77777777" w:rsidTr="009A46EA">
      <w:tc>
        <w:tcPr>
          <w:tcW w:w="3817" w:type="pct"/>
          <w:vMerge/>
        </w:tcPr>
        <w:p w14:paraId="754100F7" w14:textId="77777777" w:rsidR="0065610D" w:rsidRPr="0065610D" w:rsidRDefault="0065610D">
          <w:pPr>
            <w:pStyle w:val="Encabezado"/>
            <w:rPr>
              <w:rFonts w:ascii="Candara" w:hAnsi="Candara" w:cs="Arial"/>
            </w:rPr>
          </w:pPr>
        </w:p>
      </w:tc>
      <w:tc>
        <w:tcPr>
          <w:tcW w:w="1183" w:type="pct"/>
        </w:tcPr>
        <w:p w14:paraId="59CEEF8D" w14:textId="77777777"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14:paraId="31793A28" w14:textId="77777777" w:rsidTr="003875DC">
      <w:tc>
        <w:tcPr>
          <w:tcW w:w="5000" w:type="pct"/>
          <w:gridSpan w:val="2"/>
        </w:tcPr>
        <w:p w14:paraId="1EC97424" w14:textId="77777777"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14:paraId="12B8E966" w14:textId="77777777" w:rsidR="00844431" w:rsidRDefault="0084443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4565"/>
      <w:gridCol w:w="4489"/>
    </w:tblGrid>
    <w:tr w:rsidR="003875DC" w:rsidRPr="0065610D" w14:paraId="759C5983" w14:textId="77777777" w:rsidTr="003875DC">
      <w:trPr>
        <w:trHeight w:val="132"/>
      </w:trPr>
      <w:tc>
        <w:tcPr>
          <w:tcW w:w="2521" w:type="pct"/>
          <w:vMerge w:val="restart"/>
        </w:tcPr>
        <w:p w14:paraId="5CCCEF75" w14:textId="77777777"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061E6E35" wp14:editId="58768932">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14:paraId="3D0B4D2C" w14:textId="77777777"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14:paraId="4BBFAAC1" w14:textId="77777777" w:rsidTr="003875DC">
      <w:trPr>
        <w:trHeight w:val="314"/>
      </w:trPr>
      <w:tc>
        <w:tcPr>
          <w:tcW w:w="2521" w:type="pct"/>
          <w:vMerge/>
        </w:tcPr>
        <w:p w14:paraId="0A22F034" w14:textId="77777777" w:rsidR="003875DC" w:rsidRPr="0065610D" w:rsidRDefault="003875DC" w:rsidP="00DF3917">
          <w:pPr>
            <w:pStyle w:val="Encabezado"/>
            <w:rPr>
              <w:rFonts w:ascii="Candara" w:hAnsi="Candara" w:cs="Arial"/>
            </w:rPr>
          </w:pPr>
        </w:p>
      </w:tc>
      <w:tc>
        <w:tcPr>
          <w:tcW w:w="2479" w:type="pct"/>
          <w:vAlign w:val="center"/>
        </w:tcPr>
        <w:p w14:paraId="7965A6DF" w14:textId="77777777"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14:paraId="35F82E53" w14:textId="77777777" w:rsidTr="003875DC">
      <w:tc>
        <w:tcPr>
          <w:tcW w:w="2521" w:type="pct"/>
          <w:vMerge/>
        </w:tcPr>
        <w:p w14:paraId="13067DC4" w14:textId="77777777" w:rsidR="003875DC" w:rsidRPr="0065610D" w:rsidRDefault="003875DC" w:rsidP="00DF3917">
          <w:pPr>
            <w:pStyle w:val="Encabezado"/>
            <w:rPr>
              <w:rFonts w:ascii="Candara" w:hAnsi="Candara" w:cs="Arial"/>
            </w:rPr>
          </w:pPr>
        </w:p>
      </w:tc>
      <w:tc>
        <w:tcPr>
          <w:tcW w:w="2479" w:type="pct"/>
        </w:tcPr>
        <w:p w14:paraId="7B137EE6" w14:textId="77777777"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14:paraId="1C6CEE97" w14:textId="77777777" w:rsidTr="003875DC">
      <w:tc>
        <w:tcPr>
          <w:tcW w:w="5000" w:type="pct"/>
          <w:gridSpan w:val="2"/>
        </w:tcPr>
        <w:p w14:paraId="0D15E7DE" w14:textId="77777777"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14:paraId="1A09E083" w14:textId="77777777" w:rsidR="003875DC" w:rsidRDefault="003875DC" w:rsidP="003875DC">
    <w:pPr>
      <w:pStyle w:val="Encabezado"/>
    </w:pPr>
  </w:p>
  <w:p w14:paraId="07F6CA46" w14:textId="77777777" w:rsidR="003875DC" w:rsidRDefault="003875D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10599"/>
      <w:gridCol w:w="2623"/>
    </w:tblGrid>
    <w:tr w:rsidR="003875DC" w:rsidRPr="0065610D" w14:paraId="7A060E00" w14:textId="77777777" w:rsidTr="0026043E">
      <w:trPr>
        <w:trHeight w:val="132"/>
      </w:trPr>
      <w:tc>
        <w:tcPr>
          <w:tcW w:w="4008" w:type="pct"/>
          <w:vMerge w:val="restart"/>
        </w:tcPr>
        <w:p w14:paraId="0EBC5348" w14:textId="77777777"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567A27DE" wp14:editId="27584E49">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14:paraId="69D3B650" w14:textId="77777777"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14:paraId="5EE44FE8" w14:textId="77777777" w:rsidTr="0026043E">
      <w:trPr>
        <w:trHeight w:val="314"/>
      </w:trPr>
      <w:tc>
        <w:tcPr>
          <w:tcW w:w="4008" w:type="pct"/>
          <w:vMerge/>
        </w:tcPr>
        <w:p w14:paraId="55540844" w14:textId="77777777" w:rsidR="003875DC" w:rsidRPr="0065610D" w:rsidRDefault="003875DC">
          <w:pPr>
            <w:pStyle w:val="Encabezado"/>
            <w:rPr>
              <w:rFonts w:ascii="Candara" w:hAnsi="Candara" w:cs="Arial"/>
            </w:rPr>
          </w:pPr>
        </w:p>
      </w:tc>
      <w:tc>
        <w:tcPr>
          <w:tcW w:w="992" w:type="pct"/>
          <w:vAlign w:val="center"/>
        </w:tcPr>
        <w:p w14:paraId="13CDF2B2" w14:textId="77777777"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14:paraId="542EEE11" w14:textId="77777777" w:rsidTr="0026043E">
      <w:tc>
        <w:tcPr>
          <w:tcW w:w="4008" w:type="pct"/>
          <w:vMerge/>
        </w:tcPr>
        <w:p w14:paraId="77DA6ECA" w14:textId="77777777" w:rsidR="003875DC" w:rsidRPr="0065610D" w:rsidRDefault="003875DC">
          <w:pPr>
            <w:pStyle w:val="Encabezado"/>
            <w:rPr>
              <w:rFonts w:ascii="Candara" w:hAnsi="Candara" w:cs="Arial"/>
            </w:rPr>
          </w:pPr>
        </w:p>
      </w:tc>
      <w:tc>
        <w:tcPr>
          <w:tcW w:w="992" w:type="pct"/>
        </w:tcPr>
        <w:p w14:paraId="11D930B9" w14:textId="77777777"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14:paraId="08EDFBEA" w14:textId="77777777" w:rsidTr="003875DC">
      <w:tc>
        <w:tcPr>
          <w:tcW w:w="5000" w:type="pct"/>
          <w:gridSpan w:val="2"/>
        </w:tcPr>
        <w:p w14:paraId="276FD93F" w14:textId="77777777"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14:paraId="2CE5F210" w14:textId="77777777" w:rsidR="003875DC" w:rsidRDefault="003875DC">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6912"/>
      <w:gridCol w:w="2142"/>
    </w:tblGrid>
    <w:tr w:rsidR="003875DC" w:rsidRPr="0065610D" w14:paraId="1C96FEEC" w14:textId="77777777" w:rsidTr="009A46EA">
      <w:trPr>
        <w:trHeight w:val="132"/>
      </w:trPr>
      <w:tc>
        <w:tcPr>
          <w:tcW w:w="3817" w:type="pct"/>
          <w:vMerge w:val="restart"/>
        </w:tcPr>
        <w:p w14:paraId="416D6950" w14:textId="77777777"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01C009CF" wp14:editId="3F450205">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14:paraId="1D6DE92C" w14:textId="77777777"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14:paraId="06C6950B" w14:textId="77777777" w:rsidTr="009A46EA">
      <w:trPr>
        <w:trHeight w:val="314"/>
      </w:trPr>
      <w:tc>
        <w:tcPr>
          <w:tcW w:w="3817" w:type="pct"/>
          <w:vMerge/>
        </w:tcPr>
        <w:p w14:paraId="67BE7794" w14:textId="77777777" w:rsidR="003875DC" w:rsidRPr="0065610D" w:rsidRDefault="003875DC">
          <w:pPr>
            <w:pStyle w:val="Encabezado"/>
            <w:rPr>
              <w:rFonts w:ascii="Candara" w:hAnsi="Candara" w:cs="Arial"/>
            </w:rPr>
          </w:pPr>
        </w:p>
      </w:tc>
      <w:tc>
        <w:tcPr>
          <w:tcW w:w="1183" w:type="pct"/>
          <w:vAlign w:val="center"/>
        </w:tcPr>
        <w:p w14:paraId="10FE4C6C" w14:textId="77777777"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14:paraId="59E34194" w14:textId="77777777" w:rsidTr="009A46EA">
      <w:tc>
        <w:tcPr>
          <w:tcW w:w="3817" w:type="pct"/>
          <w:vMerge/>
        </w:tcPr>
        <w:p w14:paraId="0B507741" w14:textId="77777777" w:rsidR="003875DC" w:rsidRPr="0065610D" w:rsidRDefault="003875DC">
          <w:pPr>
            <w:pStyle w:val="Encabezado"/>
            <w:rPr>
              <w:rFonts w:ascii="Candara" w:hAnsi="Candara" w:cs="Arial"/>
            </w:rPr>
          </w:pPr>
        </w:p>
      </w:tc>
      <w:tc>
        <w:tcPr>
          <w:tcW w:w="1183" w:type="pct"/>
        </w:tcPr>
        <w:p w14:paraId="28FBAB31" w14:textId="77777777"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14:paraId="04EACD9F" w14:textId="77777777" w:rsidTr="003875DC">
      <w:tc>
        <w:tcPr>
          <w:tcW w:w="5000" w:type="pct"/>
          <w:gridSpan w:val="2"/>
        </w:tcPr>
        <w:p w14:paraId="7E57AF3E" w14:textId="77777777"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14:paraId="3EDEF60C" w14:textId="77777777" w:rsidR="003875DC" w:rsidRDefault="003875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F72"/>
    <w:multiLevelType w:val="hybridMultilevel"/>
    <w:tmpl w:val="AC8A9CD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7905F3"/>
    <w:multiLevelType w:val="hybridMultilevel"/>
    <w:tmpl w:val="3CB6688E"/>
    <w:lvl w:ilvl="0" w:tplc="240A000F">
      <w:start w:val="1"/>
      <w:numFmt w:val="decimal"/>
      <w:lvlText w:val="%1."/>
      <w:lvlJc w:val="left"/>
      <w:pPr>
        <w:ind w:left="305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284154"/>
    <w:multiLevelType w:val="hybridMultilevel"/>
    <w:tmpl w:val="C40A65DC"/>
    <w:lvl w:ilvl="0" w:tplc="F6D84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C44168B"/>
    <w:multiLevelType w:val="hybridMultilevel"/>
    <w:tmpl w:val="5F1C2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475017"/>
    <w:multiLevelType w:val="hybridMultilevel"/>
    <w:tmpl w:val="985C79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BB7854"/>
    <w:multiLevelType w:val="hybridMultilevel"/>
    <w:tmpl w:val="74E03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E2E7F9C"/>
    <w:multiLevelType w:val="hybridMultilevel"/>
    <w:tmpl w:val="A0B8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01C1893"/>
    <w:multiLevelType w:val="hybridMultilevel"/>
    <w:tmpl w:val="EA88E4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5B31D9"/>
    <w:multiLevelType w:val="hybridMultilevel"/>
    <w:tmpl w:val="E51ADD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15:restartNumberingAfterBreak="0">
    <w:nsid w:val="54CB2460"/>
    <w:multiLevelType w:val="hybridMultilevel"/>
    <w:tmpl w:val="0E3C98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0AE2D8C"/>
    <w:multiLevelType w:val="hybridMultilevel"/>
    <w:tmpl w:val="A0B8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30"/>
  </w:num>
  <w:num w:numId="5">
    <w:abstractNumId w:val="7"/>
  </w:num>
  <w:num w:numId="6">
    <w:abstractNumId w:val="14"/>
  </w:num>
  <w:num w:numId="7">
    <w:abstractNumId w:val="33"/>
  </w:num>
  <w:num w:numId="8">
    <w:abstractNumId w:val="32"/>
  </w:num>
  <w:num w:numId="9">
    <w:abstractNumId w:val="34"/>
  </w:num>
  <w:num w:numId="10">
    <w:abstractNumId w:val="26"/>
  </w:num>
  <w:num w:numId="11">
    <w:abstractNumId w:val="5"/>
  </w:num>
  <w:num w:numId="12">
    <w:abstractNumId w:val="1"/>
  </w:num>
  <w:num w:numId="13">
    <w:abstractNumId w:val="22"/>
  </w:num>
  <w:num w:numId="14">
    <w:abstractNumId w:val="15"/>
  </w:num>
  <w:num w:numId="15">
    <w:abstractNumId w:val="10"/>
  </w:num>
  <w:num w:numId="16">
    <w:abstractNumId w:val="29"/>
  </w:num>
  <w:num w:numId="17">
    <w:abstractNumId w:val="23"/>
  </w:num>
  <w:num w:numId="18">
    <w:abstractNumId w:val="25"/>
  </w:num>
  <w:num w:numId="19">
    <w:abstractNumId w:val="17"/>
  </w:num>
  <w:num w:numId="20">
    <w:abstractNumId w:val="6"/>
  </w:num>
  <w:num w:numId="21">
    <w:abstractNumId w:val="12"/>
  </w:num>
  <w:num w:numId="22">
    <w:abstractNumId w:val="31"/>
  </w:num>
  <w:num w:numId="23">
    <w:abstractNumId w:val="2"/>
  </w:num>
  <w:num w:numId="24">
    <w:abstractNumId w:val="18"/>
  </w:num>
  <w:num w:numId="25">
    <w:abstractNumId w:val="21"/>
  </w:num>
  <w:num w:numId="26">
    <w:abstractNumId w:val="28"/>
  </w:num>
  <w:num w:numId="27">
    <w:abstractNumId w:val="8"/>
  </w:num>
  <w:num w:numId="28">
    <w:abstractNumId w:val="24"/>
  </w:num>
  <w:num w:numId="29">
    <w:abstractNumId w:val="0"/>
  </w:num>
  <w:num w:numId="30">
    <w:abstractNumId w:val="9"/>
  </w:num>
  <w:num w:numId="31">
    <w:abstractNumId w:val="3"/>
  </w:num>
  <w:num w:numId="32">
    <w:abstractNumId w:val="11"/>
  </w:num>
  <w:num w:numId="33">
    <w:abstractNumId w:val="19"/>
  </w:num>
  <w:num w:numId="34">
    <w:abstractNumId w:val="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0D"/>
    <w:rsid w:val="000014C3"/>
    <w:rsid w:val="000043A7"/>
    <w:rsid w:val="00054A9D"/>
    <w:rsid w:val="00055481"/>
    <w:rsid w:val="0006021F"/>
    <w:rsid w:val="000620F2"/>
    <w:rsid w:val="00063E61"/>
    <w:rsid w:val="00072377"/>
    <w:rsid w:val="00076105"/>
    <w:rsid w:val="00083871"/>
    <w:rsid w:val="00096200"/>
    <w:rsid w:val="00097C2E"/>
    <w:rsid w:val="000A57D1"/>
    <w:rsid w:val="000C10D6"/>
    <w:rsid w:val="000C150C"/>
    <w:rsid w:val="000C31C5"/>
    <w:rsid w:val="000C48EC"/>
    <w:rsid w:val="000D651C"/>
    <w:rsid w:val="00103C1D"/>
    <w:rsid w:val="00105A78"/>
    <w:rsid w:val="00106B42"/>
    <w:rsid w:val="00132496"/>
    <w:rsid w:val="00134E47"/>
    <w:rsid w:val="0014014C"/>
    <w:rsid w:val="00152BCC"/>
    <w:rsid w:val="00160222"/>
    <w:rsid w:val="00166691"/>
    <w:rsid w:val="0016710C"/>
    <w:rsid w:val="001703D3"/>
    <w:rsid w:val="001901A0"/>
    <w:rsid w:val="00197C07"/>
    <w:rsid w:val="001A56BD"/>
    <w:rsid w:val="001A6012"/>
    <w:rsid w:val="001B7FA4"/>
    <w:rsid w:val="001C4649"/>
    <w:rsid w:val="001C54CE"/>
    <w:rsid w:val="001C7CA9"/>
    <w:rsid w:val="001D08BE"/>
    <w:rsid w:val="001E7C60"/>
    <w:rsid w:val="00203382"/>
    <w:rsid w:val="00206144"/>
    <w:rsid w:val="0022459A"/>
    <w:rsid w:val="00224C7B"/>
    <w:rsid w:val="00230944"/>
    <w:rsid w:val="00242F3C"/>
    <w:rsid w:val="00254B59"/>
    <w:rsid w:val="0026039C"/>
    <w:rsid w:val="0026043E"/>
    <w:rsid w:val="00280BE3"/>
    <w:rsid w:val="002A15FA"/>
    <w:rsid w:val="002C4BF8"/>
    <w:rsid w:val="002D140A"/>
    <w:rsid w:val="002D6C5D"/>
    <w:rsid w:val="002D7D19"/>
    <w:rsid w:val="00313DCB"/>
    <w:rsid w:val="0031408C"/>
    <w:rsid w:val="00324041"/>
    <w:rsid w:val="00326174"/>
    <w:rsid w:val="00331A4F"/>
    <w:rsid w:val="00335CA1"/>
    <w:rsid w:val="003369AA"/>
    <w:rsid w:val="003717EF"/>
    <w:rsid w:val="003834AD"/>
    <w:rsid w:val="003875DC"/>
    <w:rsid w:val="003945ED"/>
    <w:rsid w:val="003A69F3"/>
    <w:rsid w:val="003B140D"/>
    <w:rsid w:val="003B206F"/>
    <w:rsid w:val="003C7CD4"/>
    <w:rsid w:val="003D0F0A"/>
    <w:rsid w:val="003E5E12"/>
    <w:rsid w:val="003F12D9"/>
    <w:rsid w:val="00403D17"/>
    <w:rsid w:val="00405D82"/>
    <w:rsid w:val="00407EBA"/>
    <w:rsid w:val="004111D9"/>
    <w:rsid w:val="004203B9"/>
    <w:rsid w:val="0045507E"/>
    <w:rsid w:val="00464307"/>
    <w:rsid w:val="00482E7D"/>
    <w:rsid w:val="00485D88"/>
    <w:rsid w:val="00493FE7"/>
    <w:rsid w:val="004A69F4"/>
    <w:rsid w:val="004A7949"/>
    <w:rsid w:val="004C0B1A"/>
    <w:rsid w:val="004C4049"/>
    <w:rsid w:val="004C75E0"/>
    <w:rsid w:val="004D12CC"/>
    <w:rsid w:val="004D2EE0"/>
    <w:rsid w:val="0051751E"/>
    <w:rsid w:val="00526EA7"/>
    <w:rsid w:val="005374E4"/>
    <w:rsid w:val="00596062"/>
    <w:rsid w:val="005A1572"/>
    <w:rsid w:val="005A5258"/>
    <w:rsid w:val="005B3391"/>
    <w:rsid w:val="005B6ACB"/>
    <w:rsid w:val="00617BE0"/>
    <w:rsid w:val="006275C1"/>
    <w:rsid w:val="00627A76"/>
    <w:rsid w:val="00647AD2"/>
    <w:rsid w:val="006534CD"/>
    <w:rsid w:val="0065610D"/>
    <w:rsid w:val="00684A2B"/>
    <w:rsid w:val="006B60FE"/>
    <w:rsid w:val="006B7FA1"/>
    <w:rsid w:val="006C1097"/>
    <w:rsid w:val="006C788D"/>
    <w:rsid w:val="006D403B"/>
    <w:rsid w:val="006E1778"/>
    <w:rsid w:val="006E53B8"/>
    <w:rsid w:val="006F6712"/>
    <w:rsid w:val="00701B92"/>
    <w:rsid w:val="00702149"/>
    <w:rsid w:val="00732929"/>
    <w:rsid w:val="00756C49"/>
    <w:rsid w:val="00762DB3"/>
    <w:rsid w:val="00766DC4"/>
    <w:rsid w:val="00781CBD"/>
    <w:rsid w:val="007824B1"/>
    <w:rsid w:val="00795795"/>
    <w:rsid w:val="007A03D7"/>
    <w:rsid w:val="007A3F66"/>
    <w:rsid w:val="007D476E"/>
    <w:rsid w:val="007D5E32"/>
    <w:rsid w:val="007E0AEF"/>
    <w:rsid w:val="007E3E3A"/>
    <w:rsid w:val="007E3EE4"/>
    <w:rsid w:val="007F49C1"/>
    <w:rsid w:val="00806D9E"/>
    <w:rsid w:val="00821DD1"/>
    <w:rsid w:val="00826915"/>
    <w:rsid w:val="00844431"/>
    <w:rsid w:val="00855F42"/>
    <w:rsid w:val="00872226"/>
    <w:rsid w:val="00872DBE"/>
    <w:rsid w:val="00874537"/>
    <w:rsid w:val="00882235"/>
    <w:rsid w:val="00890066"/>
    <w:rsid w:val="008B0315"/>
    <w:rsid w:val="008B4F6C"/>
    <w:rsid w:val="008C1A2E"/>
    <w:rsid w:val="008E3855"/>
    <w:rsid w:val="008E410A"/>
    <w:rsid w:val="008E4697"/>
    <w:rsid w:val="008F0BBF"/>
    <w:rsid w:val="009100CD"/>
    <w:rsid w:val="00924EAC"/>
    <w:rsid w:val="00925C3A"/>
    <w:rsid w:val="0093300A"/>
    <w:rsid w:val="00936232"/>
    <w:rsid w:val="00946713"/>
    <w:rsid w:val="00962B78"/>
    <w:rsid w:val="0098310C"/>
    <w:rsid w:val="00996D7C"/>
    <w:rsid w:val="009A46EA"/>
    <w:rsid w:val="009A4FAF"/>
    <w:rsid w:val="009A52FB"/>
    <w:rsid w:val="009B56BA"/>
    <w:rsid w:val="009B60B1"/>
    <w:rsid w:val="009D76B0"/>
    <w:rsid w:val="009F659F"/>
    <w:rsid w:val="00A02651"/>
    <w:rsid w:val="00A04A90"/>
    <w:rsid w:val="00A3565E"/>
    <w:rsid w:val="00A3752F"/>
    <w:rsid w:val="00A62686"/>
    <w:rsid w:val="00A63B2C"/>
    <w:rsid w:val="00A72389"/>
    <w:rsid w:val="00A75B6B"/>
    <w:rsid w:val="00A81AAB"/>
    <w:rsid w:val="00A837B5"/>
    <w:rsid w:val="00AB1377"/>
    <w:rsid w:val="00AD00C7"/>
    <w:rsid w:val="00AD505D"/>
    <w:rsid w:val="00AD75E6"/>
    <w:rsid w:val="00AE36F0"/>
    <w:rsid w:val="00AF4358"/>
    <w:rsid w:val="00B131FE"/>
    <w:rsid w:val="00B16F84"/>
    <w:rsid w:val="00B361C9"/>
    <w:rsid w:val="00B40C23"/>
    <w:rsid w:val="00B45973"/>
    <w:rsid w:val="00B53B57"/>
    <w:rsid w:val="00B745F0"/>
    <w:rsid w:val="00B75D52"/>
    <w:rsid w:val="00B82C6C"/>
    <w:rsid w:val="00B932AA"/>
    <w:rsid w:val="00BA0976"/>
    <w:rsid w:val="00BA461C"/>
    <w:rsid w:val="00BA5DDB"/>
    <w:rsid w:val="00BA7E09"/>
    <w:rsid w:val="00BB20C2"/>
    <w:rsid w:val="00BB3492"/>
    <w:rsid w:val="00BB7737"/>
    <w:rsid w:val="00BD7159"/>
    <w:rsid w:val="00BE37EC"/>
    <w:rsid w:val="00C10987"/>
    <w:rsid w:val="00C11EF6"/>
    <w:rsid w:val="00C608C3"/>
    <w:rsid w:val="00C60D0D"/>
    <w:rsid w:val="00C65C20"/>
    <w:rsid w:val="00C855F6"/>
    <w:rsid w:val="00C9103C"/>
    <w:rsid w:val="00C9403B"/>
    <w:rsid w:val="00CA6058"/>
    <w:rsid w:val="00CC497F"/>
    <w:rsid w:val="00CD2896"/>
    <w:rsid w:val="00CD37D8"/>
    <w:rsid w:val="00CD6782"/>
    <w:rsid w:val="00CE69C3"/>
    <w:rsid w:val="00CE7581"/>
    <w:rsid w:val="00CF30AD"/>
    <w:rsid w:val="00D0685F"/>
    <w:rsid w:val="00D33086"/>
    <w:rsid w:val="00D55696"/>
    <w:rsid w:val="00D665C1"/>
    <w:rsid w:val="00D66EA5"/>
    <w:rsid w:val="00D72AC9"/>
    <w:rsid w:val="00D74701"/>
    <w:rsid w:val="00D751F5"/>
    <w:rsid w:val="00D8020C"/>
    <w:rsid w:val="00D82182"/>
    <w:rsid w:val="00D83D44"/>
    <w:rsid w:val="00D9058D"/>
    <w:rsid w:val="00D93C14"/>
    <w:rsid w:val="00DB1F9E"/>
    <w:rsid w:val="00DC6BB3"/>
    <w:rsid w:val="00DD46BC"/>
    <w:rsid w:val="00E03BC0"/>
    <w:rsid w:val="00E06A6A"/>
    <w:rsid w:val="00E200E8"/>
    <w:rsid w:val="00E2293F"/>
    <w:rsid w:val="00E36450"/>
    <w:rsid w:val="00E40661"/>
    <w:rsid w:val="00E40CC9"/>
    <w:rsid w:val="00E51041"/>
    <w:rsid w:val="00E53354"/>
    <w:rsid w:val="00E5759B"/>
    <w:rsid w:val="00E64B3C"/>
    <w:rsid w:val="00E75DC2"/>
    <w:rsid w:val="00E9463A"/>
    <w:rsid w:val="00E94F27"/>
    <w:rsid w:val="00EE3385"/>
    <w:rsid w:val="00EF1BA2"/>
    <w:rsid w:val="00F07010"/>
    <w:rsid w:val="00F13000"/>
    <w:rsid w:val="00F245A4"/>
    <w:rsid w:val="00F2691A"/>
    <w:rsid w:val="00F40439"/>
    <w:rsid w:val="00F56B07"/>
    <w:rsid w:val="00F732C5"/>
    <w:rsid w:val="00F74685"/>
    <w:rsid w:val="00F852BE"/>
    <w:rsid w:val="00F86EFC"/>
    <w:rsid w:val="00F93C4A"/>
    <w:rsid w:val="00FA0C17"/>
    <w:rsid w:val="00FA24F5"/>
    <w:rsid w:val="00FB2312"/>
    <w:rsid w:val="00FB6A4F"/>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F875F"/>
  <w15:docId w15:val="{1162D391-84A4-4C72-97E2-2935D9D3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8660-B0FF-49D2-845C-85E0789C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1990</Words>
  <Characters>10951</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57300</cp:lastModifiedBy>
  <cp:revision>2</cp:revision>
  <dcterms:created xsi:type="dcterms:W3CDTF">2020-10-19T16:54:00Z</dcterms:created>
  <dcterms:modified xsi:type="dcterms:W3CDTF">2020-10-19T16:54:00Z</dcterms:modified>
</cp:coreProperties>
</file>