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1A03E" w14:textId="77777777" w:rsidR="0026039C"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p w14:paraId="471D5A8B" w14:textId="0A439850" w:rsidR="00FD6BCF" w:rsidRDefault="00AA2AFB" w:rsidP="00FD6BCF">
      <w:pPr>
        <w:pStyle w:val="Prrafodelista"/>
        <w:ind w:left="4248"/>
        <w:jc w:val="both"/>
        <w:rPr>
          <w:rFonts w:ascii="Candara" w:hAnsi="Candara" w:cs="Arial"/>
          <w:b/>
          <w:sz w:val="22"/>
          <w:lang w:val="es-CO"/>
        </w:rPr>
      </w:pPr>
      <w:r>
        <w:rPr>
          <w:rFonts w:ascii="Candara" w:hAnsi="Candara" w:cs="Arial"/>
          <w:b/>
          <w:sz w:val="22"/>
          <w:lang w:val="es-CO"/>
        </w:rPr>
        <w:t>Docentes</w:t>
      </w:r>
      <w:r w:rsidR="00FD6BCF">
        <w:rPr>
          <w:rFonts w:ascii="Candara" w:hAnsi="Candara" w:cs="Arial"/>
          <w:b/>
          <w:sz w:val="22"/>
          <w:lang w:val="es-CO"/>
        </w:rPr>
        <w:t>: Nancy Jacobus De la Hoz</w:t>
      </w:r>
    </w:p>
    <w:p w14:paraId="5E36EF6E" w14:textId="3154A019" w:rsidR="00AA2AFB" w:rsidRDefault="00AA2AFB" w:rsidP="00FD6BCF">
      <w:pPr>
        <w:pStyle w:val="Prrafodelista"/>
        <w:ind w:left="4248"/>
        <w:jc w:val="both"/>
        <w:rPr>
          <w:rFonts w:ascii="Candara" w:hAnsi="Candara" w:cs="Arial"/>
          <w:b/>
          <w:sz w:val="22"/>
          <w:lang w:val="es-CO"/>
        </w:rPr>
      </w:pPr>
      <w:r>
        <w:rPr>
          <w:rFonts w:ascii="Candara" w:hAnsi="Candara" w:cs="Arial"/>
          <w:b/>
          <w:sz w:val="22"/>
          <w:lang w:val="es-CO"/>
        </w:rPr>
        <w:t xml:space="preserve">                     Yamileth María Betancourt Córdoba</w:t>
      </w:r>
    </w:p>
    <w:p w14:paraId="168E9AE1" w14:textId="7B84A934" w:rsidR="00AA2AFB" w:rsidRPr="0065610D" w:rsidRDefault="00AA2AFB" w:rsidP="00FD6BCF">
      <w:pPr>
        <w:pStyle w:val="Prrafodelista"/>
        <w:ind w:left="4248"/>
        <w:jc w:val="both"/>
        <w:rPr>
          <w:rFonts w:ascii="Candara" w:hAnsi="Candara" w:cs="Arial"/>
          <w:b/>
          <w:sz w:val="22"/>
          <w:lang w:val="es-CO"/>
        </w:rPr>
      </w:pPr>
      <w:r>
        <w:rPr>
          <w:rFonts w:ascii="Candara" w:hAnsi="Candara" w:cs="Arial"/>
          <w:b/>
          <w:sz w:val="22"/>
          <w:lang w:val="es-CO"/>
        </w:rPr>
        <w:t xml:space="preserve">                     Farides Rapalino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14:paraId="7C1BE768" w14:textId="77777777" w:rsidTr="002D140A">
        <w:trPr>
          <w:trHeight w:val="274"/>
        </w:trPr>
        <w:tc>
          <w:tcPr>
            <w:tcW w:w="1809" w:type="dxa"/>
            <w:vAlign w:val="center"/>
          </w:tcPr>
          <w:p w14:paraId="4C274F2D"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14:paraId="1B155288" w14:textId="3C53683E" w:rsidR="00B361C9" w:rsidRPr="0065610D" w:rsidRDefault="00521CCB" w:rsidP="00521CCB">
            <w:pPr>
              <w:spacing w:line="276" w:lineRule="auto"/>
              <w:rPr>
                <w:rFonts w:ascii="Candara" w:hAnsi="Candara" w:cs="Arial"/>
                <w:sz w:val="20"/>
                <w:szCs w:val="20"/>
                <w:lang w:val="es-CO"/>
              </w:rPr>
            </w:pPr>
            <w:r>
              <w:rPr>
                <w:rFonts w:ascii="Candara" w:hAnsi="Candara" w:cs="Arial"/>
                <w:sz w:val="20"/>
                <w:szCs w:val="20"/>
                <w:lang w:val="es-CO"/>
              </w:rPr>
              <w:t>Ciencias de la Educación</w:t>
            </w:r>
          </w:p>
        </w:tc>
        <w:tc>
          <w:tcPr>
            <w:tcW w:w="2410" w:type="dxa"/>
            <w:gridSpan w:val="2"/>
            <w:vAlign w:val="center"/>
          </w:tcPr>
          <w:p w14:paraId="1C0BF570"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14:paraId="11D38ED9" w14:textId="15024FF1" w:rsidR="00B361C9" w:rsidRPr="0065610D" w:rsidRDefault="005148C1" w:rsidP="00D66EA5">
            <w:pPr>
              <w:spacing w:line="276" w:lineRule="auto"/>
              <w:rPr>
                <w:rFonts w:ascii="Candara" w:hAnsi="Candara" w:cs="Arial"/>
                <w:sz w:val="20"/>
                <w:szCs w:val="20"/>
                <w:lang w:val="es-CO"/>
              </w:rPr>
            </w:pPr>
            <w:r>
              <w:rPr>
                <w:rFonts w:ascii="Candara" w:hAnsi="Candara" w:cs="Arial"/>
                <w:sz w:val="20"/>
                <w:szCs w:val="20"/>
                <w:lang w:val="es-CO"/>
              </w:rPr>
              <w:t>Agosto</w:t>
            </w:r>
            <w:r w:rsidR="00521CCB">
              <w:rPr>
                <w:rFonts w:ascii="Candara" w:hAnsi="Candara" w:cs="Arial"/>
                <w:sz w:val="20"/>
                <w:szCs w:val="20"/>
                <w:lang w:val="es-CO"/>
              </w:rPr>
              <w:t xml:space="preserve"> 2020</w:t>
            </w:r>
          </w:p>
        </w:tc>
      </w:tr>
      <w:tr w:rsidR="00B82C6C" w:rsidRPr="0065610D" w14:paraId="386BD601" w14:textId="77777777" w:rsidTr="002D140A">
        <w:trPr>
          <w:trHeight w:val="309"/>
        </w:trPr>
        <w:tc>
          <w:tcPr>
            <w:tcW w:w="1809" w:type="dxa"/>
            <w:shd w:val="clear" w:color="auto" w:fill="F2F2F2" w:themeFill="background1" w:themeFillShade="F2"/>
            <w:vAlign w:val="center"/>
          </w:tcPr>
          <w:p w14:paraId="5589730C" w14:textId="77777777"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14:paraId="150F6D5A" w14:textId="365AB02E" w:rsidR="00B82C6C" w:rsidRPr="0065610D" w:rsidRDefault="00521CCB" w:rsidP="00D66EA5">
            <w:pPr>
              <w:spacing w:line="276" w:lineRule="auto"/>
              <w:rPr>
                <w:rFonts w:ascii="Candara" w:hAnsi="Candara" w:cs="Arial"/>
                <w:sz w:val="20"/>
                <w:szCs w:val="20"/>
                <w:lang w:val="es-CO"/>
              </w:rPr>
            </w:pPr>
            <w:r>
              <w:rPr>
                <w:rFonts w:ascii="Candara" w:hAnsi="Candara" w:cs="Arial"/>
                <w:sz w:val="20"/>
                <w:szCs w:val="20"/>
                <w:lang w:val="es-CO"/>
              </w:rPr>
              <w:t>Humanidades y Lengua Castellana</w:t>
            </w:r>
          </w:p>
        </w:tc>
        <w:tc>
          <w:tcPr>
            <w:tcW w:w="1134" w:type="dxa"/>
            <w:shd w:val="clear" w:color="auto" w:fill="F2F2F2" w:themeFill="background1" w:themeFillShade="F2"/>
            <w:vAlign w:val="center"/>
          </w:tcPr>
          <w:p w14:paraId="0BE2CEF2"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14:paraId="1729C4B3" w14:textId="50259C6B" w:rsidR="00B82C6C" w:rsidRPr="0065610D" w:rsidRDefault="00521CCB" w:rsidP="00FD6BCF">
            <w:pPr>
              <w:spacing w:line="276" w:lineRule="auto"/>
              <w:jc w:val="center"/>
              <w:rPr>
                <w:rFonts w:ascii="Candara" w:hAnsi="Candara" w:cs="Arial"/>
                <w:sz w:val="20"/>
                <w:szCs w:val="20"/>
                <w:lang w:val="es-CO"/>
              </w:rPr>
            </w:pPr>
            <w:r>
              <w:rPr>
                <w:rFonts w:ascii="Candara" w:hAnsi="Candara" w:cs="Arial"/>
                <w:sz w:val="20"/>
                <w:szCs w:val="20"/>
                <w:lang w:val="es-CO"/>
              </w:rPr>
              <w:t>I</w:t>
            </w:r>
            <w:r w:rsidR="00FD6BCF">
              <w:rPr>
                <w:rFonts w:ascii="Candara" w:hAnsi="Candara" w:cs="Arial"/>
                <w:sz w:val="20"/>
                <w:szCs w:val="20"/>
                <w:lang w:val="es-CO"/>
              </w:rPr>
              <w:t>V</w:t>
            </w:r>
          </w:p>
        </w:tc>
      </w:tr>
      <w:tr w:rsidR="00B82C6C" w:rsidRPr="0065610D" w14:paraId="055924F8" w14:textId="77777777" w:rsidTr="002D140A">
        <w:trPr>
          <w:trHeight w:val="320"/>
        </w:trPr>
        <w:tc>
          <w:tcPr>
            <w:tcW w:w="1809" w:type="dxa"/>
            <w:vAlign w:val="center"/>
          </w:tcPr>
          <w:p w14:paraId="1BFDA913" w14:textId="77777777"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14:paraId="6D4C0708" w14:textId="77777777" w:rsidR="00B82C6C" w:rsidRPr="0065610D" w:rsidRDefault="00633B4C" w:rsidP="00D66EA5">
            <w:pPr>
              <w:spacing w:line="276" w:lineRule="auto"/>
              <w:rPr>
                <w:rFonts w:ascii="Candara" w:hAnsi="Candara" w:cs="Arial"/>
                <w:sz w:val="20"/>
                <w:szCs w:val="20"/>
                <w:lang w:val="es-CO"/>
              </w:rPr>
            </w:pPr>
            <w:r>
              <w:rPr>
                <w:rFonts w:ascii="Candara" w:hAnsi="Candara" w:cs="Arial"/>
                <w:sz w:val="20"/>
                <w:szCs w:val="20"/>
                <w:lang w:val="es-CO"/>
              </w:rPr>
              <w:t>Psicol</w:t>
            </w:r>
            <w:r w:rsidR="00FD6BCF">
              <w:rPr>
                <w:rFonts w:ascii="Candara" w:hAnsi="Candara" w:cs="Arial"/>
                <w:sz w:val="20"/>
                <w:szCs w:val="20"/>
                <w:lang w:val="es-CO"/>
              </w:rPr>
              <w:t>ingüística</w:t>
            </w:r>
          </w:p>
        </w:tc>
        <w:tc>
          <w:tcPr>
            <w:tcW w:w="1134" w:type="dxa"/>
            <w:vAlign w:val="center"/>
          </w:tcPr>
          <w:p w14:paraId="18B6A28A"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14:paraId="31863983" w14:textId="77777777" w:rsidR="00B82C6C" w:rsidRPr="0065610D" w:rsidRDefault="00AC6877" w:rsidP="00FD6BCF">
            <w:pPr>
              <w:spacing w:line="276" w:lineRule="auto"/>
              <w:jc w:val="center"/>
              <w:rPr>
                <w:rFonts w:ascii="Candara" w:hAnsi="Candara" w:cs="Arial"/>
                <w:sz w:val="20"/>
                <w:szCs w:val="20"/>
                <w:lang w:val="es-CO"/>
              </w:rPr>
            </w:pPr>
            <w:r>
              <w:rPr>
                <w:rFonts w:ascii="Candara" w:hAnsi="Candara" w:cs="Arial"/>
                <w:sz w:val="20"/>
                <w:szCs w:val="20"/>
                <w:lang w:val="es-CO"/>
              </w:rPr>
              <w:t>611610</w:t>
            </w:r>
          </w:p>
        </w:tc>
      </w:tr>
      <w:tr w:rsidR="00B82C6C" w:rsidRPr="0065610D" w14:paraId="64249627" w14:textId="77777777" w:rsidTr="002D140A">
        <w:trPr>
          <w:trHeight w:val="320"/>
        </w:trPr>
        <w:tc>
          <w:tcPr>
            <w:tcW w:w="1809" w:type="dxa"/>
            <w:shd w:val="clear" w:color="auto" w:fill="F2F2F2" w:themeFill="background1" w:themeFillShade="F2"/>
            <w:vAlign w:val="center"/>
          </w:tcPr>
          <w:p w14:paraId="47EBF16B"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14:paraId="41997FF8" w14:textId="77777777" w:rsidR="00B82C6C" w:rsidRPr="0065610D" w:rsidRDefault="00FD6BCF" w:rsidP="00D66EA5">
            <w:pPr>
              <w:spacing w:line="276" w:lineRule="auto"/>
              <w:rPr>
                <w:rFonts w:ascii="Candara" w:hAnsi="Candara" w:cs="Arial"/>
                <w:sz w:val="20"/>
                <w:szCs w:val="20"/>
                <w:lang w:val="es-CO"/>
              </w:rPr>
            </w:pPr>
            <w:r>
              <w:rPr>
                <w:rFonts w:ascii="Candara" w:hAnsi="Candara" w:cs="Arial"/>
                <w:sz w:val="20"/>
                <w:szCs w:val="20"/>
                <w:lang w:val="es-CO"/>
              </w:rPr>
              <w:t>Ninguno</w:t>
            </w:r>
          </w:p>
        </w:tc>
        <w:tc>
          <w:tcPr>
            <w:tcW w:w="1134" w:type="dxa"/>
            <w:shd w:val="clear" w:color="auto" w:fill="F2F2F2" w:themeFill="background1" w:themeFillShade="F2"/>
            <w:vAlign w:val="center"/>
          </w:tcPr>
          <w:p w14:paraId="38CF2EBA"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14:paraId="7F40630B" w14:textId="77777777" w:rsidR="00B82C6C" w:rsidRPr="0065610D" w:rsidRDefault="00FD6BCF" w:rsidP="00FD6BCF">
            <w:pPr>
              <w:spacing w:line="276" w:lineRule="auto"/>
              <w:jc w:val="center"/>
              <w:rPr>
                <w:rFonts w:ascii="Candara" w:hAnsi="Candara" w:cs="Arial"/>
                <w:sz w:val="20"/>
                <w:szCs w:val="20"/>
                <w:lang w:val="es-CO"/>
              </w:rPr>
            </w:pPr>
            <w:r>
              <w:rPr>
                <w:rFonts w:ascii="Candara" w:hAnsi="Candara" w:cs="Arial"/>
                <w:sz w:val="20"/>
                <w:szCs w:val="20"/>
                <w:lang w:val="es-CO"/>
              </w:rPr>
              <w:t>3</w:t>
            </w:r>
          </w:p>
        </w:tc>
      </w:tr>
      <w:tr w:rsidR="00E51041" w:rsidRPr="0065610D" w14:paraId="7A62F56C" w14:textId="77777777" w:rsidTr="002D140A">
        <w:trPr>
          <w:trHeight w:val="224"/>
        </w:trPr>
        <w:tc>
          <w:tcPr>
            <w:tcW w:w="1809" w:type="dxa"/>
            <w:vMerge w:val="restart"/>
            <w:vAlign w:val="center"/>
          </w:tcPr>
          <w:p w14:paraId="6AA14B6E" w14:textId="77777777"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14:paraId="48D79F11"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14:paraId="12FE1C6E"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399565DA"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14:paraId="33713762" w14:textId="77777777" w:rsidR="00E51041" w:rsidRPr="0065610D" w:rsidRDefault="00FD6BC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14:paraId="1966869E"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14:paraId="0D4710FA" w14:textId="77777777" w:rsidR="00E51041" w:rsidRPr="0065610D" w:rsidRDefault="00E51041" w:rsidP="00B82C6C">
            <w:pPr>
              <w:spacing w:line="276" w:lineRule="auto"/>
              <w:jc w:val="center"/>
              <w:rPr>
                <w:rFonts w:ascii="Candara" w:hAnsi="Candara" w:cs="Arial"/>
                <w:sz w:val="20"/>
                <w:szCs w:val="20"/>
                <w:lang w:val="es-CO"/>
              </w:rPr>
            </w:pPr>
          </w:p>
        </w:tc>
      </w:tr>
      <w:tr w:rsidR="00E51041" w:rsidRPr="0065610D" w14:paraId="6D64B584" w14:textId="77777777" w:rsidTr="002D140A">
        <w:trPr>
          <w:trHeight w:val="265"/>
        </w:trPr>
        <w:tc>
          <w:tcPr>
            <w:tcW w:w="1809" w:type="dxa"/>
            <w:vMerge/>
            <w:vAlign w:val="center"/>
          </w:tcPr>
          <w:p w14:paraId="416E2FB0" w14:textId="77777777" w:rsidR="00E51041" w:rsidRPr="0065610D" w:rsidRDefault="00E51041" w:rsidP="00D66EA5">
            <w:pPr>
              <w:spacing w:line="276" w:lineRule="auto"/>
              <w:rPr>
                <w:rFonts w:ascii="Candara" w:hAnsi="Candara" w:cs="Arial"/>
                <w:b/>
                <w:sz w:val="20"/>
                <w:szCs w:val="20"/>
                <w:lang w:val="es-CO"/>
              </w:rPr>
            </w:pPr>
          </w:p>
        </w:tc>
        <w:tc>
          <w:tcPr>
            <w:tcW w:w="1418" w:type="dxa"/>
            <w:vAlign w:val="center"/>
          </w:tcPr>
          <w:p w14:paraId="3B284BBA"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14:paraId="13EE01C7"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2CC6F5A7"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14:paraId="67CAD0A5" w14:textId="77777777"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14:paraId="6AB346FF"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14:paraId="7AB7848B" w14:textId="77777777" w:rsidR="00E51041" w:rsidRPr="0065610D" w:rsidRDefault="00E51041" w:rsidP="00B82C6C">
            <w:pPr>
              <w:spacing w:line="276" w:lineRule="auto"/>
              <w:jc w:val="center"/>
              <w:rPr>
                <w:rFonts w:ascii="Candara" w:hAnsi="Candara" w:cs="Arial"/>
                <w:sz w:val="20"/>
                <w:szCs w:val="20"/>
                <w:lang w:val="es-CO"/>
              </w:rPr>
            </w:pPr>
          </w:p>
        </w:tc>
      </w:tr>
      <w:tr w:rsidR="008E410A" w:rsidRPr="0065610D" w14:paraId="203DA5D6" w14:textId="77777777" w:rsidTr="002D140A">
        <w:trPr>
          <w:trHeight w:val="103"/>
        </w:trPr>
        <w:tc>
          <w:tcPr>
            <w:tcW w:w="1809" w:type="dxa"/>
            <w:shd w:val="clear" w:color="auto" w:fill="F2F2F2" w:themeFill="background1" w:themeFillShade="F2"/>
            <w:vAlign w:val="center"/>
          </w:tcPr>
          <w:p w14:paraId="4B946DE2" w14:textId="77777777"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14:paraId="1848445B"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14:paraId="277314F4" w14:textId="77777777"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14:paraId="04F78978"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14:paraId="2761763F" w14:textId="77777777" w:rsidR="008E410A" w:rsidRPr="0065610D" w:rsidRDefault="00FD6BCF" w:rsidP="00FD6BCF">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14:paraId="61020475"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14:paraId="2571F7D6" w14:textId="77777777" w:rsidR="008E410A" w:rsidRPr="0065610D" w:rsidRDefault="008E410A" w:rsidP="00647AD2">
            <w:pPr>
              <w:spacing w:line="276" w:lineRule="auto"/>
              <w:rPr>
                <w:rFonts w:ascii="Candara" w:hAnsi="Candara" w:cs="Arial"/>
                <w:sz w:val="20"/>
                <w:szCs w:val="20"/>
                <w:lang w:val="es-CO"/>
              </w:rPr>
            </w:pPr>
          </w:p>
        </w:tc>
      </w:tr>
      <w:tr w:rsidR="00E9463A" w:rsidRPr="0065610D" w14:paraId="02F08910" w14:textId="77777777" w:rsidTr="002D140A">
        <w:trPr>
          <w:trHeight w:val="103"/>
        </w:trPr>
        <w:tc>
          <w:tcPr>
            <w:tcW w:w="1809" w:type="dxa"/>
            <w:vAlign w:val="center"/>
          </w:tcPr>
          <w:p w14:paraId="780FB517" w14:textId="77777777"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14:paraId="0DA335F5"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14:paraId="4959C28F" w14:textId="77777777"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14:paraId="1389B787"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14:paraId="255265C6" w14:textId="77777777"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14:paraId="65172B74"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14:paraId="44EAE8C4" w14:textId="77777777" w:rsidR="00E9463A" w:rsidRPr="0065610D" w:rsidRDefault="00FD6BC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14:paraId="67767CFC" w14:textId="77777777" w:rsidTr="002D140A">
        <w:trPr>
          <w:trHeight w:val="103"/>
        </w:trPr>
        <w:tc>
          <w:tcPr>
            <w:tcW w:w="1809" w:type="dxa"/>
            <w:shd w:val="clear" w:color="auto" w:fill="F2F2F2" w:themeFill="background1" w:themeFillShade="F2"/>
            <w:vAlign w:val="center"/>
          </w:tcPr>
          <w:p w14:paraId="60C6E6D4" w14:textId="77777777"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14:paraId="49923FD0"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14:paraId="0AA6F584" w14:textId="77777777" w:rsidR="00D66EA5" w:rsidRPr="0065610D" w:rsidRDefault="00FD6BC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14:paraId="42259275"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14:paraId="3670739D" w14:textId="77777777"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14:paraId="13101119"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14:paraId="6A6CB55C" w14:textId="77777777" w:rsidR="00D66EA5" w:rsidRPr="0065610D" w:rsidRDefault="00D66EA5" w:rsidP="00B82C6C">
            <w:pPr>
              <w:spacing w:line="276" w:lineRule="auto"/>
              <w:jc w:val="center"/>
              <w:rPr>
                <w:rFonts w:ascii="Candara" w:hAnsi="Candara" w:cs="Arial"/>
                <w:sz w:val="20"/>
                <w:szCs w:val="20"/>
                <w:lang w:val="es-CO"/>
              </w:rPr>
            </w:pPr>
          </w:p>
        </w:tc>
      </w:tr>
      <w:tr w:rsidR="00B82C6C" w:rsidRPr="0065610D" w14:paraId="442393D8" w14:textId="77777777" w:rsidTr="002D140A">
        <w:trPr>
          <w:trHeight w:val="103"/>
        </w:trPr>
        <w:tc>
          <w:tcPr>
            <w:tcW w:w="1809" w:type="dxa"/>
            <w:vAlign w:val="center"/>
          </w:tcPr>
          <w:p w14:paraId="47A5C556" w14:textId="77777777"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14:paraId="3D903C66"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14:paraId="6169EBD2" w14:textId="77777777" w:rsidR="00B82C6C" w:rsidRPr="0065610D" w:rsidRDefault="00FD6BCF" w:rsidP="00B82C6C">
            <w:pPr>
              <w:spacing w:line="276" w:lineRule="auto"/>
              <w:jc w:val="center"/>
              <w:rPr>
                <w:rFonts w:ascii="Candara" w:hAnsi="Candara" w:cs="Arial"/>
                <w:sz w:val="20"/>
                <w:szCs w:val="20"/>
                <w:lang w:val="es-CO"/>
              </w:rPr>
            </w:pPr>
            <w:r>
              <w:rPr>
                <w:rFonts w:ascii="Candara" w:hAnsi="Candara" w:cs="Arial"/>
                <w:sz w:val="20"/>
                <w:szCs w:val="20"/>
                <w:lang w:val="es-CO"/>
              </w:rPr>
              <w:t>3</w:t>
            </w:r>
          </w:p>
        </w:tc>
        <w:tc>
          <w:tcPr>
            <w:tcW w:w="1559" w:type="dxa"/>
            <w:vAlign w:val="center"/>
          </w:tcPr>
          <w:p w14:paraId="3788BE2B"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14:paraId="13F43A29" w14:textId="77777777"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14:paraId="1B67F5C3" w14:textId="77777777"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14:paraId="7E4BFC86" w14:textId="77777777" w:rsidR="00B82C6C" w:rsidRPr="0065610D" w:rsidRDefault="00B82C6C" w:rsidP="00B82C6C">
            <w:pPr>
              <w:spacing w:line="276" w:lineRule="auto"/>
              <w:rPr>
                <w:rFonts w:ascii="Candara" w:hAnsi="Candara" w:cs="Arial"/>
                <w:sz w:val="20"/>
                <w:szCs w:val="20"/>
                <w:lang w:val="es-CO"/>
              </w:rPr>
            </w:pPr>
          </w:p>
        </w:tc>
      </w:tr>
    </w:tbl>
    <w:p w14:paraId="23EBA65A" w14:textId="77777777" w:rsidR="00B361C9" w:rsidRPr="0065610D" w:rsidRDefault="00B361C9" w:rsidP="00B361C9">
      <w:pPr>
        <w:rPr>
          <w:rFonts w:ascii="Candara" w:hAnsi="Candara" w:cs="Arial"/>
          <w:b/>
          <w:sz w:val="22"/>
        </w:rPr>
      </w:pPr>
    </w:p>
    <w:p w14:paraId="22599F37" w14:textId="77777777" w:rsidR="00B361C9" w:rsidRPr="0065610D" w:rsidRDefault="00B361C9" w:rsidP="00B361C9">
      <w:pPr>
        <w:pStyle w:val="Prrafodelista"/>
        <w:ind w:left="284"/>
        <w:rPr>
          <w:rFonts w:ascii="Candara" w:hAnsi="Candara" w:cs="Arial"/>
          <w:b/>
          <w:sz w:val="22"/>
        </w:rPr>
      </w:pPr>
    </w:p>
    <w:p w14:paraId="633DD69F" w14:textId="77777777"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14:paraId="565F8334"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14:paraId="08EF557C" w14:textId="77777777" w:rsidTr="00C91573">
        <w:trPr>
          <w:trHeight w:val="286"/>
        </w:trPr>
        <w:tc>
          <w:tcPr>
            <w:tcW w:w="8828" w:type="dxa"/>
            <w:shd w:val="clear" w:color="auto" w:fill="F2F2F2" w:themeFill="background1" w:themeFillShade="F2"/>
          </w:tcPr>
          <w:p w14:paraId="7C05DC2C" w14:textId="07DC8EE8" w:rsidR="00C91573" w:rsidRPr="00C91573" w:rsidRDefault="00C91573" w:rsidP="00C91573">
            <w:pPr>
              <w:pStyle w:val="Sangra2detindependiente"/>
              <w:tabs>
                <w:tab w:val="clear" w:pos="360"/>
                <w:tab w:val="left" w:pos="7938"/>
                <w:tab w:val="left" w:pos="12758"/>
              </w:tabs>
              <w:ind w:left="306" w:hanging="26"/>
              <w:rPr>
                <w:rFonts w:cs="Arial"/>
                <w:color w:val="000000"/>
                <w:lang w:val="es-CO"/>
              </w:rPr>
            </w:pPr>
          </w:p>
          <w:p w14:paraId="37359A32" w14:textId="77777777" w:rsidR="00C91573" w:rsidRDefault="00C91573" w:rsidP="00C91573">
            <w:pPr>
              <w:pStyle w:val="Sangra2detindependiente"/>
              <w:tabs>
                <w:tab w:val="clear" w:pos="360"/>
                <w:tab w:val="left" w:pos="7938"/>
                <w:tab w:val="left" w:pos="12758"/>
              </w:tabs>
              <w:ind w:left="164" w:firstLine="0"/>
              <w:rPr>
                <w:rFonts w:cs="Arial"/>
                <w:color w:val="000000"/>
              </w:rPr>
            </w:pPr>
          </w:p>
          <w:p w14:paraId="0879C18A" w14:textId="58A48372" w:rsidR="00C91573" w:rsidRPr="002F2521" w:rsidRDefault="002F2521" w:rsidP="00C91573">
            <w:pPr>
              <w:pStyle w:val="Sangra2detindependiente"/>
              <w:tabs>
                <w:tab w:val="clear" w:pos="360"/>
                <w:tab w:val="left" w:pos="7938"/>
                <w:tab w:val="left" w:pos="12758"/>
              </w:tabs>
              <w:ind w:left="164" w:firstLine="0"/>
              <w:rPr>
                <w:rFonts w:cs="Arial"/>
                <w:sz w:val="22"/>
                <w:szCs w:val="22"/>
              </w:rPr>
            </w:pPr>
            <w:r>
              <w:rPr>
                <w:rFonts w:cs="Arial"/>
                <w:color w:val="000000"/>
                <w:sz w:val="22"/>
                <w:szCs w:val="22"/>
              </w:rPr>
              <w:t>La</w:t>
            </w:r>
            <w:r w:rsidR="00C91573" w:rsidRPr="002F2521">
              <w:rPr>
                <w:rFonts w:cs="Arial"/>
                <w:sz w:val="22"/>
                <w:szCs w:val="22"/>
                <w:lang w:val="es-CO"/>
              </w:rPr>
              <w:t xml:space="preserve"> asignatura de psicolingüística está orientada interdisciplinarmente al abordaje del lenguaje desde los mecanismos cognitivos implicados en él. En este sentido, se estudia cómo se produce, comprende y se pierde el lenguaje, a partir del método experimental de comprobación de hipótesis. Para ello, se consideran las condiciones psicobiológicas </w:t>
            </w:r>
            <w:r w:rsidR="00C91573" w:rsidRPr="002F2521">
              <w:rPr>
                <w:rFonts w:cs="Arial"/>
                <w:sz w:val="22"/>
                <w:szCs w:val="22"/>
              </w:rPr>
              <w:t xml:space="preserve">y las áreas o centros de lenguaje en el cerebro para examinar lo que es el lenguaje (“faculté de langage”) y las habilidades cognitivas y socio-pragmáticas que están implicadas para poder hablar una lengua. Asimismo, se discuten las diferentes teorías que tratan de explicar los procesos de adquisición y desarrollo de la lengua materna. Se parte de los acercamientos conductistas hasta llegar a las teorías cognitivas y funcionales. </w:t>
            </w:r>
          </w:p>
          <w:p w14:paraId="6D1F7F25" w14:textId="77777777" w:rsidR="002F2521" w:rsidRPr="002F2521" w:rsidRDefault="002F2521" w:rsidP="00C91573">
            <w:pPr>
              <w:pStyle w:val="Sangra2detindependiente"/>
              <w:tabs>
                <w:tab w:val="clear" w:pos="360"/>
                <w:tab w:val="left" w:pos="7938"/>
                <w:tab w:val="left" w:pos="12758"/>
              </w:tabs>
              <w:ind w:left="164" w:firstLine="0"/>
              <w:rPr>
                <w:rFonts w:cs="Arial"/>
                <w:sz w:val="22"/>
                <w:szCs w:val="22"/>
              </w:rPr>
            </w:pPr>
          </w:p>
          <w:p w14:paraId="42028DF8" w14:textId="77777777" w:rsidR="00C91573" w:rsidRPr="002F2521" w:rsidRDefault="00C91573" w:rsidP="002F2521">
            <w:pPr>
              <w:pStyle w:val="Sangra2detindependiente"/>
              <w:tabs>
                <w:tab w:val="clear" w:pos="360"/>
                <w:tab w:val="left" w:pos="7938"/>
                <w:tab w:val="left" w:pos="12758"/>
              </w:tabs>
              <w:ind w:left="164" w:firstLine="0"/>
              <w:rPr>
                <w:rFonts w:cs="Arial"/>
                <w:sz w:val="22"/>
                <w:szCs w:val="22"/>
              </w:rPr>
            </w:pPr>
            <w:r w:rsidRPr="002F2521">
              <w:rPr>
                <w:rFonts w:cs="Arial"/>
                <w:sz w:val="22"/>
                <w:szCs w:val="22"/>
              </w:rPr>
              <w:t>En el desarrollo de la asignatura, se explica el proceso de adquisición</w:t>
            </w:r>
            <w:r w:rsidRPr="002F2521">
              <w:rPr>
                <w:rFonts w:cs="Arial"/>
                <w:sz w:val="22"/>
                <w:szCs w:val="22"/>
                <w:lang w:val="es-CO"/>
              </w:rPr>
              <w:t xml:space="preserve"> del lenguaje desde las </w:t>
            </w:r>
            <w:r w:rsidRPr="002F2521">
              <w:rPr>
                <w:rFonts w:cs="Arial"/>
                <w:sz w:val="22"/>
                <w:szCs w:val="22"/>
              </w:rPr>
              <w:t xml:space="preserve">primeras etapas de vida </w:t>
            </w:r>
            <w:r w:rsidRPr="002F2521">
              <w:rPr>
                <w:rFonts w:cs="Arial"/>
                <w:sz w:val="22"/>
                <w:szCs w:val="22"/>
                <w:lang w:val="es-CO"/>
              </w:rPr>
              <w:t xml:space="preserve">en cada uno de los </w:t>
            </w:r>
            <w:r w:rsidRPr="002F2521">
              <w:rPr>
                <w:rFonts w:cs="Arial"/>
                <w:sz w:val="22"/>
                <w:szCs w:val="22"/>
              </w:rPr>
              <w:t xml:space="preserve">niveles de la lengua: léxico, gramatical, semántico, fonológico y el desarrollo de habilidades pragmáticas y discursivas. Este último nivel de la lengua permitirá examinar </w:t>
            </w:r>
            <w:r w:rsidRPr="002F2521">
              <w:rPr>
                <w:rFonts w:cs="Arial"/>
                <w:sz w:val="22"/>
                <w:szCs w:val="22"/>
                <w:lang w:val="es-CO"/>
              </w:rPr>
              <w:t xml:space="preserve">los </w:t>
            </w:r>
            <w:r w:rsidRPr="002F2521">
              <w:rPr>
                <w:rFonts w:cs="Arial"/>
                <w:sz w:val="22"/>
                <w:szCs w:val="22"/>
              </w:rPr>
              <w:t xml:space="preserve">conocimientos discursivos, textuales y pragmáticos que </w:t>
            </w:r>
            <w:r w:rsidRPr="002F2521">
              <w:rPr>
                <w:rFonts w:cs="Arial"/>
                <w:sz w:val="22"/>
                <w:szCs w:val="22"/>
                <w:lang w:val="es-CO"/>
              </w:rPr>
              <w:t>desarrolla el niño</w:t>
            </w:r>
            <w:r w:rsidRPr="002F2521">
              <w:rPr>
                <w:rFonts w:cs="Arial"/>
                <w:sz w:val="22"/>
                <w:szCs w:val="22"/>
              </w:rPr>
              <w:t xml:space="preserve"> en sus interacciones con los miembros de su contexto social.  De esta manera, se traza una línea del desarrollo que permite examinar los procesos de producción y comprensión de la lengua materna.</w:t>
            </w:r>
          </w:p>
          <w:p w14:paraId="770D3DD4" w14:textId="77777777" w:rsidR="00C91573" w:rsidRPr="002F2521" w:rsidRDefault="00C91573" w:rsidP="00C91573">
            <w:pPr>
              <w:pStyle w:val="Sangra2detindependiente"/>
              <w:tabs>
                <w:tab w:val="clear" w:pos="360"/>
                <w:tab w:val="left" w:pos="7938"/>
                <w:tab w:val="left" w:pos="12758"/>
              </w:tabs>
              <w:ind w:left="400" w:hanging="26"/>
              <w:rPr>
                <w:rFonts w:cs="Arial"/>
                <w:sz w:val="22"/>
                <w:szCs w:val="22"/>
              </w:rPr>
            </w:pPr>
          </w:p>
          <w:p w14:paraId="5209ECF2" w14:textId="77777777" w:rsidR="00C91573" w:rsidRPr="002F2521" w:rsidRDefault="00C91573" w:rsidP="002F2521">
            <w:pPr>
              <w:pStyle w:val="Sangra2detindependiente"/>
              <w:tabs>
                <w:tab w:val="clear" w:pos="360"/>
                <w:tab w:val="left" w:pos="7938"/>
                <w:tab w:val="left" w:pos="12758"/>
              </w:tabs>
              <w:ind w:left="164" w:hanging="26"/>
              <w:rPr>
                <w:rFonts w:cs="Arial"/>
                <w:sz w:val="22"/>
                <w:szCs w:val="22"/>
              </w:rPr>
            </w:pPr>
            <w:r w:rsidRPr="002F2521">
              <w:rPr>
                <w:rFonts w:cs="Arial"/>
                <w:sz w:val="22"/>
                <w:szCs w:val="22"/>
              </w:rPr>
              <w:t xml:space="preserve">Otro tema fundamental de discusión es el método para abordar los procesos de adquisición de la lengua. Se traza una línea de desarrollo en los métodos usados por los estudiosos de la producción y comprensión de la lengua materna. Se comenta sobre los diarios de campo que usaban los psicólogos y lingüísticas, las grabaciones magnetofónicas, las muestras psicométricas, las bases de datos y los experimentos del lenguaje. Asimismo, se establecen las diferencias, ventajas y desventajas de estudiar el lenguaje a partir de muestras longitudinales y transversales. </w:t>
            </w:r>
          </w:p>
          <w:p w14:paraId="61D3CE5D" w14:textId="77777777" w:rsidR="00C91573" w:rsidRPr="002F2521" w:rsidRDefault="00C91573" w:rsidP="00C91573">
            <w:pPr>
              <w:pStyle w:val="Sangra2detindependiente"/>
              <w:tabs>
                <w:tab w:val="clear" w:pos="360"/>
                <w:tab w:val="left" w:pos="7938"/>
                <w:tab w:val="left" w:pos="12758"/>
              </w:tabs>
              <w:ind w:left="400" w:hanging="26"/>
              <w:rPr>
                <w:rFonts w:cs="Arial"/>
                <w:sz w:val="22"/>
                <w:szCs w:val="22"/>
              </w:rPr>
            </w:pPr>
          </w:p>
          <w:p w14:paraId="15A0A672" w14:textId="6C5DA31A" w:rsidR="00C91573" w:rsidRPr="002F2521" w:rsidRDefault="00C91573" w:rsidP="002F2521">
            <w:pPr>
              <w:pStyle w:val="Sangra2detindependiente"/>
              <w:tabs>
                <w:tab w:val="clear" w:pos="360"/>
                <w:tab w:val="left" w:pos="7938"/>
                <w:tab w:val="left" w:pos="12758"/>
              </w:tabs>
              <w:ind w:left="164" w:hanging="26"/>
              <w:rPr>
                <w:rFonts w:cs="Arial"/>
                <w:sz w:val="22"/>
                <w:szCs w:val="22"/>
              </w:rPr>
            </w:pPr>
            <w:r w:rsidRPr="002F2521">
              <w:rPr>
                <w:rFonts w:cs="Arial"/>
                <w:sz w:val="22"/>
                <w:szCs w:val="22"/>
              </w:rPr>
              <w:t>Finalmente, se aborda el desarrollo atípico del lenguaje. Para ello, se abordan los procesos de adquisición cuando ocurre algún impedimento sensorial (auditivos, visuales), un problema genético como es el Síndrome de Down y algún tipo de disturbio lingüístico como es el Trastorno específico del lenguaje (TEL).</w:t>
            </w:r>
          </w:p>
          <w:p w14:paraId="5F47159A" w14:textId="4514AA35" w:rsidR="002F2521" w:rsidRPr="002F2521" w:rsidRDefault="002F2521" w:rsidP="00C91573">
            <w:pPr>
              <w:pStyle w:val="Sangra2detindependiente"/>
              <w:tabs>
                <w:tab w:val="clear" w:pos="360"/>
                <w:tab w:val="left" w:pos="7938"/>
                <w:tab w:val="left" w:pos="12758"/>
              </w:tabs>
              <w:ind w:left="400" w:hanging="26"/>
              <w:rPr>
                <w:rFonts w:cs="Arial"/>
                <w:sz w:val="22"/>
                <w:szCs w:val="22"/>
              </w:rPr>
            </w:pPr>
          </w:p>
          <w:p w14:paraId="5E0571AC" w14:textId="645FB242" w:rsidR="002F2521" w:rsidRPr="002F2521" w:rsidRDefault="002F2521" w:rsidP="002F2521">
            <w:pPr>
              <w:pStyle w:val="Sangra2detindependiente"/>
              <w:tabs>
                <w:tab w:val="clear" w:pos="360"/>
                <w:tab w:val="left" w:pos="7938"/>
                <w:tab w:val="left" w:pos="12758"/>
              </w:tabs>
              <w:ind w:left="164" w:firstLine="0"/>
              <w:rPr>
                <w:rFonts w:cs="Arial"/>
                <w:color w:val="000000"/>
                <w:sz w:val="22"/>
                <w:szCs w:val="22"/>
              </w:rPr>
            </w:pPr>
            <w:r w:rsidRPr="002F2521">
              <w:rPr>
                <w:rFonts w:cs="Arial"/>
                <w:color w:val="000000"/>
                <w:sz w:val="22"/>
                <w:szCs w:val="22"/>
              </w:rPr>
              <w:t xml:space="preserve">Es Importante mencionar que esta asignatura se encuentra relacionada con todas aquellas áreas, que, dentro del programa de Humanidades y Lengua Castellana, aborden temas relacionados con el aprendizaje de la lengua materna y </w:t>
            </w:r>
            <w:r>
              <w:rPr>
                <w:rFonts w:cs="Arial"/>
                <w:color w:val="000000"/>
                <w:sz w:val="22"/>
                <w:szCs w:val="22"/>
              </w:rPr>
              <w:t>los</w:t>
            </w:r>
            <w:r w:rsidRPr="002F2521">
              <w:rPr>
                <w:rFonts w:cs="Arial"/>
                <w:color w:val="000000"/>
                <w:sz w:val="22"/>
                <w:szCs w:val="22"/>
              </w:rPr>
              <w:t xml:space="preserve"> aspectos psicobiológicos involucrados en el desarrollo lingüístico. </w:t>
            </w:r>
          </w:p>
          <w:p w14:paraId="44D2975C" w14:textId="77777777" w:rsidR="002F2521" w:rsidRPr="00BD7E46" w:rsidRDefault="002F2521" w:rsidP="00C91573">
            <w:pPr>
              <w:pStyle w:val="Sangra2detindependiente"/>
              <w:tabs>
                <w:tab w:val="clear" w:pos="360"/>
                <w:tab w:val="left" w:pos="7938"/>
                <w:tab w:val="left" w:pos="12758"/>
              </w:tabs>
              <w:ind w:left="400" w:hanging="26"/>
              <w:rPr>
                <w:rFonts w:ascii="Times New Roman" w:hAnsi="Times New Roman"/>
                <w:szCs w:val="24"/>
              </w:rPr>
            </w:pPr>
          </w:p>
          <w:p w14:paraId="3821EC79" w14:textId="77777777" w:rsidR="00C91573" w:rsidRPr="00C91573" w:rsidRDefault="00C91573" w:rsidP="00AC6877">
            <w:pPr>
              <w:pStyle w:val="Sangra2detindependiente"/>
              <w:tabs>
                <w:tab w:val="clear" w:pos="360"/>
                <w:tab w:val="left" w:pos="7938"/>
                <w:tab w:val="left" w:pos="12758"/>
              </w:tabs>
              <w:ind w:left="1246" w:hanging="26"/>
              <w:rPr>
                <w:rFonts w:cs="Arial"/>
                <w:color w:val="000000"/>
                <w:sz w:val="24"/>
                <w:szCs w:val="24"/>
              </w:rPr>
            </w:pPr>
          </w:p>
          <w:p w14:paraId="13BB065A" w14:textId="77777777" w:rsidR="003F12D9" w:rsidRPr="00FD6BCF" w:rsidRDefault="003F12D9" w:rsidP="003F12D9">
            <w:pPr>
              <w:rPr>
                <w:rFonts w:ascii="Candara" w:hAnsi="Candara" w:cs="Arial"/>
                <w:sz w:val="24"/>
                <w:szCs w:val="24"/>
              </w:rPr>
            </w:pPr>
          </w:p>
        </w:tc>
      </w:tr>
    </w:tbl>
    <w:p w14:paraId="0B3DFD8D" w14:textId="77777777" w:rsidR="003F12D9" w:rsidRPr="00FD6BCF"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lastRenderedPageBreak/>
        <w:t xml:space="preserve">JUSTIFICACIÓN </w:t>
      </w:r>
      <w:r w:rsidRPr="0065610D">
        <w:rPr>
          <w:rFonts w:ascii="Candara" w:hAnsi="Candara" w:cs="Arial"/>
          <w:b/>
          <w:sz w:val="22"/>
          <w:lang w:val="es-CO"/>
        </w:rPr>
        <w:t>DEL CURSO</w:t>
      </w:r>
    </w:p>
    <w:p w14:paraId="6434C903" w14:textId="77777777" w:rsidR="00FD6BCF" w:rsidRPr="0065610D" w:rsidRDefault="00FD6BCF" w:rsidP="00FD6BCF">
      <w:pPr>
        <w:pStyle w:val="Prrafodelista"/>
        <w:ind w:left="0"/>
        <w:rPr>
          <w:rFonts w:ascii="Candara" w:hAnsi="Candara" w:cs="Arial"/>
          <w:b/>
          <w:sz w:val="22"/>
        </w:rPr>
      </w:pPr>
    </w:p>
    <w:p w14:paraId="58105A2B"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14:paraId="1A57560D" w14:textId="77777777" w:rsidTr="00FD6BCF">
        <w:trPr>
          <w:trHeight w:val="286"/>
        </w:trPr>
        <w:tc>
          <w:tcPr>
            <w:tcW w:w="8828" w:type="dxa"/>
            <w:shd w:val="clear" w:color="auto" w:fill="F2F2F2" w:themeFill="background1" w:themeFillShade="F2"/>
          </w:tcPr>
          <w:p w14:paraId="746E3104" w14:textId="10B17AED" w:rsidR="00B03409" w:rsidRPr="002F2521" w:rsidRDefault="00B03409" w:rsidP="00B03409">
            <w:pPr>
              <w:spacing w:line="288" w:lineRule="auto"/>
              <w:ind w:left="360"/>
              <w:jc w:val="both"/>
              <w:rPr>
                <w:rFonts w:ascii="Arial" w:hAnsi="Arial" w:cs="Arial"/>
                <w:sz w:val="22"/>
                <w:szCs w:val="22"/>
              </w:rPr>
            </w:pPr>
            <w:r w:rsidRPr="002F2521">
              <w:rPr>
                <w:rFonts w:ascii="Arial" w:hAnsi="Arial" w:cs="Arial"/>
                <w:sz w:val="22"/>
                <w:szCs w:val="22"/>
              </w:rPr>
              <w:t>Esta asignatura le proporciona al estudiante del programa de Humanidades y Lengua Castellana una fundamentación teórica y práctica sobre los procesos cognitivos que se llevan a cabo en la adquisición y desarrollo de la lengua materna y se valoran los factores sociales y culturales que intervienen en este desarrollo. Asimismo, los estudiantes conocen cómo los niños adquieren y desarrollan su lengua materna, lo que les permitirá fortalecer este desarrollo desde el contexto educativo en sus prácticas pedagógicas. De la misma manera, adquirirán las herramientas metodológicas para el análisis de datos de lenguaje infantil desde los diversos niveles de la lengua: fonético-fonológico, morfo-sintáctico, semántico y pragmático y discursivo. Esto les permitirá emprender investigaciones en esta línea de estudio, la cual es muy poco abordada en el contexto colombiano.</w:t>
            </w:r>
          </w:p>
          <w:p w14:paraId="0DA7AB95" w14:textId="77777777" w:rsidR="00B03409" w:rsidRPr="002F2521" w:rsidRDefault="00B03409" w:rsidP="00AC6877">
            <w:pPr>
              <w:spacing w:line="288" w:lineRule="auto"/>
              <w:ind w:left="360"/>
              <w:jc w:val="both"/>
              <w:rPr>
                <w:rFonts w:ascii="Arial" w:hAnsi="Arial" w:cs="Arial"/>
                <w:color w:val="000000"/>
                <w:sz w:val="22"/>
                <w:szCs w:val="22"/>
              </w:rPr>
            </w:pPr>
          </w:p>
          <w:p w14:paraId="06601AE9" w14:textId="03F94A65" w:rsidR="00AC6877" w:rsidRPr="002F2521" w:rsidRDefault="00AC6877" w:rsidP="00AC6877">
            <w:pPr>
              <w:spacing w:line="288" w:lineRule="auto"/>
              <w:ind w:left="360"/>
              <w:jc w:val="both"/>
              <w:rPr>
                <w:rFonts w:ascii="Arial" w:hAnsi="Arial" w:cs="Arial"/>
                <w:color w:val="000000"/>
                <w:sz w:val="22"/>
                <w:szCs w:val="22"/>
              </w:rPr>
            </w:pPr>
            <w:r w:rsidRPr="002F2521">
              <w:rPr>
                <w:rFonts w:ascii="Arial" w:hAnsi="Arial" w:cs="Arial"/>
                <w:color w:val="000000"/>
                <w:sz w:val="22"/>
                <w:szCs w:val="22"/>
              </w:rPr>
              <w:t xml:space="preserve">El proceso de adquisición del lenguaje, el comportamiento verbal, los procesos de producción y comprensión, las etapas de desarrollo lingüístico entre otros, capitales para las hoy denominadas ciencias cognitivas, especialmente para la Psicología y la Lingüística. </w:t>
            </w:r>
          </w:p>
          <w:p w14:paraId="2FF516B7" w14:textId="77777777" w:rsidR="00AC6877" w:rsidRPr="002F2521" w:rsidRDefault="00AC6877" w:rsidP="00AC6877">
            <w:pPr>
              <w:spacing w:line="288" w:lineRule="auto"/>
              <w:ind w:left="360"/>
              <w:jc w:val="both"/>
              <w:rPr>
                <w:rFonts w:ascii="Arial" w:hAnsi="Arial" w:cs="Arial"/>
                <w:color w:val="000000"/>
                <w:sz w:val="22"/>
                <w:szCs w:val="22"/>
              </w:rPr>
            </w:pPr>
          </w:p>
          <w:p w14:paraId="68753B8D" w14:textId="77777777" w:rsidR="00AC6877" w:rsidRPr="00B03409" w:rsidRDefault="00AC6877" w:rsidP="00AC6877">
            <w:pPr>
              <w:spacing w:line="288" w:lineRule="auto"/>
              <w:ind w:left="360"/>
              <w:jc w:val="both"/>
              <w:rPr>
                <w:rFonts w:ascii="Arial" w:hAnsi="Arial" w:cs="Arial"/>
                <w:color w:val="000000"/>
                <w:sz w:val="24"/>
                <w:szCs w:val="24"/>
              </w:rPr>
            </w:pPr>
            <w:r w:rsidRPr="002F2521">
              <w:rPr>
                <w:rFonts w:ascii="Arial" w:hAnsi="Arial" w:cs="Arial"/>
                <w:color w:val="000000"/>
                <w:sz w:val="22"/>
                <w:szCs w:val="22"/>
              </w:rPr>
              <w:t>La psicolingüística aplicada utiliza los datos de las teorías lingüísticas dentro de la praxis educativa para facilitarle al estudiante de lengua castellana conocer y comprender los procesos mentales implicados en el lenguaje al igual que las diferentes patologías que se presentan a nivel lingüístico e interfieren en el aprendizaje de los niños.</w:t>
            </w:r>
            <w:r w:rsidRPr="00B03409">
              <w:rPr>
                <w:rFonts w:ascii="Arial" w:hAnsi="Arial" w:cs="Arial"/>
                <w:color w:val="000000"/>
                <w:sz w:val="24"/>
                <w:szCs w:val="24"/>
              </w:rPr>
              <w:t xml:space="preserve"> </w:t>
            </w:r>
          </w:p>
          <w:p w14:paraId="747A7E97" w14:textId="77777777" w:rsidR="003F12D9" w:rsidRPr="00FD6BCF" w:rsidRDefault="003F12D9" w:rsidP="003F12D9">
            <w:pPr>
              <w:rPr>
                <w:rFonts w:ascii="Candara" w:hAnsi="Candara" w:cs="Arial"/>
              </w:rPr>
            </w:pPr>
          </w:p>
        </w:tc>
      </w:tr>
    </w:tbl>
    <w:p w14:paraId="238CF97B" w14:textId="77777777" w:rsidR="00FD6BCF" w:rsidRDefault="00FD6BCF" w:rsidP="00FD6BCF">
      <w:pPr>
        <w:pStyle w:val="Prrafodelista"/>
        <w:ind w:left="284"/>
        <w:rPr>
          <w:rFonts w:ascii="Candara" w:hAnsi="Candara" w:cs="Arial"/>
          <w:b/>
          <w:sz w:val="22"/>
        </w:rPr>
      </w:pPr>
    </w:p>
    <w:p w14:paraId="724BA578"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14:paraId="5B17D8DD" w14:textId="77777777"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65610D" w14:paraId="0BC34F8B" w14:textId="77777777" w:rsidTr="003F12D9">
        <w:tc>
          <w:tcPr>
            <w:tcW w:w="5000" w:type="pct"/>
            <w:shd w:val="clear" w:color="auto" w:fill="F2F2F2" w:themeFill="background1" w:themeFillShade="F2"/>
          </w:tcPr>
          <w:p w14:paraId="4D0F2F02" w14:textId="77777777" w:rsidR="00423259" w:rsidRPr="002F2521" w:rsidRDefault="00423259" w:rsidP="00423259">
            <w:pPr>
              <w:spacing w:line="288" w:lineRule="auto"/>
              <w:jc w:val="both"/>
              <w:rPr>
                <w:rFonts w:ascii="Arial" w:hAnsi="Arial" w:cs="Arial"/>
                <w:color w:val="000000"/>
                <w:sz w:val="22"/>
                <w:szCs w:val="22"/>
                <w:lang w:val="es-CO"/>
              </w:rPr>
            </w:pPr>
            <w:r w:rsidRPr="002F2521">
              <w:rPr>
                <w:rFonts w:ascii="Arial" w:hAnsi="Arial" w:cs="Arial"/>
                <w:color w:val="000000"/>
                <w:sz w:val="22"/>
                <w:szCs w:val="22"/>
                <w:lang w:val="es-CO"/>
              </w:rPr>
              <w:t>Comprender los procesos de producción, comprensión y pérdida del lenguaje, a partir de las diversas teorías de adquisición y las etapas del desarrollo desde los diferentes niveles lingüísticos: léxico, sintáctico, semántico, pragmático y discursivo.</w:t>
            </w:r>
          </w:p>
          <w:p w14:paraId="187CEE01" w14:textId="77777777" w:rsidR="00617BE0" w:rsidRPr="00423259" w:rsidRDefault="00617BE0" w:rsidP="003F12D9">
            <w:pPr>
              <w:jc w:val="both"/>
              <w:rPr>
                <w:rFonts w:ascii="Candara" w:hAnsi="Candara" w:cs="Arial"/>
                <w:b/>
                <w:szCs w:val="24"/>
                <w:lang w:val="es-CO"/>
              </w:rPr>
            </w:pPr>
          </w:p>
        </w:tc>
      </w:tr>
    </w:tbl>
    <w:p w14:paraId="5ECF3D4B" w14:textId="77777777" w:rsidR="00C60D0D" w:rsidRPr="0065610D" w:rsidRDefault="00C60D0D" w:rsidP="00C60D0D">
      <w:pPr>
        <w:rPr>
          <w:rFonts w:ascii="Candara" w:hAnsi="Candara" w:cs="Arial"/>
          <w:b/>
          <w:sz w:val="22"/>
        </w:rPr>
      </w:pPr>
    </w:p>
    <w:p w14:paraId="4F6F501F"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14:paraId="7C6181FC" w14:textId="77777777"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14:paraId="6527637E" w14:textId="77777777" w:rsidTr="00423259">
        <w:trPr>
          <w:trHeight w:val="230"/>
        </w:trPr>
        <w:tc>
          <w:tcPr>
            <w:tcW w:w="8828" w:type="dxa"/>
            <w:shd w:val="clear" w:color="auto" w:fill="F2F2F2" w:themeFill="background1" w:themeFillShade="F2"/>
          </w:tcPr>
          <w:p w14:paraId="43C4A0C0" w14:textId="1637DE0B" w:rsidR="00AC6877" w:rsidRPr="007D3DE6" w:rsidRDefault="002F2521" w:rsidP="00AC6877">
            <w:pPr>
              <w:spacing w:line="288" w:lineRule="auto"/>
              <w:ind w:left="360"/>
              <w:jc w:val="both"/>
              <w:rPr>
                <w:rFonts w:ascii="Arial" w:hAnsi="Arial" w:cs="Arial"/>
                <w:sz w:val="22"/>
                <w:szCs w:val="22"/>
              </w:rPr>
            </w:pPr>
            <w:r w:rsidRPr="007D3DE6">
              <w:rPr>
                <w:rFonts w:ascii="Arial" w:hAnsi="Arial" w:cs="Arial"/>
                <w:b/>
                <w:sz w:val="22"/>
                <w:szCs w:val="22"/>
              </w:rPr>
              <w:t>Cognoscitiva</w:t>
            </w:r>
            <w:r w:rsidRPr="007D3DE6">
              <w:rPr>
                <w:rFonts w:ascii="Arial" w:hAnsi="Arial" w:cs="Arial"/>
                <w:sz w:val="22"/>
                <w:szCs w:val="22"/>
              </w:rPr>
              <w:t xml:space="preserve">: </w:t>
            </w:r>
            <w:r w:rsidR="00AC6877" w:rsidRPr="007D3DE6">
              <w:rPr>
                <w:rFonts w:ascii="Arial" w:hAnsi="Arial" w:cs="Arial"/>
                <w:sz w:val="22"/>
                <w:szCs w:val="22"/>
              </w:rPr>
              <w:t>El estudiante de Psicolingüística desarrollará competencias cognoscitivas a partir de las bases teóricas interdisciplinares que abordan la adquisición y aprendizaje lingüístico, como también el desarrollo del lenguaje en el ser humano.</w:t>
            </w:r>
          </w:p>
          <w:p w14:paraId="5FDFCBC8" w14:textId="2B310710" w:rsidR="007D3DE6" w:rsidRPr="007D3DE6" w:rsidRDefault="002F2521" w:rsidP="00AC6877">
            <w:pPr>
              <w:spacing w:line="288" w:lineRule="auto"/>
              <w:ind w:left="360"/>
              <w:jc w:val="both"/>
              <w:rPr>
                <w:rFonts w:ascii="Arial" w:hAnsi="Arial" w:cs="Arial"/>
                <w:sz w:val="22"/>
                <w:szCs w:val="22"/>
              </w:rPr>
            </w:pPr>
            <w:r w:rsidRPr="007D3DE6">
              <w:rPr>
                <w:rFonts w:ascii="Arial" w:hAnsi="Arial" w:cs="Arial"/>
                <w:b/>
                <w:sz w:val="22"/>
                <w:szCs w:val="22"/>
              </w:rPr>
              <w:t>Procedimiental</w:t>
            </w:r>
            <w:r w:rsidRPr="007D3DE6">
              <w:rPr>
                <w:rFonts w:ascii="Arial" w:hAnsi="Arial" w:cs="Arial"/>
                <w:sz w:val="22"/>
                <w:szCs w:val="22"/>
              </w:rPr>
              <w:t>: el estudiante observará, analizará e investigará</w:t>
            </w:r>
            <w:r w:rsidR="00521CCB" w:rsidRPr="007D3DE6">
              <w:rPr>
                <w:rFonts w:ascii="Arial" w:hAnsi="Arial" w:cs="Arial"/>
                <w:sz w:val="22"/>
                <w:szCs w:val="22"/>
              </w:rPr>
              <w:t xml:space="preserve"> el lenguaje infantil en sus diferentes niveles de desarrollo</w:t>
            </w:r>
            <w:r w:rsidRPr="007D3DE6">
              <w:rPr>
                <w:rFonts w:ascii="Arial" w:hAnsi="Arial" w:cs="Arial"/>
                <w:sz w:val="22"/>
                <w:szCs w:val="22"/>
              </w:rPr>
              <w:t>, a partir de datos de corte transversal</w:t>
            </w:r>
            <w:r w:rsidR="007D3DE6" w:rsidRPr="007D3DE6">
              <w:rPr>
                <w:rFonts w:ascii="Arial" w:hAnsi="Arial" w:cs="Arial"/>
                <w:sz w:val="22"/>
                <w:szCs w:val="22"/>
              </w:rPr>
              <w:t>.</w:t>
            </w:r>
          </w:p>
          <w:p w14:paraId="05268DD7" w14:textId="331C2DE0" w:rsidR="007D3DE6" w:rsidRPr="007D3DE6" w:rsidRDefault="007D3DE6" w:rsidP="00AC6877">
            <w:pPr>
              <w:spacing w:line="288" w:lineRule="auto"/>
              <w:ind w:left="360"/>
              <w:jc w:val="both"/>
              <w:rPr>
                <w:rFonts w:ascii="Arial" w:hAnsi="Arial" w:cs="Arial"/>
                <w:sz w:val="22"/>
                <w:szCs w:val="22"/>
              </w:rPr>
            </w:pPr>
          </w:p>
          <w:p w14:paraId="5B18A9C3" w14:textId="12513A05" w:rsidR="007D3DE6" w:rsidRPr="007D3DE6" w:rsidRDefault="007D3DE6" w:rsidP="00AC6877">
            <w:pPr>
              <w:spacing w:line="288" w:lineRule="auto"/>
              <w:ind w:left="360"/>
              <w:jc w:val="both"/>
              <w:rPr>
                <w:rFonts w:ascii="Arial" w:hAnsi="Arial" w:cs="Arial"/>
                <w:sz w:val="22"/>
                <w:szCs w:val="22"/>
              </w:rPr>
            </w:pPr>
            <w:r w:rsidRPr="007D3DE6">
              <w:rPr>
                <w:rFonts w:ascii="Arial" w:hAnsi="Arial" w:cs="Arial"/>
                <w:b/>
                <w:sz w:val="22"/>
                <w:szCs w:val="22"/>
              </w:rPr>
              <w:t>Socio-afectiva</w:t>
            </w:r>
            <w:r w:rsidRPr="007D3DE6">
              <w:rPr>
                <w:rFonts w:ascii="Arial" w:hAnsi="Arial" w:cs="Arial"/>
                <w:sz w:val="22"/>
                <w:szCs w:val="22"/>
              </w:rPr>
              <w:t xml:space="preserve">: </w:t>
            </w:r>
            <w:r w:rsidR="00521CCB">
              <w:rPr>
                <w:rFonts w:ascii="Arial" w:hAnsi="Arial" w:cs="Arial"/>
                <w:sz w:val="22"/>
                <w:szCs w:val="22"/>
              </w:rPr>
              <w:t>el estudiante e</w:t>
            </w:r>
            <w:r w:rsidRPr="007D3DE6">
              <w:rPr>
                <w:rFonts w:ascii="Arial" w:hAnsi="Arial" w:cs="Arial"/>
                <w:sz w:val="22"/>
                <w:szCs w:val="22"/>
              </w:rPr>
              <w:t>stablece</w:t>
            </w:r>
            <w:r w:rsidR="00521CCB">
              <w:rPr>
                <w:rFonts w:ascii="Arial" w:hAnsi="Arial" w:cs="Arial"/>
                <w:sz w:val="22"/>
                <w:szCs w:val="22"/>
              </w:rPr>
              <w:t>rá</w:t>
            </w:r>
            <w:r w:rsidRPr="007D3DE6">
              <w:rPr>
                <w:rFonts w:ascii="Arial" w:hAnsi="Arial" w:cs="Arial"/>
                <w:sz w:val="22"/>
                <w:szCs w:val="22"/>
              </w:rPr>
              <w:t xml:space="preserve"> y mant</w:t>
            </w:r>
            <w:r w:rsidR="00521CCB">
              <w:rPr>
                <w:rFonts w:ascii="Arial" w:hAnsi="Arial" w:cs="Arial"/>
                <w:sz w:val="22"/>
                <w:szCs w:val="22"/>
              </w:rPr>
              <w:t>endrá</w:t>
            </w:r>
            <w:r w:rsidRPr="007D3DE6">
              <w:rPr>
                <w:rFonts w:ascii="Arial" w:hAnsi="Arial" w:cs="Arial"/>
                <w:sz w:val="22"/>
                <w:szCs w:val="22"/>
              </w:rPr>
              <w:t xml:space="preserve"> relaciones interpersonales adecuadas para una convivencia armónica que permita la consecución de los propósitos de la asignatura. </w:t>
            </w:r>
          </w:p>
          <w:p w14:paraId="021B848C" w14:textId="512B8CA2" w:rsidR="002F2521" w:rsidRDefault="002F2521" w:rsidP="00AC6877">
            <w:pPr>
              <w:spacing w:line="288" w:lineRule="auto"/>
              <w:ind w:left="360"/>
              <w:jc w:val="both"/>
              <w:rPr>
                <w:rFonts w:ascii="Arial" w:hAnsi="Arial" w:cs="Arial"/>
                <w:sz w:val="24"/>
                <w:szCs w:val="24"/>
              </w:rPr>
            </w:pPr>
          </w:p>
          <w:p w14:paraId="08875C16" w14:textId="77777777" w:rsidR="002F2521" w:rsidRDefault="002F2521" w:rsidP="00AC6877">
            <w:pPr>
              <w:spacing w:line="288" w:lineRule="auto"/>
              <w:ind w:left="360"/>
              <w:jc w:val="both"/>
              <w:rPr>
                <w:rFonts w:ascii="Arial" w:hAnsi="Arial" w:cs="Arial"/>
                <w:sz w:val="24"/>
                <w:szCs w:val="24"/>
              </w:rPr>
            </w:pPr>
          </w:p>
          <w:p w14:paraId="6957B77F" w14:textId="77777777" w:rsidR="009100CD" w:rsidRPr="0065610D" w:rsidRDefault="009100CD" w:rsidP="003F12D9">
            <w:pPr>
              <w:jc w:val="both"/>
              <w:rPr>
                <w:rFonts w:ascii="Candara" w:hAnsi="Candara" w:cs="Arial"/>
                <w:b/>
                <w:szCs w:val="24"/>
              </w:rPr>
            </w:pPr>
          </w:p>
        </w:tc>
      </w:tr>
    </w:tbl>
    <w:p w14:paraId="552FB839" w14:textId="77777777" w:rsidR="003F12D9" w:rsidRPr="0065610D" w:rsidRDefault="003F12D9" w:rsidP="00C60D0D">
      <w:pPr>
        <w:rPr>
          <w:rFonts w:ascii="Candara" w:hAnsi="Candara" w:cs="Arial"/>
          <w:sz w:val="22"/>
        </w:rPr>
      </w:pPr>
    </w:p>
    <w:p w14:paraId="22BB4610" w14:textId="77777777" w:rsidR="00B75D52" w:rsidRPr="0065610D" w:rsidRDefault="00B75D52">
      <w:pPr>
        <w:rPr>
          <w:rFonts w:ascii="Candara" w:hAnsi="Candara" w:cs="Arial"/>
          <w:sz w:val="22"/>
        </w:rPr>
        <w:sectPr w:rsidR="00B75D52" w:rsidRPr="0065610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14:paraId="057BA81C" w14:textId="3068913B" w:rsidR="006F6712" w:rsidRPr="009414F2" w:rsidRDefault="006F6712" w:rsidP="009414F2">
      <w:pPr>
        <w:pStyle w:val="Prrafodelista"/>
        <w:numPr>
          <w:ilvl w:val="0"/>
          <w:numId w:val="15"/>
        </w:numPr>
        <w:rPr>
          <w:rFonts w:ascii="Candara" w:hAnsi="Candara" w:cs="Arial"/>
          <w:b/>
          <w:sz w:val="22"/>
        </w:rPr>
      </w:pPr>
      <w:r w:rsidRPr="009414F2">
        <w:rPr>
          <w:rFonts w:ascii="Candara" w:hAnsi="Candara" w:cs="Arial"/>
          <w:b/>
          <w:sz w:val="22"/>
        </w:rPr>
        <w:lastRenderedPageBreak/>
        <w:t>PLANEACIÓN DE LAS UNIDADES DE FORMACIÓN</w:t>
      </w:r>
    </w:p>
    <w:p w14:paraId="3349C71E" w14:textId="28844BB2" w:rsidR="009414F2" w:rsidRDefault="009414F2" w:rsidP="009414F2">
      <w:pPr>
        <w:rPr>
          <w:rFonts w:ascii="Candara" w:hAnsi="Candara" w:cs="Arial"/>
          <w:b/>
          <w:sz w:val="22"/>
        </w:rPr>
      </w:pPr>
    </w:p>
    <w:tbl>
      <w:tblPr>
        <w:tblpPr w:leftFromText="180" w:rightFromText="180" w:vertAnchor="page" w:horzAnchor="margin" w:tblpY="297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812"/>
        <w:gridCol w:w="2550"/>
        <w:gridCol w:w="2978"/>
        <w:gridCol w:w="3400"/>
        <w:gridCol w:w="1218"/>
      </w:tblGrid>
      <w:tr w:rsidR="002F2521" w:rsidRPr="00CB3D94" w14:paraId="182A52B2" w14:textId="77777777" w:rsidTr="002F2521">
        <w:tc>
          <w:tcPr>
            <w:tcW w:w="1085" w:type="pct"/>
          </w:tcPr>
          <w:p w14:paraId="6E451F76" w14:textId="77777777" w:rsidR="002F2521" w:rsidRPr="00CB3D94" w:rsidRDefault="002F2521" w:rsidP="002F2521">
            <w:pPr>
              <w:spacing w:before="120" w:after="120" w:line="288" w:lineRule="auto"/>
              <w:jc w:val="center"/>
              <w:rPr>
                <w:rFonts w:ascii="Arial" w:hAnsi="Arial" w:cs="Arial"/>
                <w:b/>
                <w:color w:val="000000"/>
                <w:sz w:val="22"/>
                <w:szCs w:val="22"/>
              </w:rPr>
            </w:pPr>
          </w:p>
        </w:tc>
        <w:tc>
          <w:tcPr>
            <w:tcW w:w="3915" w:type="pct"/>
            <w:gridSpan w:val="4"/>
            <w:vAlign w:val="center"/>
          </w:tcPr>
          <w:p w14:paraId="6CD4E99A" w14:textId="77777777" w:rsidR="002F2521" w:rsidRPr="00CB3D94" w:rsidRDefault="002F2521" w:rsidP="002F2521">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 xml:space="preserve">UNIDAD 1. PSICOLINGÜÍSTICA: UBICACIÓN, PROPÓSITOS Y ÁREAS. </w:t>
            </w:r>
          </w:p>
          <w:p w14:paraId="3F129CFA" w14:textId="77777777" w:rsidR="002F2521" w:rsidRPr="00CB3D94" w:rsidRDefault="002F2521" w:rsidP="002F2521">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 xml:space="preserve">                               Tiempo: 6 semanas</w:t>
            </w:r>
          </w:p>
          <w:p w14:paraId="481CE92E" w14:textId="77777777" w:rsidR="002F2521" w:rsidRPr="00CB3D94" w:rsidRDefault="002F2521" w:rsidP="002F2521">
            <w:pPr>
              <w:spacing w:before="120" w:after="120" w:line="288" w:lineRule="auto"/>
              <w:ind w:left="360"/>
              <w:jc w:val="both"/>
              <w:rPr>
                <w:rFonts w:ascii="Arial" w:eastAsia="Arial Unicode MS" w:hAnsi="Arial" w:cs="Arial"/>
                <w:b/>
                <w:color w:val="000000"/>
                <w:sz w:val="22"/>
                <w:szCs w:val="22"/>
              </w:rPr>
            </w:pPr>
            <w:r w:rsidRPr="00CB3D94">
              <w:rPr>
                <w:rFonts w:ascii="Arial" w:hAnsi="Arial" w:cs="Arial"/>
                <w:color w:val="000000"/>
                <w:sz w:val="22"/>
                <w:szCs w:val="22"/>
              </w:rPr>
              <w:t>COMPETENCIA: El estudiante comprende el objeto de estudio de la psicolingüística, identifica los dispositivos básicos de la adquisición y aprendizaje de la lengua, reconoce los postulados teóricos conductista, innatista, cognitivistas y funcionalistas de la adquisición del lenguaje y establece las debilidades y fortalezas de estas teorías.</w:t>
            </w:r>
          </w:p>
        </w:tc>
      </w:tr>
      <w:tr w:rsidR="002F2521" w:rsidRPr="00CB3D94" w14:paraId="5FDD6E43" w14:textId="77777777" w:rsidTr="002F2521">
        <w:tc>
          <w:tcPr>
            <w:tcW w:w="1085" w:type="pct"/>
            <w:vAlign w:val="center"/>
          </w:tcPr>
          <w:p w14:paraId="2AB326FF" w14:textId="77777777" w:rsidR="002F2521" w:rsidRPr="00CB3D94" w:rsidRDefault="002F2521" w:rsidP="002F2521">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CONTENIDOS</w:t>
            </w:r>
          </w:p>
        </w:tc>
        <w:tc>
          <w:tcPr>
            <w:tcW w:w="984" w:type="pct"/>
          </w:tcPr>
          <w:p w14:paraId="35EBBE2F" w14:textId="77777777" w:rsidR="002F2521" w:rsidRPr="00CB3D94" w:rsidRDefault="002F2521" w:rsidP="002F2521">
            <w:pPr>
              <w:spacing w:before="120" w:after="120" w:line="288" w:lineRule="auto"/>
              <w:jc w:val="center"/>
              <w:rPr>
                <w:rFonts w:ascii="Arial" w:hAnsi="Arial" w:cs="Arial"/>
                <w:b/>
                <w:color w:val="000000"/>
                <w:sz w:val="22"/>
                <w:szCs w:val="22"/>
              </w:rPr>
            </w:pPr>
            <w:r w:rsidRPr="00CB3D94">
              <w:rPr>
                <w:rFonts w:ascii="Arial" w:hAnsi="Arial" w:cs="Arial"/>
                <w:b/>
                <w:caps/>
                <w:color w:val="000000"/>
                <w:sz w:val="22"/>
                <w:szCs w:val="22"/>
              </w:rPr>
              <w:t>ESTRATEGIAS DIDÁCTICAS</w:t>
            </w:r>
          </w:p>
        </w:tc>
        <w:tc>
          <w:tcPr>
            <w:tcW w:w="1149" w:type="pct"/>
            <w:vAlign w:val="center"/>
          </w:tcPr>
          <w:p w14:paraId="2FEBD7BC" w14:textId="77777777" w:rsidR="002F2521" w:rsidRPr="00CB3D94" w:rsidRDefault="002F2521" w:rsidP="002F2521">
            <w:pPr>
              <w:spacing w:before="120" w:after="120" w:line="288" w:lineRule="auto"/>
              <w:jc w:val="center"/>
              <w:rPr>
                <w:rFonts w:ascii="Arial" w:hAnsi="Arial" w:cs="Arial"/>
                <w:b/>
                <w:color w:val="000000"/>
                <w:sz w:val="22"/>
                <w:szCs w:val="22"/>
              </w:rPr>
            </w:pPr>
            <w:r w:rsidRPr="00CB3D94">
              <w:rPr>
                <w:rFonts w:cs="Arial"/>
                <w:color w:val="000000"/>
                <w:sz w:val="22"/>
                <w:szCs w:val="22"/>
              </w:rPr>
              <w:t>INDICADORES DE LOGROS</w:t>
            </w:r>
          </w:p>
        </w:tc>
        <w:tc>
          <w:tcPr>
            <w:tcW w:w="1312" w:type="pct"/>
            <w:vAlign w:val="center"/>
          </w:tcPr>
          <w:p w14:paraId="05C005CA" w14:textId="77777777" w:rsidR="002F2521" w:rsidRPr="00CB3D94" w:rsidRDefault="002F2521" w:rsidP="002F2521">
            <w:pPr>
              <w:pStyle w:val="Ttulo3"/>
              <w:spacing w:before="120" w:after="120" w:line="288" w:lineRule="auto"/>
              <w:rPr>
                <w:rFonts w:cs="Arial"/>
                <w:color w:val="000000"/>
                <w:sz w:val="22"/>
                <w:szCs w:val="22"/>
              </w:rPr>
            </w:pPr>
            <w:r w:rsidRPr="00CB3D94">
              <w:rPr>
                <w:rFonts w:cs="Arial"/>
                <w:caps/>
                <w:color w:val="000000"/>
                <w:sz w:val="22"/>
                <w:szCs w:val="22"/>
              </w:rPr>
              <w:t>CRITERIOS DE EVALUACIÓN</w:t>
            </w:r>
          </w:p>
        </w:tc>
        <w:tc>
          <w:tcPr>
            <w:tcW w:w="470" w:type="pct"/>
            <w:vAlign w:val="center"/>
          </w:tcPr>
          <w:p w14:paraId="32AADC97" w14:textId="77777777" w:rsidR="002F2521" w:rsidRPr="00CB3D94" w:rsidRDefault="002F2521" w:rsidP="002F2521">
            <w:pPr>
              <w:pStyle w:val="Ttulo3"/>
              <w:spacing w:before="120" w:after="120" w:line="288" w:lineRule="auto"/>
              <w:rPr>
                <w:rFonts w:cs="Arial"/>
                <w:color w:val="000000"/>
                <w:sz w:val="22"/>
                <w:szCs w:val="22"/>
              </w:rPr>
            </w:pPr>
            <w:r w:rsidRPr="00CB3D94">
              <w:rPr>
                <w:rFonts w:cs="Arial"/>
                <w:color w:val="000000"/>
                <w:sz w:val="22"/>
                <w:szCs w:val="22"/>
              </w:rPr>
              <w:t>SEMANAS</w:t>
            </w:r>
          </w:p>
        </w:tc>
      </w:tr>
      <w:tr w:rsidR="002F2521" w:rsidRPr="00CB3D94" w14:paraId="1050F258" w14:textId="77777777" w:rsidTr="002F2521">
        <w:tc>
          <w:tcPr>
            <w:tcW w:w="1085" w:type="pct"/>
          </w:tcPr>
          <w:p w14:paraId="4CDBDF46" w14:textId="77777777" w:rsidR="002F2521" w:rsidRPr="00CB3D94" w:rsidRDefault="002F2521" w:rsidP="002F2521">
            <w:pPr>
              <w:spacing w:line="288" w:lineRule="auto"/>
              <w:jc w:val="both"/>
              <w:rPr>
                <w:rFonts w:ascii="Arial" w:hAnsi="Arial" w:cs="Arial"/>
                <w:color w:val="000000"/>
                <w:sz w:val="22"/>
                <w:szCs w:val="22"/>
              </w:rPr>
            </w:pPr>
            <w:r w:rsidRPr="00CB3D94">
              <w:rPr>
                <w:rFonts w:ascii="Arial" w:hAnsi="Arial" w:cs="Arial"/>
                <w:color w:val="000000"/>
                <w:sz w:val="22"/>
                <w:szCs w:val="22"/>
              </w:rPr>
              <w:t>:</w:t>
            </w:r>
          </w:p>
          <w:p w14:paraId="2A115F97"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¿Qué es la psicolingüística?</w:t>
            </w:r>
          </w:p>
          <w:p w14:paraId="778CF18E"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El origen del lenguaje</w:t>
            </w:r>
          </w:p>
          <w:p w14:paraId="751BBC49"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Comprensión y producción del lenguaje</w:t>
            </w:r>
          </w:p>
          <w:p w14:paraId="44132558"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Teorías sobre la adquisición y desarrollo del lenguaje.</w:t>
            </w:r>
          </w:p>
          <w:p w14:paraId="2D8C7F4E"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Teoría conductista</w:t>
            </w:r>
          </w:p>
          <w:p w14:paraId="01FCA11E"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lastRenderedPageBreak/>
              <w:t>Teoría innatista</w:t>
            </w:r>
          </w:p>
          <w:p w14:paraId="53BD9DD7"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Teorías cognitivas</w:t>
            </w:r>
          </w:p>
          <w:p w14:paraId="2C5D25D0" w14:textId="77777777" w:rsidR="002F2521" w:rsidRPr="00CB3D94" w:rsidRDefault="002F2521" w:rsidP="002F2521">
            <w:pPr>
              <w:numPr>
                <w:ilvl w:val="0"/>
                <w:numId w:val="30"/>
              </w:numPr>
              <w:spacing w:line="288" w:lineRule="auto"/>
              <w:jc w:val="both"/>
              <w:rPr>
                <w:rFonts w:ascii="Arial" w:hAnsi="Arial" w:cs="Arial"/>
                <w:color w:val="000000"/>
                <w:sz w:val="22"/>
                <w:szCs w:val="22"/>
              </w:rPr>
            </w:pPr>
            <w:r w:rsidRPr="00CB3D94">
              <w:rPr>
                <w:rFonts w:ascii="Arial" w:hAnsi="Arial" w:cs="Arial"/>
                <w:color w:val="000000"/>
                <w:sz w:val="22"/>
                <w:szCs w:val="22"/>
              </w:rPr>
              <w:t>Teoría socio-cultural</w:t>
            </w:r>
          </w:p>
          <w:p w14:paraId="0C806BD7" w14:textId="77777777" w:rsidR="002F2521" w:rsidRPr="00CB3D94" w:rsidRDefault="002F2521" w:rsidP="002F2521">
            <w:pPr>
              <w:spacing w:line="288" w:lineRule="auto"/>
              <w:ind w:left="330" w:firstLine="180"/>
              <w:jc w:val="both"/>
              <w:rPr>
                <w:rFonts w:ascii="Arial" w:hAnsi="Arial" w:cs="Arial"/>
                <w:color w:val="000000"/>
                <w:sz w:val="22"/>
                <w:szCs w:val="22"/>
              </w:rPr>
            </w:pPr>
          </w:p>
        </w:tc>
        <w:tc>
          <w:tcPr>
            <w:tcW w:w="984" w:type="pct"/>
          </w:tcPr>
          <w:p w14:paraId="35B5D153" w14:textId="77777777" w:rsidR="002F2521" w:rsidRPr="00CB3D94" w:rsidRDefault="002F2521" w:rsidP="002F2521">
            <w:pPr>
              <w:numPr>
                <w:ilvl w:val="0"/>
                <w:numId w:val="31"/>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docente durante el desarrollo de esta unidad guiará los temas a tratar.</w:t>
            </w:r>
          </w:p>
          <w:p w14:paraId="1B2C3C2A" w14:textId="77777777" w:rsidR="002F2521" w:rsidRPr="00CB3D94" w:rsidRDefault="002F2521" w:rsidP="002F2521">
            <w:pPr>
              <w:numPr>
                <w:ilvl w:val="0"/>
                <w:numId w:val="31"/>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Distribuirá material bibliográfico relacionados con los tópicos a tratar.</w:t>
            </w:r>
          </w:p>
          <w:p w14:paraId="0B0CD706" w14:textId="77777777" w:rsidR="002F2521" w:rsidRPr="00CB3D94" w:rsidRDefault="002F2521" w:rsidP="002F2521">
            <w:pPr>
              <w:numPr>
                <w:ilvl w:val="0"/>
                <w:numId w:val="31"/>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Ampliará la información aportada.</w:t>
            </w:r>
          </w:p>
          <w:p w14:paraId="06A1CAC3" w14:textId="77777777" w:rsidR="002F2521" w:rsidRPr="00CB3D94" w:rsidRDefault="002F2521" w:rsidP="002F2521">
            <w:pPr>
              <w:numPr>
                <w:ilvl w:val="0"/>
                <w:numId w:val="31"/>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Asignará actividades a los estudiantes.</w:t>
            </w:r>
          </w:p>
          <w:p w14:paraId="07EC5C8E" w14:textId="77777777" w:rsidR="002F2521" w:rsidRPr="00CB3D94" w:rsidRDefault="002F2521" w:rsidP="002F2521">
            <w:pPr>
              <w:spacing w:before="120" w:after="120" w:line="288" w:lineRule="auto"/>
              <w:ind w:left="360"/>
              <w:jc w:val="both"/>
              <w:rPr>
                <w:rFonts w:ascii="Arial" w:hAnsi="Arial" w:cs="Arial"/>
                <w:color w:val="000000"/>
                <w:sz w:val="22"/>
                <w:szCs w:val="22"/>
              </w:rPr>
            </w:pPr>
            <w:r w:rsidRPr="00CB3D94">
              <w:rPr>
                <w:rFonts w:ascii="Arial" w:hAnsi="Arial" w:cs="Arial"/>
                <w:color w:val="000000"/>
                <w:sz w:val="22"/>
                <w:szCs w:val="22"/>
              </w:rPr>
              <w:t>Revisará los trabajos asignados</w:t>
            </w:r>
          </w:p>
        </w:tc>
        <w:tc>
          <w:tcPr>
            <w:tcW w:w="1149" w:type="pct"/>
          </w:tcPr>
          <w:p w14:paraId="11A77287" w14:textId="77777777" w:rsidR="002F2521" w:rsidRPr="00CB3D94" w:rsidRDefault="002F2521" w:rsidP="002F2521">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 xml:space="preserve">El estudiante durante el desarrollo de esta unidad podrá: </w:t>
            </w:r>
          </w:p>
          <w:p w14:paraId="5FE16EB2" w14:textId="77777777" w:rsidR="002F2521" w:rsidRPr="00CB3D94" w:rsidRDefault="002F2521" w:rsidP="002F2521">
            <w:pPr>
              <w:numPr>
                <w:ilvl w:val="0"/>
                <w:numId w:val="26"/>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Conocer los aportes de la psicolingüística y sus aplicaciones.</w:t>
            </w:r>
          </w:p>
          <w:p w14:paraId="666091B5" w14:textId="77777777" w:rsidR="002F2521" w:rsidRPr="00CB3D94" w:rsidRDefault="002F2521" w:rsidP="002F2521">
            <w:pPr>
              <w:numPr>
                <w:ilvl w:val="0"/>
                <w:numId w:val="26"/>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Identificar las teorías del desarrollo del lenguaje.</w:t>
            </w:r>
          </w:p>
          <w:p w14:paraId="21C2ADF0" w14:textId="77777777" w:rsidR="002F2521" w:rsidRPr="00CB3D94" w:rsidRDefault="002F2521" w:rsidP="002F2521">
            <w:pPr>
              <w:numPr>
                <w:ilvl w:val="0"/>
                <w:numId w:val="26"/>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 xml:space="preserve">Examinar y discutir las teorías en torno a </w:t>
            </w:r>
            <w:r w:rsidRPr="00CB3D94">
              <w:rPr>
                <w:rFonts w:ascii="Arial" w:hAnsi="Arial" w:cs="Arial"/>
                <w:color w:val="000000"/>
                <w:sz w:val="22"/>
                <w:szCs w:val="22"/>
              </w:rPr>
              <w:lastRenderedPageBreak/>
              <w:t>la adquisición del lenguaje.</w:t>
            </w:r>
          </w:p>
          <w:p w14:paraId="44979A37" w14:textId="77777777" w:rsidR="002F2521" w:rsidRPr="00CB3D94" w:rsidRDefault="002F2521" w:rsidP="002F2521">
            <w:pPr>
              <w:spacing w:before="120" w:after="120" w:line="288" w:lineRule="auto"/>
              <w:ind w:left="360"/>
              <w:jc w:val="both"/>
              <w:rPr>
                <w:rFonts w:ascii="Arial" w:hAnsi="Arial" w:cs="Arial"/>
                <w:color w:val="000000"/>
                <w:sz w:val="22"/>
                <w:szCs w:val="22"/>
              </w:rPr>
            </w:pPr>
          </w:p>
        </w:tc>
        <w:tc>
          <w:tcPr>
            <w:tcW w:w="1312" w:type="pct"/>
          </w:tcPr>
          <w:p w14:paraId="07041B82" w14:textId="77777777" w:rsidR="002F2521" w:rsidRPr="00CB3D94" w:rsidRDefault="002F2521" w:rsidP="002F2521">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proceso evaluativo se realizará atendiendo a la apropiación del contenido de las temáticas tratadas.</w:t>
            </w:r>
          </w:p>
          <w:p w14:paraId="439FF071" w14:textId="77777777" w:rsidR="002F2521" w:rsidRPr="00CB3D94" w:rsidRDefault="002F2521" w:rsidP="002F2521">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El estudiante deberá participar activamente del seminario-taller argumentando en torno a las discusiones que puedan generarse.</w:t>
            </w:r>
          </w:p>
          <w:p w14:paraId="69D7EAF3" w14:textId="77777777" w:rsidR="002F2521" w:rsidRPr="00CB3D94" w:rsidRDefault="002F2521" w:rsidP="002F2521">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Serán entregados informes escritos de las actividades realizadas.</w:t>
            </w:r>
          </w:p>
          <w:p w14:paraId="1B5D6C8F" w14:textId="77777777" w:rsidR="002F2521" w:rsidRPr="00CB3D94" w:rsidRDefault="002F2521" w:rsidP="002F2521">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La nota corresponde al 30% del total.</w:t>
            </w:r>
          </w:p>
        </w:tc>
        <w:tc>
          <w:tcPr>
            <w:tcW w:w="470" w:type="pct"/>
          </w:tcPr>
          <w:p w14:paraId="6A1A5C39" w14:textId="17676125" w:rsidR="002F2521" w:rsidRPr="00CB3D94" w:rsidRDefault="002F2521" w:rsidP="00AF5CD2">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1</w:t>
            </w:r>
            <w:r w:rsidR="00AF5CD2">
              <w:rPr>
                <w:rFonts w:ascii="Arial" w:hAnsi="Arial" w:cs="Arial"/>
                <w:color w:val="000000"/>
                <w:sz w:val="22"/>
                <w:szCs w:val="22"/>
              </w:rPr>
              <w:t>-</w:t>
            </w:r>
            <w:r w:rsidRPr="00CB3D94">
              <w:rPr>
                <w:rFonts w:ascii="Arial" w:hAnsi="Arial" w:cs="Arial"/>
                <w:color w:val="000000"/>
                <w:sz w:val="22"/>
                <w:szCs w:val="22"/>
              </w:rPr>
              <w:t xml:space="preserve"> 4</w:t>
            </w:r>
          </w:p>
        </w:tc>
      </w:tr>
    </w:tbl>
    <w:p w14:paraId="7658A50E" w14:textId="41C10F89" w:rsidR="009414F2" w:rsidRDefault="009414F2" w:rsidP="009414F2">
      <w:pPr>
        <w:rPr>
          <w:rFonts w:ascii="Candara" w:hAnsi="Candara" w:cs="Arial"/>
          <w:b/>
          <w:sz w:val="22"/>
        </w:rPr>
      </w:pPr>
    </w:p>
    <w:p w14:paraId="267DC194" w14:textId="41781731" w:rsidR="009414F2" w:rsidRDefault="009414F2" w:rsidP="009414F2">
      <w:pPr>
        <w:rPr>
          <w:rFonts w:ascii="Candara" w:hAnsi="Candara" w:cs="Arial"/>
          <w:b/>
          <w:sz w:val="22"/>
        </w:rPr>
      </w:pPr>
    </w:p>
    <w:p w14:paraId="371E9721" w14:textId="2B98AF25" w:rsidR="009414F2" w:rsidRDefault="009414F2" w:rsidP="009414F2">
      <w:pPr>
        <w:rPr>
          <w:rFonts w:ascii="Candara" w:hAnsi="Candara" w:cs="Arial"/>
          <w:b/>
          <w:sz w:val="22"/>
        </w:rPr>
      </w:pPr>
    </w:p>
    <w:p w14:paraId="1B83F656" w14:textId="308DF731" w:rsidR="009414F2" w:rsidRDefault="009414F2" w:rsidP="009414F2">
      <w:pPr>
        <w:rPr>
          <w:rFonts w:ascii="Candara" w:hAnsi="Candara" w:cs="Arial"/>
          <w:b/>
          <w:sz w:val="22"/>
        </w:rPr>
      </w:pPr>
    </w:p>
    <w:p w14:paraId="5150E43F" w14:textId="27512FBC" w:rsidR="009414F2" w:rsidRDefault="009414F2" w:rsidP="009414F2">
      <w:pPr>
        <w:rPr>
          <w:rFonts w:ascii="Candara" w:hAnsi="Candara" w:cs="Arial"/>
          <w:b/>
          <w:sz w:val="22"/>
        </w:rPr>
      </w:pPr>
    </w:p>
    <w:p w14:paraId="70A119E2" w14:textId="77777777" w:rsidR="009414F2" w:rsidRPr="009414F2" w:rsidRDefault="009414F2" w:rsidP="009414F2">
      <w:pPr>
        <w:rPr>
          <w:rFonts w:ascii="Candara" w:hAnsi="Candara" w:cs="Arial"/>
          <w:b/>
          <w:sz w:val="22"/>
        </w:rPr>
      </w:pPr>
    </w:p>
    <w:p w14:paraId="73ECFAE8" w14:textId="5630ED0A" w:rsidR="00055481" w:rsidRDefault="00055481">
      <w:pPr>
        <w:rPr>
          <w:rFonts w:ascii="Candara" w:hAnsi="Candara" w:cs="Arial"/>
          <w:sz w:val="22"/>
        </w:rPr>
      </w:pPr>
    </w:p>
    <w:tbl>
      <w:tblPr>
        <w:tblpPr w:leftFromText="180" w:rightFromText="180" w:vertAnchor="page" w:horzAnchor="margin" w:tblpY="2866"/>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806"/>
        <w:gridCol w:w="2544"/>
        <w:gridCol w:w="2972"/>
        <w:gridCol w:w="3395"/>
        <w:gridCol w:w="1241"/>
      </w:tblGrid>
      <w:tr w:rsidR="00AA2AFB" w:rsidRPr="00CB3D94" w14:paraId="4645B44C" w14:textId="77777777" w:rsidTr="00AA2AFB">
        <w:tc>
          <w:tcPr>
            <w:tcW w:w="1085" w:type="pct"/>
          </w:tcPr>
          <w:p w14:paraId="4978EE9C" w14:textId="77777777" w:rsidR="00AA2AFB" w:rsidRPr="00CB3D94" w:rsidRDefault="00AA2AFB" w:rsidP="00AA2AFB">
            <w:pPr>
              <w:spacing w:before="120" w:after="120" w:line="288" w:lineRule="auto"/>
              <w:jc w:val="center"/>
              <w:rPr>
                <w:rFonts w:ascii="Arial" w:hAnsi="Arial" w:cs="Arial"/>
                <w:b/>
                <w:color w:val="000000"/>
                <w:sz w:val="22"/>
                <w:szCs w:val="22"/>
              </w:rPr>
            </w:pPr>
          </w:p>
        </w:tc>
        <w:tc>
          <w:tcPr>
            <w:tcW w:w="3915" w:type="pct"/>
            <w:gridSpan w:val="4"/>
            <w:vAlign w:val="center"/>
          </w:tcPr>
          <w:p w14:paraId="3F66A400" w14:textId="77777777" w:rsidR="00AA2AFB" w:rsidRPr="00CB3D94" w:rsidRDefault="00AA2AFB" w:rsidP="00AA2AFB">
            <w:pPr>
              <w:spacing w:before="120" w:after="120" w:line="288" w:lineRule="auto"/>
              <w:ind w:left="360"/>
              <w:jc w:val="center"/>
              <w:rPr>
                <w:rStyle w:val="MquinadeescribirHTML"/>
                <w:rFonts w:ascii="Arial" w:hAnsi="Arial" w:cs="Arial"/>
                <w:b/>
                <w:color w:val="000000"/>
                <w:sz w:val="22"/>
                <w:szCs w:val="22"/>
              </w:rPr>
            </w:pPr>
            <w:r w:rsidRPr="00CB3D94">
              <w:rPr>
                <w:rFonts w:ascii="Arial" w:hAnsi="Arial" w:cs="Arial"/>
                <w:b/>
                <w:color w:val="000000"/>
                <w:sz w:val="22"/>
                <w:szCs w:val="22"/>
              </w:rPr>
              <w:t xml:space="preserve">UNIDAD 2. </w:t>
            </w:r>
            <w:r w:rsidRPr="00CB3D94">
              <w:rPr>
                <w:rStyle w:val="MquinadeescribirHTML"/>
                <w:rFonts w:ascii="Arial" w:eastAsia="Times" w:hAnsi="Arial" w:cs="Arial"/>
                <w:b/>
                <w:color w:val="000000"/>
                <w:sz w:val="22"/>
                <w:szCs w:val="22"/>
              </w:rPr>
              <w:t xml:space="preserve"> ETAPAS DEL DESARROLLO DEL LENGUAJE</w:t>
            </w:r>
          </w:p>
          <w:p w14:paraId="5FAE58DC" w14:textId="77777777" w:rsidR="00AA2AFB" w:rsidRPr="00CB3D94" w:rsidRDefault="00AA2AFB" w:rsidP="00AA2AFB">
            <w:pPr>
              <w:spacing w:before="120" w:after="120" w:line="288" w:lineRule="auto"/>
              <w:ind w:left="360"/>
              <w:jc w:val="center"/>
              <w:rPr>
                <w:rFonts w:ascii="Arial" w:hAnsi="Arial" w:cs="Arial"/>
                <w:color w:val="000000"/>
                <w:sz w:val="22"/>
                <w:szCs w:val="22"/>
              </w:rPr>
            </w:pPr>
            <w:r w:rsidRPr="00CB3D94">
              <w:rPr>
                <w:rStyle w:val="MquinadeescribirHTML"/>
                <w:rFonts w:ascii="Arial" w:eastAsia="Times" w:hAnsi="Arial" w:cs="Arial"/>
                <w:b/>
                <w:color w:val="000000"/>
                <w:sz w:val="22"/>
                <w:szCs w:val="22"/>
              </w:rPr>
              <w:t>Tiempo: 5 semanas</w:t>
            </w:r>
          </w:p>
          <w:p w14:paraId="3E93C6FD" w14:textId="77777777" w:rsidR="00AA2AFB" w:rsidRPr="00CB3D94" w:rsidRDefault="00AA2AFB" w:rsidP="00AA2AFB">
            <w:pPr>
              <w:spacing w:before="120" w:after="120" w:line="288" w:lineRule="auto"/>
              <w:jc w:val="both"/>
              <w:rPr>
                <w:rFonts w:ascii="Arial" w:eastAsia="Arial Unicode MS" w:hAnsi="Arial" w:cs="Arial"/>
                <w:b/>
                <w:color w:val="000000"/>
                <w:sz w:val="22"/>
                <w:szCs w:val="22"/>
              </w:rPr>
            </w:pPr>
            <w:r w:rsidRPr="00CB3D94">
              <w:rPr>
                <w:rFonts w:ascii="Arial" w:hAnsi="Arial" w:cs="Arial"/>
                <w:color w:val="000000"/>
                <w:sz w:val="22"/>
                <w:szCs w:val="22"/>
              </w:rPr>
              <w:t>COMPETENCIA: el estudiante examina las diferentes etapas de la adquisición del lenguaje, conceptualiza los procesos de codificación y decodificación del lenguaje, identifica las principales características del desarrollo del lenguaje en cada uno de los niveles y examina los métodos apropiados para abordar el estudio de los procesos de comprensión, producción y pérdida del lenguaje</w:t>
            </w:r>
          </w:p>
        </w:tc>
      </w:tr>
      <w:tr w:rsidR="00AA2AFB" w:rsidRPr="00CB3D94" w14:paraId="4C21A358" w14:textId="77777777" w:rsidTr="00AA2AFB">
        <w:tc>
          <w:tcPr>
            <w:tcW w:w="1085" w:type="pct"/>
            <w:vAlign w:val="center"/>
          </w:tcPr>
          <w:p w14:paraId="7B22A005"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CONTENIDOS</w:t>
            </w:r>
          </w:p>
        </w:tc>
        <w:tc>
          <w:tcPr>
            <w:tcW w:w="984" w:type="pct"/>
          </w:tcPr>
          <w:p w14:paraId="7A61ECE7"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aps/>
                <w:color w:val="000000"/>
                <w:sz w:val="22"/>
                <w:szCs w:val="22"/>
              </w:rPr>
              <w:t>ESTRATEGIAS DIDÁCTICAS</w:t>
            </w:r>
          </w:p>
        </w:tc>
        <w:tc>
          <w:tcPr>
            <w:tcW w:w="1149" w:type="pct"/>
            <w:vAlign w:val="center"/>
          </w:tcPr>
          <w:p w14:paraId="19CA5B52"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INDICADORES DE LOGROS</w:t>
            </w:r>
          </w:p>
        </w:tc>
        <w:tc>
          <w:tcPr>
            <w:tcW w:w="1312" w:type="pct"/>
            <w:vAlign w:val="center"/>
          </w:tcPr>
          <w:p w14:paraId="031E26F1" w14:textId="77777777" w:rsidR="00AA2AFB" w:rsidRPr="00CB3D94" w:rsidRDefault="00AA2AFB" w:rsidP="00AA2AFB">
            <w:pPr>
              <w:pStyle w:val="Ttulo3"/>
              <w:spacing w:before="120" w:after="120" w:line="288" w:lineRule="auto"/>
              <w:rPr>
                <w:rFonts w:ascii="Arial" w:hAnsi="Arial" w:cs="Arial"/>
                <w:color w:val="000000"/>
                <w:sz w:val="22"/>
                <w:szCs w:val="22"/>
              </w:rPr>
            </w:pPr>
            <w:r w:rsidRPr="00CB3D94">
              <w:rPr>
                <w:rFonts w:ascii="Arial" w:hAnsi="Arial" w:cs="Arial"/>
                <w:caps/>
                <w:color w:val="000000"/>
                <w:sz w:val="22"/>
                <w:szCs w:val="22"/>
              </w:rPr>
              <w:t>CRITERIOS DE EVALUACIÓN</w:t>
            </w:r>
          </w:p>
        </w:tc>
        <w:tc>
          <w:tcPr>
            <w:tcW w:w="470" w:type="pct"/>
            <w:vAlign w:val="center"/>
          </w:tcPr>
          <w:p w14:paraId="36C8B056" w14:textId="77777777" w:rsidR="00AA2AFB" w:rsidRPr="00CB3D94" w:rsidRDefault="00AA2AFB" w:rsidP="00AA2AFB">
            <w:pPr>
              <w:pStyle w:val="Ttulo3"/>
              <w:spacing w:before="120" w:after="120" w:line="288" w:lineRule="auto"/>
              <w:rPr>
                <w:rFonts w:ascii="Arial" w:hAnsi="Arial" w:cs="Arial"/>
                <w:color w:val="000000"/>
                <w:sz w:val="22"/>
                <w:szCs w:val="22"/>
              </w:rPr>
            </w:pPr>
            <w:r w:rsidRPr="00CB3D94">
              <w:rPr>
                <w:rFonts w:ascii="Arial" w:hAnsi="Arial" w:cs="Arial"/>
                <w:color w:val="000000"/>
                <w:sz w:val="22"/>
                <w:szCs w:val="22"/>
              </w:rPr>
              <w:t>SEMANAS</w:t>
            </w:r>
          </w:p>
        </w:tc>
      </w:tr>
      <w:tr w:rsidR="00AA2AFB" w:rsidRPr="00CB3D94" w14:paraId="48E40280" w14:textId="77777777" w:rsidTr="00AA2AFB">
        <w:tc>
          <w:tcPr>
            <w:tcW w:w="1085" w:type="pct"/>
          </w:tcPr>
          <w:p w14:paraId="4184381E" w14:textId="77777777" w:rsidR="00AA2AFB" w:rsidRPr="00CB3D94" w:rsidRDefault="00AA2AFB" w:rsidP="00AA2AFB">
            <w:pPr>
              <w:spacing w:line="288" w:lineRule="auto"/>
              <w:jc w:val="both"/>
              <w:rPr>
                <w:rFonts w:ascii="Arial" w:hAnsi="Arial" w:cs="Arial"/>
                <w:color w:val="000000"/>
                <w:sz w:val="22"/>
                <w:szCs w:val="22"/>
              </w:rPr>
            </w:pPr>
            <w:r w:rsidRPr="00CB3D94">
              <w:rPr>
                <w:rFonts w:ascii="Arial" w:hAnsi="Arial" w:cs="Arial"/>
                <w:color w:val="000000"/>
                <w:sz w:val="22"/>
                <w:szCs w:val="22"/>
              </w:rPr>
              <w:t>:</w:t>
            </w:r>
          </w:p>
          <w:p w14:paraId="0869A5E0" w14:textId="77777777" w:rsidR="00AA2AFB" w:rsidRPr="00CB3D94" w:rsidRDefault="00AA2AFB" w:rsidP="00AA2AFB">
            <w:pPr>
              <w:pStyle w:val="Default"/>
              <w:jc w:val="both"/>
              <w:rPr>
                <w:b/>
                <w:color w:val="auto"/>
                <w:sz w:val="22"/>
                <w:szCs w:val="22"/>
              </w:rPr>
            </w:pPr>
            <w:r w:rsidRPr="00CB3D94">
              <w:rPr>
                <w:b/>
                <w:color w:val="auto"/>
                <w:sz w:val="22"/>
                <w:szCs w:val="22"/>
              </w:rPr>
              <w:t>Etapa de adquisición y desarrollo del lenguaje</w:t>
            </w:r>
          </w:p>
          <w:p w14:paraId="580D4715" w14:textId="77777777" w:rsidR="00AA2AFB" w:rsidRPr="00CB3D94" w:rsidRDefault="00AA2AFB" w:rsidP="00AA2AFB">
            <w:pPr>
              <w:pStyle w:val="Default"/>
              <w:jc w:val="both"/>
              <w:rPr>
                <w:color w:val="auto"/>
                <w:sz w:val="22"/>
                <w:szCs w:val="22"/>
              </w:rPr>
            </w:pPr>
          </w:p>
          <w:p w14:paraId="106CE020" w14:textId="77777777" w:rsidR="00AA2AFB" w:rsidRPr="00CB3D94" w:rsidRDefault="00AA2AFB" w:rsidP="00AA2AFB">
            <w:pPr>
              <w:pStyle w:val="Default"/>
              <w:jc w:val="both"/>
              <w:rPr>
                <w:sz w:val="22"/>
                <w:szCs w:val="22"/>
              </w:rPr>
            </w:pPr>
            <w:r w:rsidRPr="00CB3D94">
              <w:rPr>
                <w:sz w:val="22"/>
                <w:szCs w:val="22"/>
              </w:rPr>
              <w:t xml:space="preserve">Etapa pre-lingüística: el neonato (desde el nacimiento hasta los seis meses); etapa del balbuceo (de los 6 a los 9 meses); gestualidad temprana. </w:t>
            </w:r>
          </w:p>
          <w:p w14:paraId="3BDEE9E4" w14:textId="77777777" w:rsidR="00AA2AFB" w:rsidRPr="00CB3D94" w:rsidRDefault="00AA2AFB" w:rsidP="00AA2AFB">
            <w:pPr>
              <w:pStyle w:val="Default"/>
              <w:jc w:val="both"/>
              <w:rPr>
                <w:color w:val="auto"/>
                <w:sz w:val="22"/>
                <w:szCs w:val="22"/>
              </w:rPr>
            </w:pPr>
          </w:p>
          <w:p w14:paraId="71BFA77E" w14:textId="77777777" w:rsidR="00AA2AFB" w:rsidRPr="00CB3D94" w:rsidRDefault="00AA2AFB" w:rsidP="00AA2AFB">
            <w:pPr>
              <w:pStyle w:val="Default"/>
              <w:jc w:val="both"/>
              <w:rPr>
                <w:sz w:val="22"/>
                <w:szCs w:val="22"/>
              </w:rPr>
            </w:pPr>
            <w:r w:rsidRPr="00CB3D94">
              <w:rPr>
                <w:sz w:val="22"/>
                <w:szCs w:val="22"/>
              </w:rPr>
              <w:t xml:space="preserve">Desarrollo fonológico: teoría conductista (desarrollo sistemático) y teorías estructuralistas (Jakobson, Breyne Moscowitz y Waterson). </w:t>
            </w:r>
          </w:p>
          <w:p w14:paraId="60897A8B" w14:textId="77777777" w:rsidR="00AA2AFB" w:rsidRPr="00CB3D94" w:rsidRDefault="00AA2AFB" w:rsidP="00AA2AFB">
            <w:pPr>
              <w:pStyle w:val="Default"/>
              <w:jc w:val="both"/>
              <w:rPr>
                <w:sz w:val="22"/>
                <w:szCs w:val="22"/>
              </w:rPr>
            </w:pPr>
          </w:p>
          <w:p w14:paraId="152F0462" w14:textId="77777777" w:rsidR="00AA2AFB" w:rsidRPr="00CB3D94" w:rsidRDefault="00AA2AFB" w:rsidP="00AA2AFB">
            <w:pPr>
              <w:pStyle w:val="Default"/>
              <w:jc w:val="both"/>
              <w:rPr>
                <w:sz w:val="22"/>
                <w:szCs w:val="22"/>
              </w:rPr>
            </w:pPr>
            <w:r w:rsidRPr="00CB3D94">
              <w:rPr>
                <w:sz w:val="22"/>
                <w:szCs w:val="22"/>
              </w:rPr>
              <w:t xml:space="preserve">- Desarrollo gramatical: periodo holofrástico. Las etapas I al V en el desarrollo sintáctico. El MLU como índice de competencia. La adquisición de estructuras tardías. </w:t>
            </w:r>
          </w:p>
          <w:p w14:paraId="47C7EDEE" w14:textId="77777777" w:rsidR="00AA2AFB" w:rsidRPr="00CB3D94" w:rsidRDefault="00AA2AFB" w:rsidP="00AA2AFB">
            <w:pPr>
              <w:pStyle w:val="Default"/>
              <w:jc w:val="both"/>
              <w:rPr>
                <w:sz w:val="22"/>
                <w:szCs w:val="22"/>
              </w:rPr>
            </w:pPr>
          </w:p>
          <w:p w14:paraId="5BFFA47E" w14:textId="77777777" w:rsidR="00AA2AFB" w:rsidRPr="00CB3D94" w:rsidRDefault="00AA2AFB" w:rsidP="00AA2AFB">
            <w:pPr>
              <w:pStyle w:val="Default"/>
              <w:jc w:val="both"/>
              <w:rPr>
                <w:sz w:val="22"/>
                <w:szCs w:val="22"/>
              </w:rPr>
            </w:pPr>
            <w:r w:rsidRPr="00CB3D94">
              <w:rPr>
                <w:sz w:val="22"/>
                <w:szCs w:val="22"/>
              </w:rPr>
              <w:t xml:space="preserve">- Desarrollo semántico: teorías del significado. Desarrollo del vocabulario. Desarrollo del significado de las palabras y su relación con el desarrollo sintáctico. </w:t>
            </w:r>
          </w:p>
          <w:p w14:paraId="7956583A" w14:textId="77777777" w:rsidR="00AA2AFB" w:rsidRPr="00CB3D94" w:rsidRDefault="00AA2AFB" w:rsidP="00AA2AFB">
            <w:pPr>
              <w:pStyle w:val="Default"/>
              <w:jc w:val="both"/>
              <w:rPr>
                <w:sz w:val="22"/>
                <w:szCs w:val="22"/>
              </w:rPr>
            </w:pPr>
          </w:p>
          <w:p w14:paraId="00839CD7" w14:textId="77777777" w:rsidR="00AA2AFB" w:rsidRPr="00CB3D94" w:rsidRDefault="00AA2AFB" w:rsidP="00AA2AFB">
            <w:pPr>
              <w:pStyle w:val="Default"/>
              <w:jc w:val="both"/>
              <w:rPr>
                <w:sz w:val="22"/>
                <w:szCs w:val="22"/>
              </w:rPr>
            </w:pPr>
            <w:r w:rsidRPr="00CB3D94">
              <w:rPr>
                <w:sz w:val="22"/>
                <w:szCs w:val="22"/>
              </w:rPr>
              <w:t>-Desarrollo pragmático: habilidades comunicativas y discursivas.</w:t>
            </w:r>
          </w:p>
          <w:p w14:paraId="542489A5" w14:textId="77777777" w:rsidR="00AA2AFB" w:rsidRPr="00CB3D94" w:rsidRDefault="00AA2AFB" w:rsidP="00AA2AFB">
            <w:pPr>
              <w:pStyle w:val="Default"/>
              <w:jc w:val="both"/>
              <w:rPr>
                <w:sz w:val="22"/>
                <w:szCs w:val="22"/>
              </w:rPr>
            </w:pPr>
            <w:r w:rsidRPr="00CB3D94">
              <w:rPr>
                <w:sz w:val="22"/>
                <w:szCs w:val="22"/>
              </w:rPr>
              <w:t xml:space="preserve"> </w:t>
            </w:r>
          </w:p>
          <w:p w14:paraId="18C158DC" w14:textId="77777777" w:rsidR="00AA2AFB" w:rsidRPr="00CB3D94" w:rsidRDefault="00AA2AFB" w:rsidP="00AA2AFB">
            <w:pPr>
              <w:pStyle w:val="Default"/>
              <w:jc w:val="both"/>
              <w:rPr>
                <w:sz w:val="22"/>
                <w:szCs w:val="22"/>
              </w:rPr>
            </w:pPr>
            <w:r w:rsidRPr="00CB3D94">
              <w:rPr>
                <w:sz w:val="22"/>
                <w:szCs w:val="22"/>
              </w:rPr>
              <w:t>- Métodos para abordar el desarrollo del lenguaje infantil.</w:t>
            </w:r>
          </w:p>
          <w:p w14:paraId="4C7AADAA" w14:textId="77777777" w:rsidR="00AA2AFB" w:rsidRPr="00CB3D94" w:rsidRDefault="00AA2AFB" w:rsidP="00AA2AFB">
            <w:pPr>
              <w:spacing w:line="288" w:lineRule="auto"/>
              <w:ind w:left="330" w:firstLine="180"/>
              <w:jc w:val="both"/>
              <w:rPr>
                <w:rFonts w:ascii="Arial" w:hAnsi="Arial" w:cs="Arial"/>
                <w:color w:val="000000"/>
                <w:sz w:val="22"/>
                <w:szCs w:val="22"/>
                <w:lang w:val="es-CO"/>
              </w:rPr>
            </w:pPr>
          </w:p>
        </w:tc>
        <w:tc>
          <w:tcPr>
            <w:tcW w:w="984" w:type="pct"/>
          </w:tcPr>
          <w:p w14:paraId="19652003"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docente:</w:t>
            </w:r>
          </w:p>
          <w:p w14:paraId="5789D0FB" w14:textId="39D1F399"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Entregará documentos relacionados con el</w:t>
            </w:r>
            <w:r w:rsidR="00AF5CD2">
              <w:rPr>
                <w:rFonts w:ascii="Arial" w:hAnsi="Arial" w:cs="Arial"/>
                <w:color w:val="000000"/>
                <w:sz w:val="22"/>
                <w:szCs w:val="22"/>
              </w:rPr>
              <w:t xml:space="preserve"> tema de</w:t>
            </w:r>
            <w:r w:rsidRPr="00CB3D94">
              <w:rPr>
                <w:rFonts w:ascii="Arial" w:hAnsi="Arial" w:cs="Arial"/>
                <w:color w:val="000000"/>
                <w:sz w:val="22"/>
                <w:szCs w:val="22"/>
              </w:rPr>
              <w:t xml:space="preserve"> desarrollo del lenguaje.</w:t>
            </w:r>
          </w:p>
          <w:p w14:paraId="5D23085F"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Guiará a los estudiantes en la realización de talleres asignados.</w:t>
            </w:r>
          </w:p>
          <w:p w14:paraId="24050087"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Asignará temas para la realización de exposiciones.</w:t>
            </w:r>
          </w:p>
          <w:p w14:paraId="6EF1F09D"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Evaluará los trabajos presentados.</w:t>
            </w:r>
          </w:p>
        </w:tc>
        <w:tc>
          <w:tcPr>
            <w:tcW w:w="1149" w:type="pct"/>
          </w:tcPr>
          <w:p w14:paraId="52A8B25E" w14:textId="77777777" w:rsidR="00AA2AFB" w:rsidRPr="00CB3D94" w:rsidRDefault="00AA2AFB" w:rsidP="00AA2AFB">
            <w:pPr>
              <w:spacing w:before="120" w:after="120" w:line="288" w:lineRule="auto"/>
              <w:ind w:left="360"/>
              <w:jc w:val="both"/>
              <w:rPr>
                <w:rFonts w:ascii="Arial" w:hAnsi="Arial" w:cs="Arial"/>
                <w:color w:val="000000"/>
                <w:sz w:val="22"/>
                <w:szCs w:val="22"/>
              </w:rPr>
            </w:pPr>
            <w:r w:rsidRPr="00CB3D94">
              <w:rPr>
                <w:rFonts w:ascii="Arial" w:hAnsi="Arial" w:cs="Arial"/>
                <w:color w:val="000000"/>
                <w:sz w:val="22"/>
                <w:szCs w:val="22"/>
              </w:rPr>
              <w:lastRenderedPageBreak/>
              <w:t>El estudiante podrá:</w:t>
            </w:r>
          </w:p>
          <w:p w14:paraId="2CCF9964" w14:textId="77777777" w:rsidR="00AA2AFB" w:rsidRPr="00CB3D94" w:rsidRDefault="00AA2AFB" w:rsidP="00AA2AFB">
            <w:pPr>
              <w:numPr>
                <w:ilvl w:val="0"/>
                <w:numId w:val="26"/>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 xml:space="preserve">Trazar la línea de desarrollo del proceso de adquisición del lenguaje. </w:t>
            </w:r>
          </w:p>
          <w:p w14:paraId="333C519E" w14:textId="77777777" w:rsidR="00AA2AFB" w:rsidRPr="00CB3D94" w:rsidRDefault="00AA2AFB" w:rsidP="00AA2AFB">
            <w:pPr>
              <w:numPr>
                <w:ilvl w:val="0"/>
                <w:numId w:val="26"/>
              </w:numPr>
              <w:spacing w:before="120" w:after="120" w:line="288" w:lineRule="auto"/>
              <w:jc w:val="both"/>
              <w:rPr>
                <w:rFonts w:ascii="Arial" w:hAnsi="Arial" w:cs="Arial"/>
                <w:sz w:val="22"/>
                <w:szCs w:val="22"/>
              </w:rPr>
            </w:pPr>
            <w:r w:rsidRPr="00CB3D94">
              <w:rPr>
                <w:rFonts w:ascii="Arial" w:hAnsi="Arial" w:cs="Arial"/>
                <w:sz w:val="22"/>
                <w:szCs w:val="22"/>
              </w:rPr>
              <w:t xml:space="preserve">Explicar el desarrollo lingüístico en cada nivel de análisis. </w:t>
            </w:r>
          </w:p>
          <w:p w14:paraId="2C13EE65" w14:textId="77777777" w:rsidR="00AA2AFB" w:rsidRPr="00CB3D94" w:rsidRDefault="00AA2AFB" w:rsidP="00AA2AFB">
            <w:pPr>
              <w:numPr>
                <w:ilvl w:val="0"/>
                <w:numId w:val="26"/>
              </w:numPr>
              <w:spacing w:before="120" w:after="120" w:line="288" w:lineRule="auto"/>
              <w:jc w:val="both"/>
              <w:rPr>
                <w:rFonts w:ascii="Arial" w:hAnsi="Arial" w:cs="Arial"/>
                <w:sz w:val="22"/>
                <w:szCs w:val="22"/>
              </w:rPr>
            </w:pPr>
            <w:r w:rsidRPr="00CB3D94">
              <w:rPr>
                <w:rFonts w:ascii="Arial" w:hAnsi="Arial" w:cs="Arial"/>
                <w:sz w:val="22"/>
                <w:szCs w:val="22"/>
              </w:rPr>
              <w:t xml:space="preserve">Identificar y analizar los aspectos léxicos, semánticos y </w:t>
            </w:r>
            <w:r w:rsidRPr="00CB3D94">
              <w:rPr>
                <w:rFonts w:ascii="Arial" w:hAnsi="Arial" w:cs="Arial"/>
                <w:sz w:val="22"/>
                <w:szCs w:val="22"/>
              </w:rPr>
              <w:lastRenderedPageBreak/>
              <w:t>sintácticos en el desarrollo del lenguaje del niño.</w:t>
            </w:r>
          </w:p>
          <w:p w14:paraId="13AD63EC" w14:textId="77777777" w:rsidR="00AA2AFB" w:rsidRPr="00CB3D94" w:rsidRDefault="00AA2AFB" w:rsidP="00AA2AFB">
            <w:pPr>
              <w:numPr>
                <w:ilvl w:val="0"/>
                <w:numId w:val="26"/>
              </w:numPr>
              <w:spacing w:before="120" w:after="120" w:line="288" w:lineRule="auto"/>
              <w:jc w:val="both"/>
              <w:rPr>
                <w:rFonts w:ascii="Arial" w:hAnsi="Arial" w:cs="Arial"/>
                <w:sz w:val="22"/>
                <w:szCs w:val="22"/>
              </w:rPr>
            </w:pPr>
            <w:r w:rsidRPr="00CB3D94">
              <w:rPr>
                <w:rFonts w:ascii="Arial" w:hAnsi="Arial" w:cs="Arial"/>
                <w:sz w:val="22"/>
                <w:szCs w:val="22"/>
              </w:rPr>
              <w:t xml:space="preserve">Analizar casos en los que se observa cada uno de estos niveles de desarrollo lingüístico. </w:t>
            </w:r>
          </w:p>
          <w:p w14:paraId="7DDF164B" w14:textId="77777777" w:rsidR="00AA2AFB" w:rsidRPr="00CB3D94" w:rsidRDefault="00AA2AFB" w:rsidP="00AA2AFB">
            <w:pPr>
              <w:numPr>
                <w:ilvl w:val="0"/>
                <w:numId w:val="26"/>
              </w:numPr>
              <w:spacing w:before="120" w:after="120" w:line="288" w:lineRule="auto"/>
              <w:jc w:val="both"/>
              <w:rPr>
                <w:rFonts w:ascii="Arial" w:hAnsi="Arial" w:cs="Arial"/>
                <w:color w:val="000000"/>
                <w:sz w:val="22"/>
                <w:szCs w:val="22"/>
              </w:rPr>
            </w:pPr>
            <w:r w:rsidRPr="00CB3D94">
              <w:rPr>
                <w:rFonts w:ascii="Arial" w:hAnsi="Arial" w:cs="Arial"/>
                <w:sz w:val="22"/>
                <w:szCs w:val="22"/>
              </w:rPr>
              <w:t>Identificar los métodos para abordar investigaciones de adquisición y desarrollo del lenguaje</w:t>
            </w:r>
          </w:p>
          <w:p w14:paraId="726738F9" w14:textId="77777777" w:rsidR="00AA2AFB" w:rsidRPr="00CB3D94" w:rsidRDefault="00AA2AFB" w:rsidP="00AA2AFB">
            <w:pPr>
              <w:spacing w:before="120" w:after="120" w:line="288" w:lineRule="auto"/>
              <w:ind w:left="357"/>
              <w:jc w:val="both"/>
              <w:rPr>
                <w:rFonts w:ascii="Arial" w:hAnsi="Arial" w:cs="Arial"/>
                <w:color w:val="000000"/>
                <w:sz w:val="22"/>
                <w:szCs w:val="22"/>
              </w:rPr>
            </w:pPr>
          </w:p>
          <w:p w14:paraId="7D01A0DD" w14:textId="77777777" w:rsidR="00AA2AFB" w:rsidRPr="00CB3D94" w:rsidRDefault="00AA2AFB" w:rsidP="00AA2AFB">
            <w:pPr>
              <w:spacing w:before="120" w:after="120" w:line="288" w:lineRule="auto"/>
              <w:ind w:left="720"/>
              <w:jc w:val="both"/>
              <w:rPr>
                <w:rFonts w:ascii="Arial" w:hAnsi="Arial" w:cs="Arial"/>
                <w:color w:val="000000"/>
                <w:sz w:val="22"/>
                <w:szCs w:val="22"/>
              </w:rPr>
            </w:pPr>
          </w:p>
        </w:tc>
        <w:tc>
          <w:tcPr>
            <w:tcW w:w="1312" w:type="pct"/>
          </w:tcPr>
          <w:p w14:paraId="42853A97"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proceso evaluativo se realizará atendiendo a la apropiación del contenido de las temáticas tratadas.</w:t>
            </w:r>
          </w:p>
          <w:p w14:paraId="0C2599E3"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Para la evaluación de esta unidad se tendrá en cuenta lo siguiente:</w:t>
            </w:r>
          </w:p>
          <w:p w14:paraId="198D4394"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Exposición</w:t>
            </w:r>
          </w:p>
          <w:p w14:paraId="5B663B63"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Parcial</w:t>
            </w:r>
          </w:p>
          <w:p w14:paraId="7C012EC3"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Trabajos escritos</w:t>
            </w:r>
          </w:p>
          <w:p w14:paraId="546BDAF6" w14:textId="77777777" w:rsidR="00AA2AFB" w:rsidRPr="00CB3D94" w:rsidRDefault="00AA2AFB" w:rsidP="00AA2AFB">
            <w:pPr>
              <w:spacing w:before="120" w:after="120" w:line="288" w:lineRule="auto"/>
              <w:jc w:val="both"/>
              <w:rPr>
                <w:rFonts w:ascii="Arial" w:hAnsi="Arial" w:cs="Arial"/>
                <w:color w:val="000000"/>
                <w:sz w:val="22"/>
                <w:szCs w:val="22"/>
              </w:rPr>
            </w:pPr>
          </w:p>
          <w:p w14:paraId="48BBED67"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Las notas obtenidas equivalen a un 40% de la nota final.</w:t>
            </w:r>
          </w:p>
          <w:p w14:paraId="6C8F60AE"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p>
          <w:p w14:paraId="537CF25D"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p>
        </w:tc>
        <w:tc>
          <w:tcPr>
            <w:tcW w:w="470" w:type="pct"/>
          </w:tcPr>
          <w:p w14:paraId="7B6ABD10" w14:textId="67FC5804" w:rsidR="00AA2AFB" w:rsidRPr="00CB3D94" w:rsidRDefault="00AA2AFB" w:rsidP="00AF5CD2">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5</w:t>
            </w:r>
            <w:r w:rsidR="00AF5CD2">
              <w:rPr>
                <w:rFonts w:ascii="Arial" w:hAnsi="Arial" w:cs="Arial"/>
                <w:color w:val="000000"/>
                <w:sz w:val="22"/>
                <w:szCs w:val="22"/>
              </w:rPr>
              <w:t>-10</w:t>
            </w:r>
          </w:p>
        </w:tc>
      </w:tr>
    </w:tbl>
    <w:p w14:paraId="2E02831B" w14:textId="316C80EB" w:rsidR="009414F2" w:rsidRDefault="009414F2">
      <w:pPr>
        <w:rPr>
          <w:rFonts w:ascii="Candara" w:hAnsi="Candara" w:cs="Arial"/>
          <w:sz w:val="22"/>
        </w:rPr>
      </w:pPr>
    </w:p>
    <w:p w14:paraId="2A9A969B" w14:textId="77777777" w:rsidR="009414F2" w:rsidRPr="0065610D" w:rsidRDefault="009414F2">
      <w:pPr>
        <w:rPr>
          <w:rFonts w:ascii="Candara" w:hAnsi="Candara" w:cs="Arial"/>
          <w:sz w:val="22"/>
        </w:rPr>
      </w:pPr>
    </w:p>
    <w:p w14:paraId="0E117046" w14:textId="77777777" w:rsidR="009D76B0" w:rsidRDefault="009D76B0">
      <w:pPr>
        <w:rPr>
          <w:rFonts w:ascii="Candara" w:hAnsi="Candara" w:cs="Arial"/>
          <w:sz w:val="22"/>
        </w:rPr>
      </w:pPr>
    </w:p>
    <w:p w14:paraId="4E0CE15B" w14:textId="77777777" w:rsidR="00CC3A5A" w:rsidRDefault="00CC3A5A">
      <w:pPr>
        <w:rPr>
          <w:rFonts w:ascii="Candara" w:hAnsi="Candara" w:cs="Arial"/>
          <w:sz w:val="22"/>
        </w:rPr>
      </w:pPr>
    </w:p>
    <w:p w14:paraId="5F2E352D" w14:textId="77777777" w:rsidR="00CC3A5A" w:rsidRDefault="00CC3A5A">
      <w:pPr>
        <w:rPr>
          <w:rFonts w:ascii="Candara" w:hAnsi="Candara" w:cs="Arial"/>
          <w:sz w:val="22"/>
        </w:rPr>
      </w:pPr>
    </w:p>
    <w:tbl>
      <w:tblPr>
        <w:tblpPr w:leftFromText="180" w:rightFromText="180" w:vertAnchor="page" w:horzAnchor="margin" w:tblpY="297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806"/>
        <w:gridCol w:w="2544"/>
        <w:gridCol w:w="2972"/>
        <w:gridCol w:w="3395"/>
        <w:gridCol w:w="1241"/>
      </w:tblGrid>
      <w:tr w:rsidR="00AA2AFB" w:rsidRPr="00CB3D94" w14:paraId="52E2EE7B" w14:textId="77777777" w:rsidTr="00AA2AFB">
        <w:tc>
          <w:tcPr>
            <w:tcW w:w="1085" w:type="pct"/>
          </w:tcPr>
          <w:p w14:paraId="38EFECFF" w14:textId="77777777" w:rsidR="00AA2AFB" w:rsidRPr="00CB3D94" w:rsidRDefault="00AA2AFB" w:rsidP="00AA2AFB">
            <w:pPr>
              <w:spacing w:before="120" w:after="120" w:line="288" w:lineRule="auto"/>
              <w:jc w:val="center"/>
              <w:rPr>
                <w:rFonts w:ascii="Arial" w:hAnsi="Arial" w:cs="Arial"/>
                <w:b/>
                <w:color w:val="000000"/>
                <w:sz w:val="22"/>
                <w:szCs w:val="22"/>
              </w:rPr>
            </w:pPr>
          </w:p>
        </w:tc>
        <w:tc>
          <w:tcPr>
            <w:tcW w:w="3915" w:type="pct"/>
            <w:gridSpan w:val="4"/>
            <w:vAlign w:val="center"/>
          </w:tcPr>
          <w:p w14:paraId="6763C249"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 xml:space="preserve">UNIDAD 3. </w:t>
            </w:r>
            <w:r w:rsidRPr="00CB3D94">
              <w:rPr>
                <w:rStyle w:val="MquinadeescribirHTML"/>
                <w:rFonts w:ascii="Arial" w:eastAsia="Times" w:hAnsi="Arial" w:cs="Arial"/>
                <w:b/>
                <w:color w:val="000000"/>
                <w:sz w:val="22"/>
                <w:szCs w:val="22"/>
              </w:rPr>
              <w:t xml:space="preserve"> PROCESOS NEUROPSICOLÓGICOS DEL LENGUAJE. PATOLOGÍAS LINGÜÍSTICAS.   Tiempo: 5 semanas</w:t>
            </w:r>
          </w:p>
          <w:p w14:paraId="79214794" w14:textId="77777777" w:rsidR="00AA2AFB" w:rsidRPr="00CB3D94" w:rsidRDefault="00AA2AFB" w:rsidP="00AA2AFB">
            <w:pPr>
              <w:spacing w:line="288" w:lineRule="auto"/>
              <w:jc w:val="both"/>
              <w:rPr>
                <w:rFonts w:ascii="Arial" w:hAnsi="Arial" w:cs="Arial"/>
                <w:color w:val="000000"/>
                <w:sz w:val="22"/>
                <w:szCs w:val="22"/>
              </w:rPr>
            </w:pPr>
            <w:r w:rsidRPr="00CB3D94">
              <w:rPr>
                <w:rFonts w:ascii="Arial" w:hAnsi="Arial" w:cs="Arial"/>
                <w:color w:val="000000"/>
                <w:sz w:val="22"/>
                <w:szCs w:val="22"/>
              </w:rPr>
              <w:t>COMPETENCIA: el estudiante fortalece sus conocimientos acerca de los procesos neuropsicológicos del lenguaje, analiza los procesos de producción y comprensión del lenguaje en población de desarrollo atípico del lenguaje y establece la diferencia existente entre trastornos del lenguaje y dificultades del habla.</w:t>
            </w:r>
          </w:p>
          <w:p w14:paraId="0CC3E989" w14:textId="77777777" w:rsidR="00AA2AFB" w:rsidRPr="00CB3D94" w:rsidRDefault="00AA2AFB" w:rsidP="00AA2AFB">
            <w:pPr>
              <w:spacing w:before="120" w:after="120" w:line="288" w:lineRule="auto"/>
              <w:ind w:left="360"/>
              <w:jc w:val="both"/>
              <w:rPr>
                <w:rFonts w:ascii="Arial" w:eastAsia="Arial Unicode MS" w:hAnsi="Arial" w:cs="Arial"/>
                <w:b/>
                <w:color w:val="000000"/>
                <w:sz w:val="22"/>
                <w:szCs w:val="22"/>
              </w:rPr>
            </w:pPr>
          </w:p>
        </w:tc>
      </w:tr>
      <w:tr w:rsidR="00CB3D94" w:rsidRPr="00CB3D94" w14:paraId="28529B9E" w14:textId="77777777" w:rsidTr="00AA2AFB">
        <w:tc>
          <w:tcPr>
            <w:tcW w:w="1085" w:type="pct"/>
            <w:vAlign w:val="center"/>
          </w:tcPr>
          <w:p w14:paraId="66E3C9FC"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olor w:val="000000"/>
                <w:sz w:val="22"/>
                <w:szCs w:val="22"/>
              </w:rPr>
              <w:t>CONTENIDOS</w:t>
            </w:r>
          </w:p>
        </w:tc>
        <w:tc>
          <w:tcPr>
            <w:tcW w:w="984" w:type="pct"/>
          </w:tcPr>
          <w:p w14:paraId="4BC8B890"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b/>
                <w:caps/>
                <w:color w:val="000000"/>
                <w:sz w:val="22"/>
                <w:szCs w:val="22"/>
              </w:rPr>
              <w:t>ESTRATEGIAS DIDÁCTICAS</w:t>
            </w:r>
          </w:p>
        </w:tc>
        <w:tc>
          <w:tcPr>
            <w:tcW w:w="1149" w:type="pct"/>
            <w:vAlign w:val="center"/>
          </w:tcPr>
          <w:p w14:paraId="6E5D5B5B" w14:textId="77777777" w:rsidR="00AA2AFB" w:rsidRPr="00CB3D94" w:rsidRDefault="00AA2AFB" w:rsidP="00AA2AFB">
            <w:pPr>
              <w:spacing w:before="120" w:after="120" w:line="288" w:lineRule="auto"/>
              <w:jc w:val="center"/>
              <w:rPr>
                <w:rFonts w:ascii="Arial" w:hAnsi="Arial" w:cs="Arial"/>
                <w:b/>
                <w:color w:val="000000"/>
                <w:sz w:val="22"/>
                <w:szCs w:val="22"/>
              </w:rPr>
            </w:pPr>
            <w:r w:rsidRPr="00CB3D94">
              <w:rPr>
                <w:rFonts w:ascii="Arial" w:hAnsi="Arial" w:cs="Arial"/>
                <w:color w:val="000000"/>
                <w:sz w:val="22"/>
                <w:szCs w:val="22"/>
              </w:rPr>
              <w:t>INDICADORES DE LOGROS</w:t>
            </w:r>
          </w:p>
        </w:tc>
        <w:tc>
          <w:tcPr>
            <w:tcW w:w="1312" w:type="pct"/>
            <w:vAlign w:val="center"/>
          </w:tcPr>
          <w:p w14:paraId="0E86933E" w14:textId="77777777" w:rsidR="00AA2AFB" w:rsidRPr="00CB3D94" w:rsidRDefault="00AA2AFB" w:rsidP="00AA2AFB">
            <w:pPr>
              <w:pStyle w:val="Ttulo3"/>
              <w:spacing w:before="120" w:after="120" w:line="288" w:lineRule="auto"/>
              <w:rPr>
                <w:rFonts w:ascii="Arial" w:hAnsi="Arial" w:cs="Arial"/>
                <w:color w:val="000000"/>
                <w:sz w:val="22"/>
                <w:szCs w:val="22"/>
              </w:rPr>
            </w:pPr>
            <w:r w:rsidRPr="00CB3D94">
              <w:rPr>
                <w:rFonts w:ascii="Arial" w:hAnsi="Arial" w:cs="Arial"/>
                <w:caps/>
                <w:color w:val="000000"/>
                <w:sz w:val="22"/>
                <w:szCs w:val="22"/>
              </w:rPr>
              <w:t>CRITERIOS DE EVALUACIÓN</w:t>
            </w:r>
          </w:p>
        </w:tc>
        <w:tc>
          <w:tcPr>
            <w:tcW w:w="470" w:type="pct"/>
            <w:vAlign w:val="center"/>
          </w:tcPr>
          <w:p w14:paraId="5BCB7BA0" w14:textId="77777777" w:rsidR="00AA2AFB" w:rsidRPr="00CB3D94" w:rsidRDefault="00AA2AFB" w:rsidP="00AA2AFB">
            <w:pPr>
              <w:pStyle w:val="Ttulo3"/>
              <w:spacing w:before="120" w:after="120" w:line="288" w:lineRule="auto"/>
              <w:rPr>
                <w:rFonts w:ascii="Arial" w:hAnsi="Arial" w:cs="Arial"/>
                <w:color w:val="000000"/>
                <w:sz w:val="22"/>
                <w:szCs w:val="22"/>
              </w:rPr>
            </w:pPr>
            <w:r w:rsidRPr="00CB3D94">
              <w:rPr>
                <w:rFonts w:ascii="Arial" w:hAnsi="Arial" w:cs="Arial"/>
                <w:color w:val="000000"/>
                <w:sz w:val="22"/>
                <w:szCs w:val="22"/>
              </w:rPr>
              <w:t>SEMANAS</w:t>
            </w:r>
          </w:p>
        </w:tc>
      </w:tr>
      <w:tr w:rsidR="00CB3D94" w:rsidRPr="00CB3D94" w14:paraId="4DA02E46" w14:textId="77777777" w:rsidTr="00AA2AFB">
        <w:tc>
          <w:tcPr>
            <w:tcW w:w="1085" w:type="pct"/>
          </w:tcPr>
          <w:p w14:paraId="0428C4DC" w14:textId="77777777" w:rsidR="00AA2AFB" w:rsidRPr="00CB3D94" w:rsidRDefault="00AA2AFB" w:rsidP="00AA2AFB">
            <w:pPr>
              <w:spacing w:line="288" w:lineRule="auto"/>
              <w:jc w:val="both"/>
              <w:rPr>
                <w:rFonts w:ascii="Arial" w:hAnsi="Arial" w:cs="Arial"/>
                <w:color w:val="000000"/>
                <w:sz w:val="22"/>
                <w:szCs w:val="22"/>
              </w:rPr>
            </w:pPr>
            <w:r w:rsidRPr="00CB3D94">
              <w:rPr>
                <w:rFonts w:ascii="Arial" w:hAnsi="Arial" w:cs="Arial"/>
                <w:color w:val="000000"/>
                <w:sz w:val="22"/>
                <w:szCs w:val="22"/>
              </w:rPr>
              <w:t>:</w:t>
            </w:r>
          </w:p>
          <w:p w14:paraId="2B14D1D6"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Desarrollo atípico del lenguaje.</w:t>
            </w:r>
          </w:p>
          <w:p w14:paraId="58C2D522" w14:textId="77777777" w:rsidR="00AA2AFB" w:rsidRPr="00CB3D94" w:rsidRDefault="00AA2AFB" w:rsidP="00AA2AFB">
            <w:pPr>
              <w:numPr>
                <w:ilvl w:val="0"/>
                <w:numId w:val="28"/>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Aprendizaje atípico del lenguaje a causa de la privación sensorial.</w:t>
            </w:r>
          </w:p>
          <w:p w14:paraId="457763C0" w14:textId="77777777" w:rsidR="00AA2AFB" w:rsidRPr="00CB3D94" w:rsidRDefault="00AA2AFB" w:rsidP="00AA2AFB">
            <w:pPr>
              <w:numPr>
                <w:ilvl w:val="0"/>
                <w:numId w:val="28"/>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 xml:space="preserve">Aprendizaje del lenguaje de </w:t>
            </w:r>
            <w:r w:rsidRPr="00CB3D94">
              <w:rPr>
                <w:rFonts w:ascii="Arial" w:hAnsi="Arial" w:cs="Arial"/>
                <w:color w:val="000000"/>
                <w:sz w:val="22"/>
                <w:szCs w:val="22"/>
              </w:rPr>
              <w:lastRenderedPageBreak/>
              <w:t>niños y niñas sordos.</w:t>
            </w:r>
          </w:p>
          <w:p w14:paraId="103A93E5" w14:textId="77777777" w:rsidR="00AA2AFB" w:rsidRPr="00CB3D94" w:rsidRDefault="00AA2AFB" w:rsidP="00AA2AFB">
            <w:pPr>
              <w:numPr>
                <w:ilvl w:val="0"/>
                <w:numId w:val="28"/>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Aprendizaje del lenguaje de niños y niñas ciegos.</w:t>
            </w:r>
          </w:p>
          <w:p w14:paraId="3248752F" w14:textId="77777777" w:rsidR="00AA2AFB" w:rsidRPr="00CB3D94" w:rsidRDefault="00AA2AFB" w:rsidP="00AA2AFB">
            <w:pPr>
              <w:numPr>
                <w:ilvl w:val="0"/>
                <w:numId w:val="28"/>
              </w:num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Trastorno específico del lenguaje.</w:t>
            </w:r>
          </w:p>
          <w:p w14:paraId="20C4605F" w14:textId="77777777" w:rsidR="00AA2AFB" w:rsidRPr="00CB3D94" w:rsidRDefault="00AA2AFB" w:rsidP="00AA2AFB">
            <w:pPr>
              <w:spacing w:line="288" w:lineRule="auto"/>
              <w:ind w:left="330" w:firstLine="180"/>
              <w:jc w:val="both"/>
              <w:rPr>
                <w:rFonts w:ascii="Arial" w:hAnsi="Arial" w:cs="Arial"/>
                <w:color w:val="000000"/>
                <w:sz w:val="22"/>
                <w:szCs w:val="22"/>
              </w:rPr>
            </w:pPr>
          </w:p>
        </w:tc>
        <w:tc>
          <w:tcPr>
            <w:tcW w:w="984" w:type="pct"/>
          </w:tcPr>
          <w:p w14:paraId="28B1DD40"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docente:</w:t>
            </w:r>
          </w:p>
          <w:p w14:paraId="4A81B7B1"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Entregará documentos bibliográficos.</w:t>
            </w:r>
          </w:p>
          <w:p w14:paraId="6D70DA2A"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Explicará los temas del curso</w:t>
            </w:r>
          </w:p>
          <w:p w14:paraId="1D6E676F"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Asignará exposiciones</w:t>
            </w:r>
          </w:p>
          <w:p w14:paraId="2F82CFA3"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Guiará a los estudiantes en la realización de talleres asignados.</w:t>
            </w:r>
          </w:p>
          <w:p w14:paraId="4864708A"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Evaluará los trabajos presentados.</w:t>
            </w:r>
          </w:p>
        </w:tc>
        <w:tc>
          <w:tcPr>
            <w:tcW w:w="1149" w:type="pct"/>
          </w:tcPr>
          <w:p w14:paraId="503E2D2E"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lastRenderedPageBreak/>
              <w:t>El estudiante podrá:</w:t>
            </w:r>
          </w:p>
          <w:p w14:paraId="7C582FC0" w14:textId="77777777" w:rsidR="00AA2AFB" w:rsidRPr="00CB3D94" w:rsidRDefault="00AA2AFB" w:rsidP="00AA2AFB">
            <w:pPr>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Identificar las características cognitivas y psicolingüísticas del desarrollo atípico del lenguaje.</w:t>
            </w:r>
          </w:p>
          <w:p w14:paraId="5E2CC41F" w14:textId="77777777" w:rsidR="00AA2AFB" w:rsidRPr="00CB3D94" w:rsidRDefault="00AA2AFB" w:rsidP="00AA2AFB">
            <w:pPr>
              <w:spacing w:before="120" w:after="120" w:line="288" w:lineRule="auto"/>
              <w:ind w:left="360"/>
              <w:jc w:val="both"/>
              <w:rPr>
                <w:rFonts w:ascii="Arial" w:hAnsi="Arial" w:cs="Arial"/>
                <w:color w:val="000000"/>
                <w:sz w:val="22"/>
                <w:szCs w:val="22"/>
              </w:rPr>
            </w:pPr>
            <w:r w:rsidRPr="00CB3D94">
              <w:rPr>
                <w:rFonts w:ascii="Arial" w:hAnsi="Arial" w:cs="Arial"/>
                <w:color w:val="000000"/>
                <w:sz w:val="22"/>
                <w:szCs w:val="22"/>
              </w:rPr>
              <w:t>Comparar el desarrollo del lenguaje en poblaciones típicas y atípicas (privación sensorial, Síndrome de Down y TEL).</w:t>
            </w:r>
          </w:p>
        </w:tc>
        <w:tc>
          <w:tcPr>
            <w:tcW w:w="1312" w:type="pct"/>
          </w:tcPr>
          <w:p w14:paraId="766CBE56" w14:textId="77777777" w:rsidR="00AA2AFB" w:rsidRPr="00CB3D94" w:rsidRDefault="00AA2AFB" w:rsidP="00AA2AFB">
            <w:pPr>
              <w:tabs>
                <w:tab w:val="left" w:pos="78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Talleres de aplicación práctica.</w:t>
            </w:r>
          </w:p>
          <w:p w14:paraId="44CEEAB8" w14:textId="77777777" w:rsidR="00AA2AFB" w:rsidRPr="00CB3D94" w:rsidRDefault="00AA2AFB" w:rsidP="00AA2AFB">
            <w:pPr>
              <w:tabs>
                <w:tab w:val="left" w:pos="78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Elaboración y presentación de trabajos escritos al igual que la participación en la clase.</w:t>
            </w:r>
          </w:p>
          <w:p w14:paraId="510F69E3" w14:textId="77777777" w:rsidR="00AA2AFB" w:rsidRPr="00CB3D94" w:rsidRDefault="00AA2AFB" w:rsidP="00AA2AFB">
            <w:pPr>
              <w:tabs>
                <w:tab w:val="left" w:pos="1500"/>
              </w:tabs>
              <w:spacing w:before="120" w:after="120" w:line="288" w:lineRule="auto"/>
              <w:jc w:val="both"/>
              <w:rPr>
                <w:rFonts w:ascii="Arial" w:hAnsi="Arial" w:cs="Arial"/>
                <w:color w:val="000000"/>
                <w:sz w:val="22"/>
                <w:szCs w:val="22"/>
              </w:rPr>
            </w:pPr>
            <w:r w:rsidRPr="00CB3D94">
              <w:rPr>
                <w:rFonts w:ascii="Arial" w:hAnsi="Arial" w:cs="Arial"/>
                <w:color w:val="000000"/>
                <w:sz w:val="22"/>
                <w:szCs w:val="22"/>
              </w:rPr>
              <w:t>Las notas obtenidas equivalen a un 30% de la nota final.</w:t>
            </w:r>
          </w:p>
        </w:tc>
        <w:tc>
          <w:tcPr>
            <w:tcW w:w="470" w:type="pct"/>
          </w:tcPr>
          <w:p w14:paraId="575E0986" w14:textId="5619F46E" w:rsidR="00AA2AFB" w:rsidRPr="00CB3D94" w:rsidRDefault="00AF5CD2" w:rsidP="00AF5CD2">
            <w:pPr>
              <w:spacing w:before="120" w:after="120" w:line="288" w:lineRule="auto"/>
              <w:jc w:val="both"/>
              <w:rPr>
                <w:rFonts w:ascii="Arial" w:hAnsi="Arial" w:cs="Arial"/>
                <w:color w:val="000000"/>
                <w:sz w:val="22"/>
                <w:szCs w:val="22"/>
              </w:rPr>
            </w:pPr>
            <w:r>
              <w:rPr>
                <w:rFonts w:ascii="Arial" w:hAnsi="Arial" w:cs="Arial"/>
                <w:color w:val="000000"/>
                <w:sz w:val="22"/>
                <w:szCs w:val="22"/>
              </w:rPr>
              <w:t>1</w:t>
            </w:r>
            <w:r w:rsidR="00AA2AFB" w:rsidRPr="00CB3D94">
              <w:rPr>
                <w:rFonts w:ascii="Arial" w:hAnsi="Arial" w:cs="Arial"/>
                <w:color w:val="000000"/>
                <w:sz w:val="22"/>
                <w:szCs w:val="22"/>
              </w:rPr>
              <w:t>1</w:t>
            </w:r>
            <w:r>
              <w:rPr>
                <w:rFonts w:ascii="Arial" w:hAnsi="Arial" w:cs="Arial"/>
                <w:color w:val="000000"/>
                <w:sz w:val="22"/>
                <w:szCs w:val="22"/>
              </w:rPr>
              <w:t>-16</w:t>
            </w:r>
          </w:p>
        </w:tc>
      </w:tr>
    </w:tbl>
    <w:p w14:paraId="0ABAE661" w14:textId="77777777" w:rsidR="00CC3A5A" w:rsidRPr="0065610D" w:rsidRDefault="00CC3A5A">
      <w:pPr>
        <w:rPr>
          <w:rFonts w:ascii="Candara" w:hAnsi="Candara" w:cs="Arial"/>
          <w:sz w:val="22"/>
        </w:rPr>
      </w:pPr>
    </w:p>
    <w:p w14:paraId="3F24C159" w14:textId="77777777" w:rsidR="00962B78" w:rsidRPr="0065610D" w:rsidRDefault="00962B78">
      <w:pPr>
        <w:rPr>
          <w:rFonts w:ascii="Candara" w:hAnsi="Candara" w:cs="Arial"/>
          <w:sz w:val="22"/>
        </w:rPr>
      </w:pPr>
    </w:p>
    <w:p w14:paraId="34219220" w14:textId="77777777" w:rsidR="00962B78" w:rsidRDefault="00962B78">
      <w:pPr>
        <w:rPr>
          <w:rFonts w:ascii="Candara" w:hAnsi="Candara" w:cs="Arial"/>
          <w:sz w:val="22"/>
        </w:rPr>
      </w:pPr>
    </w:p>
    <w:p w14:paraId="06EFB78F" w14:textId="77777777" w:rsidR="00F44FE6" w:rsidRDefault="00F44FE6">
      <w:pPr>
        <w:rPr>
          <w:rFonts w:ascii="Candara" w:hAnsi="Candara" w:cs="Arial"/>
          <w:sz w:val="22"/>
        </w:rPr>
      </w:pPr>
    </w:p>
    <w:p w14:paraId="3561ABF0" w14:textId="7B8CCCEA" w:rsidR="00CB3D94" w:rsidRDefault="00CB3D94">
      <w:pPr>
        <w:rPr>
          <w:rFonts w:ascii="Candara" w:hAnsi="Candara" w:cs="Arial"/>
          <w:sz w:val="22"/>
        </w:rPr>
      </w:pPr>
      <w:r>
        <w:rPr>
          <w:rFonts w:ascii="Candara" w:hAnsi="Candara" w:cs="Arial"/>
          <w:sz w:val="22"/>
        </w:rPr>
        <w:br w:type="page"/>
      </w:r>
    </w:p>
    <w:p w14:paraId="639E3A65" w14:textId="77777777" w:rsidR="00F44FE6" w:rsidRPr="0065610D" w:rsidRDefault="00F44FE6">
      <w:pPr>
        <w:rPr>
          <w:rFonts w:ascii="Candara" w:hAnsi="Candara" w:cs="Arial"/>
          <w:sz w:val="22"/>
        </w:rPr>
      </w:pPr>
    </w:p>
    <w:p w14:paraId="69C0337C" w14:textId="77777777" w:rsidR="002F2521" w:rsidRDefault="002F2521" w:rsidP="00206144">
      <w:pPr>
        <w:pStyle w:val="Prrafodelista"/>
        <w:numPr>
          <w:ilvl w:val="0"/>
          <w:numId w:val="24"/>
        </w:numPr>
        <w:ind w:left="426" w:hanging="426"/>
        <w:rPr>
          <w:rFonts w:ascii="Candara" w:hAnsi="Candara" w:cs="Arial"/>
          <w:b/>
          <w:sz w:val="22"/>
        </w:rPr>
        <w:sectPr w:rsidR="002F2521" w:rsidSect="002F2521">
          <w:headerReference w:type="default" r:id="rId11"/>
          <w:pgSz w:w="15840" w:h="12240" w:orient="landscape"/>
          <w:pgMar w:top="1701" w:right="1418" w:bottom="1701" w:left="1418" w:header="709" w:footer="709" w:gutter="0"/>
          <w:cols w:space="708"/>
          <w:docGrid w:linePitch="360"/>
        </w:sectPr>
      </w:pPr>
    </w:p>
    <w:p w14:paraId="07965040" w14:textId="0C6DC235"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 xml:space="preserve">BIBLIOGRAFÍA </w:t>
      </w:r>
    </w:p>
    <w:p w14:paraId="2C916B5D" w14:textId="77777777"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14:paraId="52898699" w14:textId="77777777" w:rsidTr="008B5948">
        <w:trPr>
          <w:trHeight w:val="230"/>
        </w:trPr>
        <w:tc>
          <w:tcPr>
            <w:tcW w:w="8828" w:type="dxa"/>
            <w:shd w:val="clear" w:color="auto" w:fill="F2F2F2" w:themeFill="background1" w:themeFillShade="F2"/>
          </w:tcPr>
          <w:p w14:paraId="61D08688" w14:textId="77777777" w:rsidR="008B5948" w:rsidRPr="005E05BE" w:rsidRDefault="008B5948" w:rsidP="008B5948">
            <w:pPr>
              <w:spacing w:line="288" w:lineRule="auto"/>
              <w:jc w:val="both"/>
              <w:rPr>
                <w:rFonts w:ascii="Arial" w:hAnsi="Arial" w:cs="Arial"/>
                <w:b/>
                <w:color w:val="000000"/>
                <w:sz w:val="24"/>
                <w:szCs w:val="24"/>
              </w:rPr>
            </w:pPr>
            <w:r>
              <w:rPr>
                <w:rFonts w:ascii="Arial" w:hAnsi="Arial" w:cs="Arial"/>
                <w:b/>
                <w:color w:val="000000"/>
                <w:sz w:val="24"/>
                <w:szCs w:val="24"/>
              </w:rPr>
              <w:t>7.1. BÁSICA</w:t>
            </w:r>
          </w:p>
          <w:p w14:paraId="17C5EEA5" w14:textId="77777777" w:rsidR="008B5948" w:rsidRPr="005E05BE" w:rsidRDefault="008B5948" w:rsidP="008B5948">
            <w:pPr>
              <w:spacing w:line="288" w:lineRule="auto"/>
              <w:jc w:val="both"/>
              <w:rPr>
                <w:rFonts w:ascii="Arial" w:hAnsi="Arial" w:cs="Arial"/>
                <w:color w:val="000000"/>
                <w:sz w:val="24"/>
                <w:szCs w:val="24"/>
              </w:rPr>
            </w:pPr>
          </w:p>
          <w:p w14:paraId="50F8E421"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Barrera, L. Fraca L. (1991). Psicolingüística y desarrollo del español. Caracas. Monte Ávila Editores.</w:t>
            </w:r>
          </w:p>
          <w:p w14:paraId="7754A7B1" w14:textId="77777777" w:rsidR="009414F2" w:rsidRDefault="009414F2" w:rsidP="009414F2">
            <w:pPr>
              <w:spacing w:line="288" w:lineRule="auto"/>
              <w:jc w:val="both"/>
              <w:rPr>
                <w:rFonts w:ascii="Arial" w:hAnsi="Arial" w:cs="Arial"/>
                <w:color w:val="000000"/>
              </w:rPr>
            </w:pPr>
          </w:p>
          <w:p w14:paraId="05B22C1D" w14:textId="77777777" w:rsidR="009414F2" w:rsidRDefault="009414F2" w:rsidP="009414F2">
            <w:pPr>
              <w:ind w:left="720"/>
              <w:jc w:val="both"/>
              <w:rPr>
                <w:rFonts w:ascii="Arial" w:hAnsi="Arial" w:cs="Arial"/>
              </w:rPr>
            </w:pPr>
          </w:p>
          <w:p w14:paraId="1F52FCED" w14:textId="77777777" w:rsidR="009414F2" w:rsidRDefault="009414F2" w:rsidP="009414F2">
            <w:pPr>
              <w:numPr>
                <w:ilvl w:val="0"/>
                <w:numId w:val="29"/>
              </w:numPr>
              <w:rPr>
                <w:rFonts w:ascii="Arial" w:hAnsi="Arial" w:cs="Arial"/>
              </w:rPr>
            </w:pPr>
            <w:r>
              <w:rPr>
                <w:rFonts w:ascii="Arial" w:hAnsi="Arial" w:cs="Arial"/>
              </w:rPr>
              <w:t>Dale, P. (2003). Desarrollo del lenguaje. Un enfoque psicolingüístico. México: Trillas.</w:t>
            </w:r>
          </w:p>
          <w:p w14:paraId="4DBDBFE7" w14:textId="77777777" w:rsidR="009414F2" w:rsidRDefault="009414F2" w:rsidP="009414F2">
            <w:pPr>
              <w:ind w:left="720"/>
              <w:rPr>
                <w:rFonts w:ascii="Arial" w:hAnsi="Arial" w:cs="Arial"/>
              </w:rPr>
            </w:pPr>
          </w:p>
          <w:p w14:paraId="0377D66A" w14:textId="77777777" w:rsidR="009414F2" w:rsidRDefault="009414F2" w:rsidP="009414F2">
            <w:pPr>
              <w:numPr>
                <w:ilvl w:val="0"/>
                <w:numId w:val="29"/>
              </w:numPr>
              <w:jc w:val="both"/>
              <w:rPr>
                <w:rFonts w:ascii="Arial" w:hAnsi="Arial" w:cs="Arial"/>
                <w:lang w:val="es-MX"/>
              </w:rPr>
            </w:pPr>
            <w:r>
              <w:rPr>
                <w:rFonts w:ascii="Arial" w:hAnsi="Arial" w:cs="Arial"/>
                <w:lang w:val="es-MX"/>
              </w:rPr>
              <w:t xml:space="preserve">Golluscio, L. (2002). </w:t>
            </w:r>
            <w:r>
              <w:rPr>
                <w:rFonts w:ascii="Arial" w:hAnsi="Arial" w:cs="Arial"/>
                <w:i/>
                <w:lang w:val="es-MX"/>
              </w:rPr>
              <w:t>Etnografía del habla. Textos fundacionales</w:t>
            </w:r>
            <w:r>
              <w:rPr>
                <w:rFonts w:ascii="Arial" w:hAnsi="Arial" w:cs="Arial"/>
                <w:lang w:val="es-MX"/>
              </w:rPr>
              <w:t>. Argentina, Buenos Aires: Eudeba.</w:t>
            </w:r>
          </w:p>
          <w:p w14:paraId="27695DA7" w14:textId="77777777" w:rsidR="009414F2" w:rsidRDefault="009414F2" w:rsidP="009414F2">
            <w:pPr>
              <w:ind w:left="720"/>
              <w:jc w:val="both"/>
              <w:rPr>
                <w:rFonts w:ascii="Arial" w:hAnsi="Arial" w:cs="Arial"/>
                <w:lang w:val="es-MX"/>
              </w:rPr>
            </w:pPr>
          </w:p>
          <w:p w14:paraId="103A8B8A" w14:textId="77777777" w:rsidR="009414F2" w:rsidRDefault="009414F2" w:rsidP="009414F2">
            <w:pPr>
              <w:numPr>
                <w:ilvl w:val="0"/>
                <w:numId w:val="29"/>
              </w:numPr>
              <w:jc w:val="both"/>
              <w:rPr>
                <w:rFonts w:ascii="Arial" w:hAnsi="Arial" w:cs="Arial"/>
                <w:lang w:val="en-US"/>
              </w:rPr>
            </w:pPr>
            <w:r>
              <w:rPr>
                <w:rFonts w:ascii="Arial" w:hAnsi="Arial" w:cs="Arial"/>
              </w:rPr>
              <w:t xml:space="preserve">Hernández Pina, F. (1984). </w:t>
            </w:r>
            <w:r>
              <w:rPr>
                <w:rFonts w:ascii="Arial" w:hAnsi="Arial" w:cs="Arial"/>
                <w:i/>
              </w:rPr>
              <w:t>Teorías psicosociolingüísticas y su aplicación a la adquisición del español como lengua materna</w:t>
            </w:r>
            <w:r>
              <w:rPr>
                <w:rFonts w:ascii="Arial" w:hAnsi="Arial" w:cs="Arial"/>
              </w:rPr>
              <w:t xml:space="preserve">. </w:t>
            </w:r>
            <w:r>
              <w:rPr>
                <w:rFonts w:ascii="Arial" w:hAnsi="Arial" w:cs="Arial"/>
                <w:lang w:val="en-US"/>
              </w:rPr>
              <w:t>México. DF. Siglo XXI.</w:t>
            </w:r>
          </w:p>
          <w:p w14:paraId="3107E5A1" w14:textId="77777777" w:rsidR="009414F2" w:rsidRDefault="009414F2" w:rsidP="009414F2">
            <w:pPr>
              <w:pStyle w:val="Prrafodelista"/>
              <w:rPr>
                <w:rFonts w:ascii="Arial" w:hAnsi="Arial" w:cs="Arial"/>
                <w:lang w:val="en-US"/>
              </w:rPr>
            </w:pPr>
          </w:p>
          <w:p w14:paraId="170129AF" w14:textId="77777777" w:rsidR="009414F2" w:rsidRDefault="009414F2" w:rsidP="009414F2">
            <w:pPr>
              <w:ind w:left="720"/>
              <w:jc w:val="both"/>
              <w:rPr>
                <w:rFonts w:ascii="Arial" w:hAnsi="Arial" w:cs="Arial"/>
                <w:lang w:val="en-US"/>
              </w:rPr>
            </w:pPr>
          </w:p>
          <w:p w14:paraId="22A8CA09" w14:textId="77777777" w:rsidR="009414F2" w:rsidRDefault="009414F2" w:rsidP="009414F2">
            <w:pPr>
              <w:numPr>
                <w:ilvl w:val="0"/>
                <w:numId w:val="29"/>
              </w:numPr>
              <w:rPr>
                <w:rFonts w:ascii="Arial" w:hAnsi="Arial" w:cs="Arial"/>
                <w:lang w:val="en-US"/>
              </w:rPr>
            </w:pPr>
            <w:r>
              <w:rPr>
                <w:rFonts w:ascii="Arial" w:hAnsi="Arial" w:cs="Arial"/>
                <w:lang w:val="en-US"/>
              </w:rPr>
              <w:t>Ingram, David. 1989. First Language Acquisition. Method, description and explanation. New York: Cambridge University Press.</w:t>
            </w:r>
          </w:p>
          <w:p w14:paraId="405B7C3C" w14:textId="77777777" w:rsidR="009414F2" w:rsidRDefault="009414F2" w:rsidP="009414F2">
            <w:pPr>
              <w:spacing w:line="288" w:lineRule="auto"/>
              <w:ind w:left="720"/>
              <w:jc w:val="both"/>
              <w:rPr>
                <w:rFonts w:ascii="Arial" w:hAnsi="Arial" w:cs="Arial"/>
                <w:color w:val="000000"/>
                <w:lang w:val="en-US"/>
              </w:rPr>
            </w:pPr>
          </w:p>
          <w:p w14:paraId="10B9CFC8" w14:textId="77777777" w:rsidR="009414F2" w:rsidRPr="00020557" w:rsidRDefault="009414F2" w:rsidP="009414F2">
            <w:pPr>
              <w:pStyle w:val="Default"/>
              <w:rPr>
                <w:lang w:val="en-US"/>
              </w:rPr>
            </w:pPr>
          </w:p>
          <w:p w14:paraId="4364F828" w14:textId="77777777" w:rsidR="009414F2" w:rsidRDefault="009414F2" w:rsidP="009414F2">
            <w:pPr>
              <w:pStyle w:val="Default"/>
              <w:numPr>
                <w:ilvl w:val="0"/>
                <w:numId w:val="29"/>
              </w:numPr>
              <w:rPr>
                <w:sz w:val="23"/>
                <w:szCs w:val="23"/>
              </w:rPr>
            </w:pPr>
            <w:r>
              <w:rPr>
                <w:sz w:val="23"/>
                <w:szCs w:val="23"/>
                <w:lang w:val="en-US"/>
              </w:rPr>
              <w:t xml:space="preserve">Karmiloff, K. y Karmiloff-Smith, A. 2005. </w:t>
            </w:r>
            <w:r>
              <w:rPr>
                <w:sz w:val="23"/>
                <w:szCs w:val="23"/>
              </w:rPr>
              <w:t xml:space="preserve">Hacia el lenguaje: del feto al adolescente. Ediciones Morata. </w:t>
            </w:r>
          </w:p>
          <w:p w14:paraId="139101D5" w14:textId="77777777" w:rsidR="009414F2" w:rsidRDefault="009414F2" w:rsidP="009414F2">
            <w:pPr>
              <w:pStyle w:val="Prrafodelista"/>
              <w:rPr>
                <w:rFonts w:ascii="Arial" w:hAnsi="Arial" w:cs="Arial"/>
                <w:color w:val="000000"/>
                <w:lang w:val="en-US"/>
              </w:rPr>
            </w:pPr>
          </w:p>
          <w:p w14:paraId="3D00000D"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Rojas, J. (1993). La psicolingüística. Medellín. Pragma Editores.</w:t>
            </w:r>
          </w:p>
          <w:p w14:paraId="440ECAFD" w14:textId="77777777" w:rsidR="009414F2" w:rsidRDefault="009414F2" w:rsidP="009414F2">
            <w:pPr>
              <w:pStyle w:val="Prrafodelista"/>
              <w:rPr>
                <w:rFonts w:ascii="Arial" w:hAnsi="Arial" w:cs="Arial"/>
                <w:color w:val="000000"/>
              </w:rPr>
            </w:pPr>
          </w:p>
          <w:p w14:paraId="068E24B4"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Rojas, J. (1999). Tratado sobre el lenguaje. Lingüística, psicolingüística, neuropsicolingüística y afasiología. Medellín. Pragma Editores.</w:t>
            </w:r>
          </w:p>
          <w:p w14:paraId="1622CA3C" w14:textId="77777777" w:rsidR="009414F2" w:rsidRDefault="009414F2" w:rsidP="009414F2">
            <w:pPr>
              <w:pStyle w:val="Prrafodelista"/>
              <w:rPr>
                <w:rFonts w:ascii="Arial" w:hAnsi="Arial" w:cs="Arial"/>
                <w:color w:val="000000"/>
              </w:rPr>
            </w:pPr>
          </w:p>
          <w:p w14:paraId="4FB52627"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Serra, M., Serrat E., Solé R., Bel, A. &amp; Aparici (2002). La adquisición del lenguaje. Barcelona. Editorial Ariel.</w:t>
            </w:r>
          </w:p>
          <w:p w14:paraId="73859582" w14:textId="77777777" w:rsidR="009414F2" w:rsidRDefault="009414F2" w:rsidP="009414F2">
            <w:pPr>
              <w:pStyle w:val="Prrafodelista"/>
              <w:ind w:left="0"/>
              <w:rPr>
                <w:rFonts w:ascii="Arial" w:hAnsi="Arial" w:cs="Arial"/>
                <w:color w:val="000000"/>
              </w:rPr>
            </w:pPr>
          </w:p>
          <w:p w14:paraId="66C59948"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Titone, R. (1976). Psicolingüística aplicada. Buenos Aires. Editorial Kapeluss.</w:t>
            </w:r>
          </w:p>
          <w:p w14:paraId="45963F24" w14:textId="77777777" w:rsidR="009414F2" w:rsidRDefault="009414F2" w:rsidP="009414F2">
            <w:pPr>
              <w:spacing w:line="288" w:lineRule="auto"/>
              <w:jc w:val="both"/>
              <w:rPr>
                <w:rFonts w:ascii="Arial" w:hAnsi="Arial" w:cs="Arial"/>
                <w:color w:val="000000"/>
              </w:rPr>
            </w:pPr>
          </w:p>
          <w:p w14:paraId="300115B5"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Valle, F. (1992) Psicolingüística. Madrid. Marotá.</w:t>
            </w:r>
          </w:p>
          <w:p w14:paraId="34AA7B20" w14:textId="77777777" w:rsidR="009414F2" w:rsidRDefault="009414F2" w:rsidP="009414F2">
            <w:pPr>
              <w:pStyle w:val="Prrafodelista"/>
              <w:rPr>
                <w:rFonts w:ascii="Arial" w:hAnsi="Arial" w:cs="Arial"/>
                <w:color w:val="000000"/>
                <w:sz w:val="24"/>
                <w:szCs w:val="24"/>
              </w:rPr>
            </w:pPr>
          </w:p>
          <w:p w14:paraId="0B424136" w14:textId="77777777" w:rsidR="009414F2" w:rsidRDefault="009414F2" w:rsidP="009414F2">
            <w:pPr>
              <w:pStyle w:val="Prrafodelista"/>
              <w:rPr>
                <w:rFonts w:ascii="Arial" w:hAnsi="Arial" w:cs="Arial"/>
                <w:color w:val="000000"/>
                <w:sz w:val="24"/>
                <w:szCs w:val="24"/>
              </w:rPr>
            </w:pPr>
          </w:p>
          <w:p w14:paraId="4B1011A5" w14:textId="77777777" w:rsidR="009414F2" w:rsidRDefault="009414F2" w:rsidP="009414F2">
            <w:pPr>
              <w:spacing w:line="288" w:lineRule="auto"/>
              <w:rPr>
                <w:color w:val="000000"/>
              </w:rPr>
            </w:pPr>
          </w:p>
          <w:p w14:paraId="7A66BDBA" w14:textId="77777777" w:rsidR="00326174" w:rsidRPr="0065610D" w:rsidRDefault="00326174" w:rsidP="00A918C0">
            <w:pPr>
              <w:jc w:val="both"/>
              <w:rPr>
                <w:rFonts w:ascii="Candara" w:hAnsi="Candara" w:cs="Arial"/>
                <w:b/>
                <w:sz w:val="22"/>
                <w:szCs w:val="24"/>
              </w:rPr>
            </w:pPr>
          </w:p>
        </w:tc>
      </w:tr>
    </w:tbl>
    <w:p w14:paraId="00FD8982" w14:textId="77777777" w:rsidR="00326174" w:rsidRPr="00635F3B" w:rsidRDefault="00326174" w:rsidP="00635F3B">
      <w:pPr>
        <w:pStyle w:val="Prrafodelista"/>
        <w:ind w:left="284"/>
        <w:rPr>
          <w:rFonts w:ascii="Candara" w:hAnsi="Candara" w:cs="Arial"/>
          <w:sz w:val="22"/>
        </w:rPr>
      </w:pPr>
      <w:r w:rsidRPr="00635F3B">
        <w:rPr>
          <w:rFonts w:ascii="Candara" w:hAnsi="Candara" w:cs="Arial"/>
          <w:b/>
          <w:sz w:val="22"/>
        </w:rPr>
        <w:t xml:space="preserve"> </w:t>
      </w:r>
    </w:p>
    <w:tbl>
      <w:tblPr>
        <w:tblStyle w:val="Tablaconcuadrcula"/>
        <w:tblW w:w="0" w:type="auto"/>
        <w:tblLook w:val="04A0" w:firstRow="1" w:lastRow="0" w:firstColumn="1" w:lastColumn="0" w:noHBand="0" w:noVBand="1"/>
      </w:tblPr>
      <w:tblGrid>
        <w:gridCol w:w="8828"/>
      </w:tblGrid>
      <w:tr w:rsidR="00326174" w:rsidRPr="0065610D" w14:paraId="2C20DAF1" w14:textId="77777777" w:rsidTr="008B5948">
        <w:trPr>
          <w:trHeight w:val="230"/>
        </w:trPr>
        <w:tc>
          <w:tcPr>
            <w:tcW w:w="8828" w:type="dxa"/>
            <w:shd w:val="clear" w:color="auto" w:fill="F2F2F2" w:themeFill="background1" w:themeFillShade="F2"/>
          </w:tcPr>
          <w:p w14:paraId="1990DF40" w14:textId="77777777" w:rsidR="008B5948" w:rsidRPr="00507E30" w:rsidRDefault="008B5948" w:rsidP="008B5948">
            <w:pPr>
              <w:spacing w:line="288" w:lineRule="auto"/>
              <w:jc w:val="both"/>
              <w:rPr>
                <w:rFonts w:ascii="Arial" w:hAnsi="Arial" w:cs="Arial"/>
                <w:b/>
                <w:color w:val="000000"/>
                <w:sz w:val="24"/>
                <w:szCs w:val="24"/>
              </w:rPr>
            </w:pPr>
            <w:r>
              <w:rPr>
                <w:rFonts w:ascii="Arial" w:hAnsi="Arial" w:cs="Arial"/>
                <w:b/>
                <w:color w:val="000000"/>
                <w:sz w:val="24"/>
                <w:szCs w:val="24"/>
              </w:rPr>
              <w:t>7.2.  COMPLEMENTARIA</w:t>
            </w:r>
          </w:p>
          <w:p w14:paraId="57019288" w14:textId="109F3918" w:rsidR="009414F2" w:rsidRDefault="009414F2" w:rsidP="009414F2">
            <w:pPr>
              <w:spacing w:line="288" w:lineRule="auto"/>
              <w:jc w:val="both"/>
              <w:rPr>
                <w:rFonts w:ascii="Arial" w:hAnsi="Arial" w:cs="Arial"/>
                <w:b/>
                <w:color w:val="000000"/>
                <w:sz w:val="24"/>
                <w:szCs w:val="24"/>
              </w:rPr>
            </w:pPr>
          </w:p>
          <w:p w14:paraId="725F616A" w14:textId="77777777" w:rsidR="009414F2" w:rsidRDefault="009414F2" w:rsidP="009414F2">
            <w:pPr>
              <w:spacing w:line="288" w:lineRule="auto"/>
              <w:jc w:val="both"/>
              <w:rPr>
                <w:rFonts w:ascii="Arial" w:hAnsi="Arial" w:cs="Arial"/>
                <w:b/>
                <w:color w:val="000000"/>
                <w:sz w:val="24"/>
                <w:szCs w:val="24"/>
              </w:rPr>
            </w:pPr>
          </w:p>
          <w:p w14:paraId="502922EE"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Azcoaga, J., Bello, J., Citrinovitz, J., Derman, B., Frutos, W. (1992). Los retardos del lenguaje en el niño. Barcelona. Ediciones Paidós.</w:t>
            </w:r>
          </w:p>
          <w:p w14:paraId="552DF560" w14:textId="77777777" w:rsidR="009414F2" w:rsidRDefault="009414F2" w:rsidP="009414F2">
            <w:pPr>
              <w:spacing w:line="288" w:lineRule="auto"/>
              <w:ind w:left="720"/>
              <w:jc w:val="both"/>
              <w:rPr>
                <w:rFonts w:ascii="Arial" w:hAnsi="Arial" w:cs="Arial"/>
                <w:color w:val="000000"/>
              </w:rPr>
            </w:pPr>
          </w:p>
          <w:p w14:paraId="5F2B59D0"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lastRenderedPageBreak/>
              <w:t>Berko, J. (2000). Psicolingüística. Buenos Aires. McGraw Hill.</w:t>
            </w:r>
          </w:p>
          <w:p w14:paraId="1D2156A8" w14:textId="77777777" w:rsidR="009414F2" w:rsidRDefault="009414F2" w:rsidP="009414F2">
            <w:pPr>
              <w:pStyle w:val="Prrafodelista"/>
              <w:rPr>
                <w:rFonts w:ascii="Arial" w:hAnsi="Arial" w:cs="Arial"/>
                <w:color w:val="000000"/>
              </w:rPr>
            </w:pPr>
          </w:p>
          <w:p w14:paraId="2306398F" w14:textId="77777777" w:rsidR="009414F2" w:rsidRDefault="009414F2" w:rsidP="009414F2">
            <w:pPr>
              <w:pStyle w:val="Textonotapie"/>
              <w:numPr>
                <w:ilvl w:val="0"/>
                <w:numId w:val="29"/>
              </w:numPr>
              <w:jc w:val="both"/>
              <w:rPr>
                <w:rFonts w:ascii="Arial" w:hAnsi="Arial" w:cs="Arial"/>
                <w:lang w:val="en-US"/>
              </w:rPr>
            </w:pPr>
            <w:r w:rsidRPr="00020557">
              <w:rPr>
                <w:rFonts w:ascii="Arial" w:hAnsi="Arial" w:cs="Arial"/>
                <w:lang w:val="en-US"/>
              </w:rPr>
              <w:t xml:space="preserve">Bruner, J. S. (1983). </w:t>
            </w:r>
            <w:r w:rsidRPr="00020557">
              <w:rPr>
                <w:rFonts w:ascii="Arial" w:hAnsi="Arial" w:cs="Arial"/>
                <w:i/>
                <w:lang w:val="en-US"/>
              </w:rPr>
              <w:t>Child´s talk</w:t>
            </w:r>
            <w:r w:rsidRPr="00020557">
              <w:rPr>
                <w:rFonts w:ascii="Arial" w:hAnsi="Arial" w:cs="Arial"/>
                <w:lang w:val="en-US"/>
              </w:rPr>
              <w:t xml:space="preserve">. </w:t>
            </w:r>
            <w:r>
              <w:rPr>
                <w:rFonts w:ascii="Arial" w:hAnsi="Arial" w:cs="Arial"/>
                <w:lang w:val="es-CO"/>
              </w:rPr>
              <w:t>New York: Norton</w:t>
            </w:r>
            <w:r>
              <w:rPr>
                <w:rFonts w:ascii="Arial" w:hAnsi="Arial" w:cs="Arial"/>
                <w:lang w:val="en-US"/>
              </w:rPr>
              <w:t>.</w:t>
            </w:r>
          </w:p>
          <w:p w14:paraId="40DAE436" w14:textId="77777777" w:rsidR="009414F2" w:rsidRDefault="009414F2" w:rsidP="009414F2">
            <w:pPr>
              <w:pStyle w:val="Textonotapie"/>
              <w:ind w:left="720"/>
              <w:jc w:val="both"/>
              <w:rPr>
                <w:rFonts w:ascii="Arial" w:hAnsi="Arial" w:cs="Arial"/>
                <w:lang w:val="en-US"/>
              </w:rPr>
            </w:pPr>
          </w:p>
          <w:p w14:paraId="2871CD7A" w14:textId="1B12506A" w:rsidR="009414F2" w:rsidRDefault="009414F2" w:rsidP="009414F2">
            <w:pPr>
              <w:numPr>
                <w:ilvl w:val="0"/>
                <w:numId w:val="29"/>
              </w:numPr>
              <w:jc w:val="both"/>
              <w:rPr>
                <w:rFonts w:ascii="Arial" w:hAnsi="Arial" w:cs="Arial"/>
              </w:rPr>
            </w:pPr>
            <w:r>
              <w:rPr>
                <w:rFonts w:ascii="Arial" w:hAnsi="Arial" w:cs="Arial"/>
                <w:lang w:val="en-US"/>
              </w:rPr>
              <w:t xml:space="preserve">Budwig, N. (1995). </w:t>
            </w:r>
            <w:r>
              <w:rPr>
                <w:rFonts w:ascii="Arial" w:hAnsi="Arial" w:cs="Arial"/>
                <w:i/>
                <w:lang w:val="en-US"/>
              </w:rPr>
              <w:t xml:space="preserve">A Developmental Functionalist Approach </w:t>
            </w:r>
            <w:r w:rsidR="002F2521">
              <w:rPr>
                <w:rFonts w:ascii="Arial" w:hAnsi="Arial" w:cs="Arial"/>
                <w:i/>
                <w:lang w:val="en-US"/>
              </w:rPr>
              <w:t>to</w:t>
            </w:r>
            <w:r>
              <w:rPr>
                <w:rFonts w:ascii="Arial" w:hAnsi="Arial" w:cs="Arial"/>
                <w:i/>
                <w:lang w:val="en-US"/>
              </w:rPr>
              <w:t xml:space="preserve"> Child Language</w:t>
            </w:r>
            <w:r>
              <w:rPr>
                <w:rFonts w:ascii="Arial" w:hAnsi="Arial" w:cs="Arial"/>
                <w:lang w:val="en-US"/>
              </w:rPr>
              <w:t xml:space="preserve">. </w:t>
            </w:r>
            <w:r>
              <w:rPr>
                <w:rFonts w:ascii="Arial" w:hAnsi="Arial" w:cs="Arial"/>
              </w:rPr>
              <w:t>New Jersey: Lawrence Erlbaum Associates.</w:t>
            </w:r>
          </w:p>
          <w:p w14:paraId="30E47D57" w14:textId="77777777" w:rsidR="009414F2" w:rsidRDefault="009414F2" w:rsidP="009414F2">
            <w:pPr>
              <w:pStyle w:val="Prrafodelista"/>
              <w:rPr>
                <w:rFonts w:ascii="Arial" w:hAnsi="Arial" w:cs="Arial"/>
                <w:color w:val="000000"/>
                <w:sz w:val="24"/>
                <w:szCs w:val="24"/>
              </w:rPr>
            </w:pPr>
          </w:p>
          <w:p w14:paraId="48A9390A" w14:textId="2B73AB94"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 xml:space="preserve">Crystal, D. (1989). Patología del lenguaje. Madrid. Ediciones </w:t>
            </w:r>
            <w:r w:rsidR="002F2521">
              <w:rPr>
                <w:rFonts w:ascii="Arial" w:hAnsi="Arial" w:cs="Arial"/>
                <w:color w:val="000000"/>
              </w:rPr>
              <w:t>Cátedra.</w:t>
            </w:r>
          </w:p>
          <w:p w14:paraId="1EFE0495" w14:textId="77777777" w:rsidR="009414F2" w:rsidRDefault="009414F2" w:rsidP="009414F2">
            <w:pPr>
              <w:pStyle w:val="Prrafodelista"/>
              <w:rPr>
                <w:rFonts w:ascii="Arial" w:hAnsi="Arial" w:cs="Arial"/>
                <w:color w:val="000000"/>
              </w:rPr>
            </w:pPr>
          </w:p>
          <w:p w14:paraId="12029AB4"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Junque, C., Bruna O. &amp; Mataró, M. (224). Neuropsicología del lenguaje. Funcionamiento normal y patológico. Rahabilitación. Barcelona. Massón.</w:t>
            </w:r>
          </w:p>
          <w:p w14:paraId="08F5A550" w14:textId="77777777" w:rsidR="009414F2" w:rsidRDefault="009414F2" w:rsidP="009414F2">
            <w:pPr>
              <w:pStyle w:val="Prrafodelista"/>
              <w:rPr>
                <w:rFonts w:ascii="Arial" w:hAnsi="Arial" w:cs="Arial"/>
                <w:color w:val="000000"/>
              </w:rPr>
            </w:pPr>
          </w:p>
          <w:p w14:paraId="52D3B133"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Niño, V. (1994). Los procesos de la comunicación y el lenguaje. Santa Fe de Bogotá. Ecoe Ediciones.</w:t>
            </w:r>
          </w:p>
          <w:p w14:paraId="1E41C1C7" w14:textId="77777777" w:rsidR="009414F2" w:rsidRDefault="009414F2" w:rsidP="009414F2">
            <w:pPr>
              <w:pStyle w:val="Prrafodelista"/>
              <w:rPr>
                <w:rFonts w:ascii="Arial" w:hAnsi="Arial" w:cs="Arial"/>
                <w:color w:val="000000"/>
              </w:rPr>
            </w:pPr>
          </w:p>
          <w:p w14:paraId="5BB3B75F"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Owens, R. (2003). Desarrollo del lenguaje. Madrid. Pearson.</w:t>
            </w:r>
          </w:p>
          <w:p w14:paraId="188EADAD" w14:textId="77777777" w:rsidR="009414F2" w:rsidRDefault="009414F2" w:rsidP="009414F2">
            <w:pPr>
              <w:pStyle w:val="Prrafodelista"/>
              <w:rPr>
                <w:rFonts w:ascii="Arial" w:hAnsi="Arial" w:cs="Arial"/>
                <w:color w:val="000000"/>
              </w:rPr>
            </w:pPr>
          </w:p>
          <w:p w14:paraId="34A98A7C" w14:textId="77777777" w:rsidR="009414F2" w:rsidRDefault="009414F2" w:rsidP="009414F2">
            <w:pPr>
              <w:numPr>
                <w:ilvl w:val="0"/>
                <w:numId w:val="29"/>
              </w:numPr>
              <w:spacing w:line="288" w:lineRule="auto"/>
              <w:jc w:val="both"/>
              <w:rPr>
                <w:rFonts w:ascii="Arial" w:hAnsi="Arial" w:cs="Arial"/>
                <w:color w:val="000000"/>
              </w:rPr>
            </w:pPr>
            <w:r>
              <w:rPr>
                <w:rFonts w:ascii="Arial" w:hAnsi="Arial" w:cs="Arial"/>
                <w:color w:val="000000"/>
              </w:rPr>
              <w:t>Portelano, J. (2008). Neuropsicología infantil. Madrid. Editorial Síntesis.</w:t>
            </w:r>
          </w:p>
          <w:p w14:paraId="79AC0325" w14:textId="77777777" w:rsidR="009414F2" w:rsidRDefault="009414F2" w:rsidP="009414F2">
            <w:pPr>
              <w:spacing w:line="288" w:lineRule="auto"/>
              <w:ind w:left="720"/>
              <w:jc w:val="both"/>
              <w:rPr>
                <w:rFonts w:ascii="Arial" w:hAnsi="Arial" w:cs="Arial"/>
                <w:color w:val="000000"/>
                <w:sz w:val="24"/>
                <w:szCs w:val="24"/>
              </w:rPr>
            </w:pPr>
          </w:p>
          <w:p w14:paraId="41DE903D" w14:textId="77777777" w:rsidR="008B5948" w:rsidRPr="005E05BE" w:rsidRDefault="008B5948" w:rsidP="008B5948">
            <w:pPr>
              <w:spacing w:line="288" w:lineRule="auto"/>
              <w:ind w:left="360"/>
              <w:jc w:val="both"/>
              <w:rPr>
                <w:color w:val="000000"/>
              </w:rPr>
            </w:pPr>
          </w:p>
          <w:p w14:paraId="125042D7" w14:textId="77777777" w:rsidR="00326174" w:rsidRPr="0065610D" w:rsidRDefault="00326174" w:rsidP="00A918C0">
            <w:pPr>
              <w:jc w:val="both"/>
              <w:rPr>
                <w:rFonts w:ascii="Candara" w:hAnsi="Candara" w:cs="Arial"/>
                <w:b/>
                <w:sz w:val="22"/>
                <w:szCs w:val="24"/>
              </w:rPr>
            </w:pPr>
          </w:p>
        </w:tc>
      </w:tr>
    </w:tbl>
    <w:p w14:paraId="037C292B" w14:textId="77777777" w:rsidR="00096200" w:rsidRPr="0065610D" w:rsidRDefault="00096200" w:rsidP="003875DC">
      <w:pPr>
        <w:rPr>
          <w:rFonts w:ascii="Candara" w:hAnsi="Candara" w:cs="Arial"/>
          <w:sz w:val="22"/>
        </w:rPr>
      </w:pPr>
    </w:p>
    <w:sectPr w:rsidR="00096200" w:rsidRPr="0065610D" w:rsidSect="002F25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E156" w14:textId="77777777" w:rsidR="007C74DB" w:rsidRDefault="007C74DB" w:rsidP="00617BE0">
      <w:r>
        <w:separator/>
      </w:r>
    </w:p>
  </w:endnote>
  <w:endnote w:type="continuationSeparator" w:id="0">
    <w:p w14:paraId="4729FB7B" w14:textId="77777777" w:rsidR="007C74DB" w:rsidRDefault="007C74DB"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6112" w14:textId="77777777"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FD382" w14:textId="77777777" w:rsidR="007C74DB" w:rsidRDefault="007C74DB" w:rsidP="00617BE0">
      <w:r>
        <w:separator/>
      </w:r>
    </w:p>
  </w:footnote>
  <w:footnote w:type="continuationSeparator" w:id="0">
    <w:p w14:paraId="3470F329" w14:textId="77777777" w:rsidR="007C74DB" w:rsidRDefault="007C74DB"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65610D" w:rsidRPr="0065610D" w14:paraId="0B19F598" w14:textId="77777777" w:rsidTr="009A46EA">
      <w:trPr>
        <w:trHeight w:val="132"/>
      </w:trPr>
      <w:tc>
        <w:tcPr>
          <w:tcW w:w="3817" w:type="pct"/>
          <w:vMerge w:val="restart"/>
        </w:tcPr>
        <w:p w14:paraId="219758DC" w14:textId="77777777" w:rsidR="0065610D" w:rsidRPr="0065610D" w:rsidRDefault="0065610D"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58240" behindDoc="1" locked="0" layoutInCell="1" allowOverlap="1" wp14:anchorId="094384BE" wp14:editId="7E482C69">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638C63D" w14:textId="77777777"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14:paraId="7836F1A0" w14:textId="77777777" w:rsidTr="009A46EA">
      <w:trPr>
        <w:trHeight w:val="314"/>
      </w:trPr>
      <w:tc>
        <w:tcPr>
          <w:tcW w:w="3817" w:type="pct"/>
          <w:vMerge/>
        </w:tcPr>
        <w:p w14:paraId="7DEF7D1D" w14:textId="77777777" w:rsidR="0065610D" w:rsidRPr="0065610D" w:rsidRDefault="0065610D">
          <w:pPr>
            <w:pStyle w:val="Encabezado"/>
            <w:rPr>
              <w:rFonts w:ascii="Candara" w:hAnsi="Candara" w:cs="Arial"/>
            </w:rPr>
          </w:pPr>
        </w:p>
      </w:tc>
      <w:tc>
        <w:tcPr>
          <w:tcW w:w="1183" w:type="pct"/>
          <w:vAlign w:val="center"/>
        </w:tcPr>
        <w:p w14:paraId="679FCAE0" w14:textId="77777777"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14:paraId="7AC7784A" w14:textId="77777777" w:rsidTr="009A46EA">
      <w:tc>
        <w:tcPr>
          <w:tcW w:w="3817" w:type="pct"/>
          <w:vMerge/>
        </w:tcPr>
        <w:p w14:paraId="6EE089CC" w14:textId="77777777" w:rsidR="0065610D" w:rsidRPr="0065610D" w:rsidRDefault="0065610D">
          <w:pPr>
            <w:pStyle w:val="Encabezado"/>
            <w:rPr>
              <w:rFonts w:ascii="Candara" w:hAnsi="Candara" w:cs="Arial"/>
            </w:rPr>
          </w:pPr>
        </w:p>
      </w:tc>
      <w:tc>
        <w:tcPr>
          <w:tcW w:w="1183" w:type="pct"/>
        </w:tcPr>
        <w:p w14:paraId="37134EEC" w14:textId="77777777"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14:paraId="3997C37E" w14:textId="77777777" w:rsidTr="003875DC">
      <w:tc>
        <w:tcPr>
          <w:tcW w:w="5000" w:type="pct"/>
          <w:gridSpan w:val="2"/>
        </w:tcPr>
        <w:p w14:paraId="515EB6CD" w14:textId="77777777"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0E339DA1" w14:textId="77777777" w:rsidR="00844431" w:rsidRDefault="008444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4451"/>
      <w:gridCol w:w="4377"/>
    </w:tblGrid>
    <w:tr w:rsidR="003875DC" w:rsidRPr="0065610D" w14:paraId="6A7D0006" w14:textId="77777777" w:rsidTr="003875DC">
      <w:trPr>
        <w:trHeight w:val="132"/>
      </w:trPr>
      <w:tc>
        <w:tcPr>
          <w:tcW w:w="2521" w:type="pct"/>
          <w:vMerge w:val="restart"/>
        </w:tcPr>
        <w:p w14:paraId="20E7D71E" w14:textId="77777777" w:rsidR="003875DC" w:rsidRPr="0065610D" w:rsidRDefault="003875DC" w:rsidP="00DF3917">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0288" behindDoc="1" locked="0" layoutInCell="1" allowOverlap="1" wp14:anchorId="31DCAB9C" wp14:editId="79B05610">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793467BF" w14:textId="77777777"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74DE0FBD" w14:textId="77777777" w:rsidTr="003875DC">
      <w:trPr>
        <w:trHeight w:val="314"/>
      </w:trPr>
      <w:tc>
        <w:tcPr>
          <w:tcW w:w="2521" w:type="pct"/>
          <w:vMerge/>
        </w:tcPr>
        <w:p w14:paraId="5876C6E9" w14:textId="77777777" w:rsidR="003875DC" w:rsidRPr="0065610D" w:rsidRDefault="003875DC" w:rsidP="00DF3917">
          <w:pPr>
            <w:pStyle w:val="Encabezado"/>
            <w:rPr>
              <w:rFonts w:ascii="Candara" w:hAnsi="Candara" w:cs="Arial"/>
            </w:rPr>
          </w:pPr>
        </w:p>
      </w:tc>
      <w:tc>
        <w:tcPr>
          <w:tcW w:w="2479" w:type="pct"/>
          <w:vAlign w:val="center"/>
        </w:tcPr>
        <w:p w14:paraId="5FB9C597" w14:textId="77777777"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45757107" w14:textId="77777777" w:rsidTr="003875DC">
      <w:tc>
        <w:tcPr>
          <w:tcW w:w="2521" w:type="pct"/>
          <w:vMerge/>
        </w:tcPr>
        <w:p w14:paraId="060EB65B" w14:textId="77777777" w:rsidR="003875DC" w:rsidRPr="0065610D" w:rsidRDefault="003875DC" w:rsidP="00DF3917">
          <w:pPr>
            <w:pStyle w:val="Encabezado"/>
            <w:rPr>
              <w:rFonts w:ascii="Candara" w:hAnsi="Candara" w:cs="Arial"/>
            </w:rPr>
          </w:pPr>
        </w:p>
      </w:tc>
      <w:tc>
        <w:tcPr>
          <w:tcW w:w="2479" w:type="pct"/>
        </w:tcPr>
        <w:p w14:paraId="7D767BB9" w14:textId="77777777"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14:paraId="0A175D7D" w14:textId="77777777" w:rsidTr="003875DC">
      <w:tc>
        <w:tcPr>
          <w:tcW w:w="5000" w:type="pct"/>
          <w:gridSpan w:val="2"/>
        </w:tcPr>
        <w:p w14:paraId="457DE718" w14:textId="77777777"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14:paraId="3D6A28C0" w14:textId="77777777" w:rsidR="003875DC" w:rsidRDefault="003875DC" w:rsidP="003875DC">
    <w:pPr>
      <w:pStyle w:val="Encabezado"/>
    </w:pPr>
  </w:p>
  <w:p w14:paraId="2CAA2B43" w14:textId="77777777" w:rsidR="003875DC" w:rsidRDefault="003875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3875DC" w:rsidRPr="0065610D" w14:paraId="380AFADB" w14:textId="77777777" w:rsidTr="009A46EA">
      <w:trPr>
        <w:trHeight w:val="132"/>
      </w:trPr>
      <w:tc>
        <w:tcPr>
          <w:tcW w:w="3817" w:type="pct"/>
          <w:vMerge w:val="restart"/>
        </w:tcPr>
        <w:p w14:paraId="5629510D" w14:textId="77777777" w:rsidR="003875DC" w:rsidRPr="0065610D" w:rsidRDefault="003875DC"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4384" behindDoc="1" locked="0" layoutInCell="1" allowOverlap="1" wp14:anchorId="4FCFE9E8" wp14:editId="764D448A">
                <wp:simplePos x="0" y="0"/>
                <wp:positionH relativeFrom="column">
                  <wp:posOffset>2515</wp:posOffset>
                </wp:positionH>
                <wp:positionV relativeFrom="paragraph">
                  <wp:posOffset>-2388</wp:posOffset>
                </wp:positionV>
                <wp:extent cx="1476439" cy="51938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0A1739A4"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361414A1" w14:textId="77777777" w:rsidTr="009A46EA">
      <w:trPr>
        <w:trHeight w:val="314"/>
      </w:trPr>
      <w:tc>
        <w:tcPr>
          <w:tcW w:w="3817" w:type="pct"/>
          <w:vMerge/>
        </w:tcPr>
        <w:p w14:paraId="184678D4" w14:textId="77777777" w:rsidR="003875DC" w:rsidRPr="0065610D" w:rsidRDefault="003875DC">
          <w:pPr>
            <w:pStyle w:val="Encabezado"/>
            <w:rPr>
              <w:rFonts w:ascii="Candara" w:hAnsi="Candara" w:cs="Arial"/>
            </w:rPr>
          </w:pPr>
        </w:p>
      </w:tc>
      <w:tc>
        <w:tcPr>
          <w:tcW w:w="1183" w:type="pct"/>
          <w:vAlign w:val="center"/>
        </w:tcPr>
        <w:p w14:paraId="62962B9D"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7BAB0323" w14:textId="77777777" w:rsidTr="009A46EA">
      <w:tc>
        <w:tcPr>
          <w:tcW w:w="3817" w:type="pct"/>
          <w:vMerge/>
        </w:tcPr>
        <w:p w14:paraId="3B684239" w14:textId="77777777" w:rsidR="003875DC" w:rsidRPr="0065610D" w:rsidRDefault="003875DC">
          <w:pPr>
            <w:pStyle w:val="Encabezado"/>
            <w:rPr>
              <w:rFonts w:ascii="Candara" w:hAnsi="Candara" w:cs="Arial"/>
            </w:rPr>
          </w:pPr>
        </w:p>
      </w:tc>
      <w:tc>
        <w:tcPr>
          <w:tcW w:w="1183" w:type="pct"/>
        </w:tcPr>
        <w:p w14:paraId="29C16777" w14:textId="77777777"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14:paraId="3EAEBC77" w14:textId="77777777" w:rsidTr="003875DC">
      <w:tc>
        <w:tcPr>
          <w:tcW w:w="5000" w:type="pct"/>
          <w:gridSpan w:val="2"/>
        </w:tcPr>
        <w:p w14:paraId="6AA45DC8" w14:textId="77777777"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5080EFE8" w14:textId="77777777" w:rsidR="003875DC" w:rsidRDefault="0038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70274E"/>
    <w:multiLevelType w:val="hybridMultilevel"/>
    <w:tmpl w:val="48648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DE40BA"/>
    <w:multiLevelType w:val="hybridMultilevel"/>
    <w:tmpl w:val="C2EA0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0C2AB4"/>
    <w:multiLevelType w:val="hybridMultilevel"/>
    <w:tmpl w:val="FDD22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354FD9"/>
    <w:multiLevelType w:val="hybridMultilevel"/>
    <w:tmpl w:val="3080E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D1458FA"/>
    <w:multiLevelType w:val="hybridMultilevel"/>
    <w:tmpl w:val="911084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AE54E8"/>
    <w:multiLevelType w:val="hybridMultilevel"/>
    <w:tmpl w:val="B51EB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72F7C53"/>
    <w:multiLevelType w:val="hybridMultilevel"/>
    <w:tmpl w:val="B9080A3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1EE45CB"/>
    <w:multiLevelType w:val="hybridMultilevel"/>
    <w:tmpl w:val="F07C5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4"/>
  </w:num>
  <w:num w:numId="3">
    <w:abstractNumId w:val="15"/>
  </w:num>
  <w:num w:numId="4">
    <w:abstractNumId w:val="27"/>
  </w:num>
  <w:num w:numId="5">
    <w:abstractNumId w:val="5"/>
  </w:num>
  <w:num w:numId="6">
    <w:abstractNumId w:val="12"/>
  </w:num>
  <w:num w:numId="7">
    <w:abstractNumId w:val="30"/>
  </w:num>
  <w:num w:numId="8">
    <w:abstractNumId w:val="29"/>
  </w:num>
  <w:num w:numId="9">
    <w:abstractNumId w:val="31"/>
  </w:num>
  <w:num w:numId="10">
    <w:abstractNumId w:val="23"/>
  </w:num>
  <w:num w:numId="11">
    <w:abstractNumId w:val="3"/>
  </w:num>
  <w:num w:numId="12">
    <w:abstractNumId w:val="0"/>
  </w:num>
  <w:num w:numId="13">
    <w:abstractNumId w:val="19"/>
  </w:num>
  <w:num w:numId="14">
    <w:abstractNumId w:val="14"/>
  </w:num>
  <w:num w:numId="15">
    <w:abstractNumId w:val="9"/>
  </w:num>
  <w:num w:numId="16">
    <w:abstractNumId w:val="26"/>
  </w:num>
  <w:num w:numId="17">
    <w:abstractNumId w:val="20"/>
  </w:num>
  <w:num w:numId="18">
    <w:abstractNumId w:val="21"/>
  </w:num>
  <w:num w:numId="19">
    <w:abstractNumId w:val="17"/>
  </w:num>
  <w:num w:numId="20">
    <w:abstractNumId w:val="4"/>
  </w:num>
  <w:num w:numId="21">
    <w:abstractNumId w:val="10"/>
  </w:num>
  <w:num w:numId="22">
    <w:abstractNumId w:val="28"/>
  </w:num>
  <w:num w:numId="23">
    <w:abstractNumId w:val="1"/>
  </w:num>
  <w:num w:numId="24">
    <w:abstractNumId w:val="18"/>
  </w:num>
  <w:num w:numId="25">
    <w:abstractNumId w:val="2"/>
  </w:num>
  <w:num w:numId="26">
    <w:abstractNumId w:val="6"/>
  </w:num>
  <w:num w:numId="27">
    <w:abstractNumId w:val="25"/>
  </w:num>
  <w:num w:numId="28">
    <w:abstractNumId w:val="13"/>
  </w:num>
  <w:num w:numId="29">
    <w:abstractNumId w:val="22"/>
  </w:num>
  <w:num w:numId="30">
    <w:abstractNumId w:val="7"/>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0D"/>
    <w:rsid w:val="000014C3"/>
    <w:rsid w:val="00055481"/>
    <w:rsid w:val="0006021F"/>
    <w:rsid w:val="0006142D"/>
    <w:rsid w:val="00072377"/>
    <w:rsid w:val="00073F15"/>
    <w:rsid w:val="00096200"/>
    <w:rsid w:val="000D651C"/>
    <w:rsid w:val="000E77B6"/>
    <w:rsid w:val="00103C1D"/>
    <w:rsid w:val="00105A78"/>
    <w:rsid w:val="00106702"/>
    <w:rsid w:val="00106B42"/>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C4BF8"/>
    <w:rsid w:val="002D140A"/>
    <w:rsid w:val="002D6C5D"/>
    <w:rsid w:val="002D7D19"/>
    <w:rsid w:val="002F2521"/>
    <w:rsid w:val="00313DCB"/>
    <w:rsid w:val="0031408C"/>
    <w:rsid w:val="00324041"/>
    <w:rsid w:val="00326174"/>
    <w:rsid w:val="00331A4F"/>
    <w:rsid w:val="003717EF"/>
    <w:rsid w:val="003875DC"/>
    <w:rsid w:val="003945ED"/>
    <w:rsid w:val="003A69F3"/>
    <w:rsid w:val="003C63EB"/>
    <w:rsid w:val="003F12D9"/>
    <w:rsid w:val="00407EBA"/>
    <w:rsid w:val="004111D9"/>
    <w:rsid w:val="004203B9"/>
    <w:rsid w:val="00423259"/>
    <w:rsid w:val="00432C1F"/>
    <w:rsid w:val="0045507E"/>
    <w:rsid w:val="00482E7D"/>
    <w:rsid w:val="00485D88"/>
    <w:rsid w:val="00493FE7"/>
    <w:rsid w:val="004A69F4"/>
    <w:rsid w:val="004A7949"/>
    <w:rsid w:val="004C0B1A"/>
    <w:rsid w:val="004C4049"/>
    <w:rsid w:val="004D12CC"/>
    <w:rsid w:val="005148C1"/>
    <w:rsid w:val="00521CCB"/>
    <w:rsid w:val="005264C1"/>
    <w:rsid w:val="00526EA7"/>
    <w:rsid w:val="005672E1"/>
    <w:rsid w:val="00596062"/>
    <w:rsid w:val="005A1572"/>
    <w:rsid w:val="005B3391"/>
    <w:rsid w:val="005B6ACB"/>
    <w:rsid w:val="00617BE0"/>
    <w:rsid w:val="006275C1"/>
    <w:rsid w:val="00633B4C"/>
    <w:rsid w:val="00635F3B"/>
    <w:rsid w:val="00647AD2"/>
    <w:rsid w:val="006534CD"/>
    <w:rsid w:val="0065610D"/>
    <w:rsid w:val="0068466F"/>
    <w:rsid w:val="00684A2B"/>
    <w:rsid w:val="006B7FA1"/>
    <w:rsid w:val="006C1097"/>
    <w:rsid w:val="006D403B"/>
    <w:rsid w:val="006E1778"/>
    <w:rsid w:val="006F3D15"/>
    <w:rsid w:val="006F6712"/>
    <w:rsid w:val="00701B92"/>
    <w:rsid w:val="007138DA"/>
    <w:rsid w:val="007156DB"/>
    <w:rsid w:val="007540C7"/>
    <w:rsid w:val="00756C49"/>
    <w:rsid w:val="00762DB3"/>
    <w:rsid w:val="00766DC4"/>
    <w:rsid w:val="00781CBD"/>
    <w:rsid w:val="007A3F66"/>
    <w:rsid w:val="007C74DB"/>
    <w:rsid w:val="007D3DE6"/>
    <w:rsid w:val="007D476E"/>
    <w:rsid w:val="007E3E3A"/>
    <w:rsid w:val="007F49C1"/>
    <w:rsid w:val="0080547D"/>
    <w:rsid w:val="00806D9E"/>
    <w:rsid w:val="00821DD1"/>
    <w:rsid w:val="00844431"/>
    <w:rsid w:val="00855F42"/>
    <w:rsid w:val="00872226"/>
    <w:rsid w:val="00872DBE"/>
    <w:rsid w:val="00874537"/>
    <w:rsid w:val="008B5948"/>
    <w:rsid w:val="008E3855"/>
    <w:rsid w:val="008E410A"/>
    <w:rsid w:val="008E4697"/>
    <w:rsid w:val="008F0BBF"/>
    <w:rsid w:val="008F4AF5"/>
    <w:rsid w:val="00900DF6"/>
    <w:rsid w:val="009100CD"/>
    <w:rsid w:val="00925C3A"/>
    <w:rsid w:val="0093300A"/>
    <w:rsid w:val="00933DA2"/>
    <w:rsid w:val="009414F2"/>
    <w:rsid w:val="00946713"/>
    <w:rsid w:val="00950601"/>
    <w:rsid w:val="00962B78"/>
    <w:rsid w:val="0096330B"/>
    <w:rsid w:val="0098310C"/>
    <w:rsid w:val="00987BE7"/>
    <w:rsid w:val="00996D7C"/>
    <w:rsid w:val="009A46EA"/>
    <w:rsid w:val="009B56BA"/>
    <w:rsid w:val="009D76B0"/>
    <w:rsid w:val="00A02651"/>
    <w:rsid w:val="00A04A90"/>
    <w:rsid w:val="00A3752F"/>
    <w:rsid w:val="00A62243"/>
    <w:rsid w:val="00A63B2C"/>
    <w:rsid w:val="00A66D92"/>
    <w:rsid w:val="00A75B6B"/>
    <w:rsid w:val="00A81AAB"/>
    <w:rsid w:val="00A837B5"/>
    <w:rsid w:val="00AA2AFB"/>
    <w:rsid w:val="00AB1377"/>
    <w:rsid w:val="00AB164D"/>
    <w:rsid w:val="00AC6877"/>
    <w:rsid w:val="00AD00C7"/>
    <w:rsid w:val="00AD75E6"/>
    <w:rsid w:val="00AF4358"/>
    <w:rsid w:val="00AF5214"/>
    <w:rsid w:val="00AF5CD2"/>
    <w:rsid w:val="00B01B5A"/>
    <w:rsid w:val="00B0298A"/>
    <w:rsid w:val="00B03409"/>
    <w:rsid w:val="00B32621"/>
    <w:rsid w:val="00B361C9"/>
    <w:rsid w:val="00B40C23"/>
    <w:rsid w:val="00B53B57"/>
    <w:rsid w:val="00B745F0"/>
    <w:rsid w:val="00B75D52"/>
    <w:rsid w:val="00B82C6C"/>
    <w:rsid w:val="00B932AA"/>
    <w:rsid w:val="00BA0976"/>
    <w:rsid w:val="00BB20C2"/>
    <w:rsid w:val="00BB3492"/>
    <w:rsid w:val="00C10987"/>
    <w:rsid w:val="00C608C3"/>
    <w:rsid w:val="00C60D0D"/>
    <w:rsid w:val="00C65C20"/>
    <w:rsid w:val="00C9103C"/>
    <w:rsid w:val="00C91573"/>
    <w:rsid w:val="00C9403B"/>
    <w:rsid w:val="00CB3D94"/>
    <w:rsid w:val="00CC1545"/>
    <w:rsid w:val="00CC3A5A"/>
    <w:rsid w:val="00CD2896"/>
    <w:rsid w:val="00CD37D8"/>
    <w:rsid w:val="00CD6782"/>
    <w:rsid w:val="00CE69C3"/>
    <w:rsid w:val="00CE7581"/>
    <w:rsid w:val="00D26F85"/>
    <w:rsid w:val="00D27FC6"/>
    <w:rsid w:val="00D46356"/>
    <w:rsid w:val="00D51161"/>
    <w:rsid w:val="00D55696"/>
    <w:rsid w:val="00D5611B"/>
    <w:rsid w:val="00D66EA5"/>
    <w:rsid w:val="00D74701"/>
    <w:rsid w:val="00D82182"/>
    <w:rsid w:val="00D9058D"/>
    <w:rsid w:val="00D93C14"/>
    <w:rsid w:val="00DB1F9E"/>
    <w:rsid w:val="00DB235C"/>
    <w:rsid w:val="00DC6BB3"/>
    <w:rsid w:val="00DD46BC"/>
    <w:rsid w:val="00E03BC0"/>
    <w:rsid w:val="00E06A6A"/>
    <w:rsid w:val="00E2293F"/>
    <w:rsid w:val="00E36450"/>
    <w:rsid w:val="00E40661"/>
    <w:rsid w:val="00E51041"/>
    <w:rsid w:val="00E9463A"/>
    <w:rsid w:val="00E94F27"/>
    <w:rsid w:val="00EC4E50"/>
    <w:rsid w:val="00ED64E4"/>
    <w:rsid w:val="00EF1BA2"/>
    <w:rsid w:val="00F07010"/>
    <w:rsid w:val="00F2691A"/>
    <w:rsid w:val="00F44FE6"/>
    <w:rsid w:val="00F54870"/>
    <w:rsid w:val="00F56B07"/>
    <w:rsid w:val="00F74685"/>
    <w:rsid w:val="00F93C4A"/>
    <w:rsid w:val="00FB2312"/>
    <w:rsid w:val="00FB6A4F"/>
    <w:rsid w:val="00FD6BC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6FF37"/>
  <w15:docId w15:val="{BD765117-AAFE-4B8E-8A71-1C46A8E8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rsid w:val="00055481"/>
    <w:rPr>
      <w:rFonts w:asciiTheme="majorHAnsi" w:eastAsiaTheme="majorEastAsia" w:hAnsiTheme="majorHAnsi" w:cstheme="majorBidi"/>
      <w:b/>
      <w:bCs/>
      <w:color w:val="4F81BD" w:themeColor="accent1"/>
      <w:lang w:eastAsia="es-ES_tradnl"/>
    </w:rPr>
  </w:style>
  <w:style w:type="paragraph" w:styleId="Sangra2detindependiente">
    <w:name w:val="Body Text Indent 2"/>
    <w:basedOn w:val="Normal"/>
    <w:link w:val="Sangra2detindependienteCar"/>
    <w:rsid w:val="00FD6BCF"/>
    <w:pPr>
      <w:tabs>
        <w:tab w:val="left" w:pos="360"/>
      </w:tabs>
      <w:spacing w:line="288" w:lineRule="auto"/>
      <w:ind w:left="851" w:hanging="143"/>
      <w:jc w:val="both"/>
    </w:pPr>
    <w:rPr>
      <w:rFonts w:ascii="Arial" w:eastAsia="Times New Roman" w:hAnsi="Arial"/>
      <w:szCs w:val="20"/>
      <w:lang w:val="es-ES" w:eastAsia="en-GB"/>
    </w:rPr>
  </w:style>
  <w:style w:type="character" w:customStyle="1" w:styleId="Sangra2detindependienteCar">
    <w:name w:val="Sangría 2 de t. independiente Car"/>
    <w:basedOn w:val="Fuentedeprrafopredeter"/>
    <w:link w:val="Sangra2detindependiente"/>
    <w:rsid w:val="00FD6BCF"/>
    <w:rPr>
      <w:rFonts w:ascii="Arial" w:eastAsia="Times New Roman" w:hAnsi="Arial" w:cs="Times New Roman"/>
      <w:szCs w:val="20"/>
      <w:lang w:val="es-ES" w:eastAsia="en-GB"/>
    </w:rPr>
  </w:style>
  <w:style w:type="character" w:styleId="MquinadeescribirHTML">
    <w:name w:val="HTML Typewriter"/>
    <w:rsid w:val="009414F2"/>
    <w:rPr>
      <w:rFonts w:ascii="Arial Unicode MS" w:eastAsia="Arial Unicode MS" w:hAnsi="Arial Unicode MS" w:cs="Arial Unicode MS"/>
      <w:sz w:val="20"/>
      <w:szCs w:val="20"/>
    </w:rPr>
  </w:style>
  <w:style w:type="character" w:customStyle="1" w:styleId="TextonotapieCar">
    <w:name w:val="Texto nota pie Car"/>
    <w:link w:val="Textonotapie"/>
    <w:rsid w:val="009414F2"/>
    <w:rPr>
      <w:lang w:val="es-ES"/>
    </w:rPr>
  </w:style>
  <w:style w:type="paragraph" w:styleId="Textonotapie">
    <w:name w:val="footnote text"/>
    <w:basedOn w:val="Normal"/>
    <w:link w:val="TextonotapieCar"/>
    <w:rsid w:val="009414F2"/>
    <w:rPr>
      <w:rFonts w:asciiTheme="minorHAnsi" w:eastAsiaTheme="minorEastAsia" w:hAnsiTheme="minorHAnsi" w:cstheme="minorBidi"/>
      <w:lang w:val="es-ES" w:eastAsia="es-ES"/>
    </w:rPr>
  </w:style>
  <w:style w:type="character" w:customStyle="1" w:styleId="TextonotapieCar1">
    <w:name w:val="Texto nota pie Car1"/>
    <w:basedOn w:val="Fuentedeprrafopredeter"/>
    <w:uiPriority w:val="99"/>
    <w:semiHidden/>
    <w:rsid w:val="009414F2"/>
    <w:rPr>
      <w:rFonts w:ascii="Comic Sans MS" w:eastAsia="Times" w:hAnsi="Comic Sans MS" w:cs="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D7CC-C94C-489C-8CCA-AA991ECB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2012</Words>
  <Characters>11071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Vidal Arizabaleta</dc:creator>
  <cp:lastModifiedBy>SEADLEN</cp:lastModifiedBy>
  <cp:revision>4</cp:revision>
  <cp:lastPrinted>2019-04-26T15:10:00Z</cp:lastPrinted>
  <dcterms:created xsi:type="dcterms:W3CDTF">2020-06-29T16:56:00Z</dcterms:created>
  <dcterms:modified xsi:type="dcterms:W3CDTF">2020-11-25T19:44:00Z</dcterms:modified>
</cp:coreProperties>
</file>