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4DE4" w14:textId="77777777" w:rsidR="00DA4E40" w:rsidRDefault="00DA4E40" w:rsidP="008C2970">
      <w:pPr>
        <w:spacing w:after="200" w:line="276" w:lineRule="auto"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79DC4469" w14:textId="77777777" w:rsidR="00DA4E40" w:rsidRDefault="00DA4E40" w:rsidP="00DA4E40">
      <w:pPr>
        <w:jc w:val="center"/>
        <w:rPr>
          <w:b/>
        </w:rPr>
      </w:pPr>
      <w:r>
        <w:rPr>
          <w:b/>
        </w:rPr>
        <w:t>ELECCIONES DE REPRESENTANTES ESTUDIANTILES ANTE EL CONSEJO SUPERIOR, CONSEJO ACADÉMICO Y DEMÁS CUERPOS COLEGIADOS.</w:t>
      </w:r>
    </w:p>
    <w:p w14:paraId="3F085585" w14:textId="77777777" w:rsidR="00DA4E40" w:rsidRDefault="00DA4E40" w:rsidP="00DA4E40">
      <w:pPr>
        <w:rPr>
          <w:b/>
        </w:rPr>
      </w:pPr>
    </w:p>
    <w:p w14:paraId="3DC5A509" w14:textId="77777777" w:rsidR="00DA4E40" w:rsidRPr="005F5F4A" w:rsidRDefault="00DA4E40" w:rsidP="00DA4E40">
      <w:pPr>
        <w:jc w:val="center"/>
        <w:rPr>
          <w:b/>
        </w:rPr>
      </w:pPr>
      <w:r w:rsidRPr="005F5F4A">
        <w:rPr>
          <w:b/>
        </w:rPr>
        <w:t>CONTINUACIÓN DE PRESENTACIÓN</w:t>
      </w:r>
      <w:r>
        <w:rPr>
          <w:b/>
        </w:rPr>
        <w:t>ES</w:t>
      </w:r>
      <w:r w:rsidRPr="005F5F4A">
        <w:rPr>
          <w:b/>
        </w:rPr>
        <w:t xml:space="preserve"> PÚBLICA</w:t>
      </w:r>
      <w:r>
        <w:rPr>
          <w:b/>
        </w:rPr>
        <w:t>S</w:t>
      </w:r>
      <w:r w:rsidRPr="005F5F4A">
        <w:rPr>
          <w:b/>
        </w:rPr>
        <w:t xml:space="preserve"> DE PROPUESTA</w:t>
      </w:r>
      <w:r>
        <w:rPr>
          <w:b/>
        </w:rPr>
        <w:t>S</w:t>
      </w:r>
    </w:p>
    <w:p w14:paraId="62591C50" w14:textId="77777777" w:rsidR="00DA4E40" w:rsidRDefault="00DA4E40" w:rsidP="00DA4E40">
      <w:pPr>
        <w:rPr>
          <w:b/>
        </w:rPr>
      </w:pPr>
    </w:p>
    <w:p w14:paraId="0FA0254C" w14:textId="77777777" w:rsidR="00DA4E40" w:rsidRDefault="00DA4E40" w:rsidP="00DA4E40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4682"/>
        <w:gridCol w:w="4683"/>
      </w:tblGrid>
      <w:tr w:rsidR="00967B3B" w14:paraId="5B8437C5" w14:textId="77777777" w:rsidTr="00967B3B">
        <w:trPr>
          <w:trHeight w:val="420"/>
        </w:trPr>
        <w:tc>
          <w:tcPr>
            <w:tcW w:w="9365" w:type="dxa"/>
            <w:gridSpan w:val="2"/>
          </w:tcPr>
          <w:p w14:paraId="3B342BE1" w14:textId="57A11EEE" w:rsidR="00967B3B" w:rsidRPr="00967B3B" w:rsidRDefault="00967B3B" w:rsidP="00967B3B">
            <w:pPr>
              <w:jc w:val="center"/>
              <w:rPr>
                <w:b/>
              </w:rPr>
            </w:pPr>
            <w:r w:rsidRPr="00967B3B">
              <w:rPr>
                <w:b/>
              </w:rPr>
              <w:t>FECHA: 4 DE NOVIEMBRE DE 2016</w:t>
            </w:r>
          </w:p>
        </w:tc>
      </w:tr>
      <w:tr w:rsidR="00DA4E40" w14:paraId="6DFE84FA" w14:textId="77777777" w:rsidTr="00E22523">
        <w:trPr>
          <w:trHeight w:val="1266"/>
        </w:trPr>
        <w:tc>
          <w:tcPr>
            <w:tcW w:w="4682" w:type="dxa"/>
          </w:tcPr>
          <w:p w14:paraId="0DC38E3C" w14:textId="77777777" w:rsidR="00DA4E40" w:rsidRDefault="00DA4E40" w:rsidP="00E22523"/>
          <w:p w14:paraId="22343B10" w14:textId="77777777" w:rsidR="00DA4E40" w:rsidRDefault="00DA4E40" w:rsidP="00E22523">
            <w:r>
              <w:t>JONATHAN QUINTERO  VANEGAS</w:t>
            </w:r>
          </w:p>
          <w:p w14:paraId="48CA8F2E" w14:textId="77777777" w:rsidR="00DA4E40" w:rsidRDefault="00DA4E40" w:rsidP="00E22523">
            <w:r>
              <w:t>MIGUEL ANGEL NUÑEZ FUENTES</w:t>
            </w:r>
            <w:bookmarkStart w:id="0" w:name="_GoBack"/>
            <w:bookmarkEnd w:id="0"/>
          </w:p>
          <w:p w14:paraId="1DE3C4A9" w14:textId="4DBD2CF8" w:rsidR="00DA4E40" w:rsidRDefault="00DA4E40" w:rsidP="00EC4902">
            <w:r>
              <w:t>Aspirantes al</w:t>
            </w:r>
            <w:r w:rsidR="00EC4902">
              <w:t xml:space="preserve"> Comité de Derechos Humanos y Paz</w:t>
            </w:r>
          </w:p>
        </w:tc>
        <w:tc>
          <w:tcPr>
            <w:tcW w:w="4683" w:type="dxa"/>
          </w:tcPr>
          <w:p w14:paraId="45FC3EEB" w14:textId="77777777" w:rsidR="00DA4E40" w:rsidRDefault="00DA4E40" w:rsidP="00E22523"/>
          <w:p w14:paraId="790687B2" w14:textId="77777777" w:rsidR="00DA4E40" w:rsidRDefault="00DA4E40" w:rsidP="00E22523">
            <w:r>
              <w:t xml:space="preserve">PRESENTACIÓN DE PROPUESTAS </w:t>
            </w:r>
          </w:p>
          <w:p w14:paraId="0A90BF10" w14:textId="77777777" w:rsidR="00DA4E40" w:rsidRDefault="00DA4E40" w:rsidP="00E22523">
            <w:r>
              <w:t>8:30 AM – 9.30 AM</w:t>
            </w:r>
          </w:p>
        </w:tc>
      </w:tr>
      <w:tr w:rsidR="00DA4E40" w14:paraId="0BC40C21" w14:textId="77777777" w:rsidTr="00E22523">
        <w:trPr>
          <w:trHeight w:val="1217"/>
        </w:trPr>
        <w:tc>
          <w:tcPr>
            <w:tcW w:w="4682" w:type="dxa"/>
          </w:tcPr>
          <w:p w14:paraId="5840658D" w14:textId="77777777" w:rsidR="00DA4E40" w:rsidRDefault="00DA4E40" w:rsidP="00E22523"/>
          <w:p w14:paraId="3984C071" w14:textId="77777777" w:rsidR="00DA4E40" w:rsidRDefault="00DA4E40" w:rsidP="00E22523">
            <w:r>
              <w:t xml:space="preserve">CONSEJO SUPERIOR </w:t>
            </w:r>
          </w:p>
        </w:tc>
        <w:tc>
          <w:tcPr>
            <w:tcW w:w="4683" w:type="dxa"/>
          </w:tcPr>
          <w:p w14:paraId="34D7904F" w14:textId="77777777" w:rsidR="00DA4E40" w:rsidRDefault="00DA4E40" w:rsidP="00E22523"/>
          <w:p w14:paraId="4CC7F7B2" w14:textId="77777777" w:rsidR="00DA4E40" w:rsidRDefault="00DA4E40" w:rsidP="00E22523">
            <w:r>
              <w:t xml:space="preserve">PRESENTACIÓN DE PROPUESTAS </w:t>
            </w:r>
          </w:p>
          <w:p w14:paraId="2E764F11" w14:textId="77777777" w:rsidR="00DA4E40" w:rsidRDefault="00DA4E40" w:rsidP="00E22523">
            <w:r>
              <w:t>9:30 AM – 12: 30 PM</w:t>
            </w:r>
          </w:p>
        </w:tc>
      </w:tr>
      <w:tr w:rsidR="00DA4E40" w14:paraId="1502592A" w14:textId="77777777" w:rsidTr="00E22523">
        <w:trPr>
          <w:trHeight w:val="1153"/>
        </w:trPr>
        <w:tc>
          <w:tcPr>
            <w:tcW w:w="4682" w:type="dxa"/>
          </w:tcPr>
          <w:p w14:paraId="7B12165E" w14:textId="77777777" w:rsidR="00DA4E40" w:rsidRDefault="00DA4E40" w:rsidP="00E22523"/>
          <w:p w14:paraId="7FF0FFD1" w14:textId="77777777" w:rsidR="00DA4E40" w:rsidRDefault="00DA4E40" w:rsidP="00E22523">
            <w:r>
              <w:t xml:space="preserve">COMITÉ DE BIENESTAR </w:t>
            </w:r>
          </w:p>
        </w:tc>
        <w:tc>
          <w:tcPr>
            <w:tcW w:w="4683" w:type="dxa"/>
          </w:tcPr>
          <w:p w14:paraId="5B92F5E0" w14:textId="77777777" w:rsidR="00DA4E40" w:rsidRDefault="00DA4E40" w:rsidP="00E22523"/>
          <w:p w14:paraId="2FEF8371" w14:textId="77777777" w:rsidR="00DA4E40" w:rsidRDefault="00DA4E40" w:rsidP="00E22523">
            <w:r>
              <w:t xml:space="preserve">PRESENTACIÓN DE PROPUESTAS </w:t>
            </w:r>
          </w:p>
          <w:p w14:paraId="12926390" w14:textId="77777777" w:rsidR="00DA4E40" w:rsidRDefault="00DA4E40" w:rsidP="00E22523">
            <w:r>
              <w:t>2:30 PM – 5:30 PM</w:t>
            </w:r>
          </w:p>
        </w:tc>
      </w:tr>
    </w:tbl>
    <w:p w14:paraId="687A94FD" w14:textId="77777777" w:rsidR="00DA4E40" w:rsidRDefault="00DA4E40" w:rsidP="00DA4E40">
      <w:pPr>
        <w:rPr>
          <w:b/>
        </w:rPr>
      </w:pPr>
    </w:p>
    <w:p w14:paraId="41B28CEB" w14:textId="77777777" w:rsidR="00DA4E40" w:rsidRDefault="00DA4E40" w:rsidP="00DA4E40">
      <w:pPr>
        <w:rPr>
          <w:b/>
        </w:rPr>
      </w:pPr>
    </w:p>
    <w:p w14:paraId="38E94B3E" w14:textId="586D35DD" w:rsidR="00BB7CFC" w:rsidRDefault="00DA4E40" w:rsidP="00DA4E40">
      <w:r w:rsidRPr="001E15D0">
        <w:t>Lugar:</w:t>
      </w:r>
      <w:r>
        <w:t xml:space="preserve"> </w:t>
      </w:r>
      <w:r w:rsidR="00967B3B">
        <w:t xml:space="preserve">Salón </w:t>
      </w:r>
      <w:proofErr w:type="spellStart"/>
      <w:r w:rsidR="00967B3B">
        <w:t>Amilc</w:t>
      </w:r>
      <w:r w:rsidR="006039C5">
        <w:t>ar</w:t>
      </w:r>
      <w:proofErr w:type="spellEnd"/>
      <w:r w:rsidR="006039C5">
        <w:t xml:space="preserve"> Guido</w:t>
      </w:r>
      <w:r w:rsidR="00BB7CFC">
        <w:t xml:space="preserve">, </w:t>
      </w:r>
      <w:r w:rsidR="006039C5">
        <w:t xml:space="preserve">Bloque D, </w:t>
      </w:r>
      <w:r w:rsidR="00BB7CFC">
        <w:t>Universidad del Atlántico.</w:t>
      </w:r>
    </w:p>
    <w:p w14:paraId="188C8AB4" w14:textId="77777777" w:rsidR="00BB7CFC" w:rsidRDefault="00BB7CFC" w:rsidP="00DA4E40"/>
    <w:p w14:paraId="4D8D37C2" w14:textId="77777777" w:rsidR="00BB7CFC" w:rsidRDefault="00BB7CFC" w:rsidP="00DA4E40"/>
    <w:p w14:paraId="5A0187D3" w14:textId="68F865AF" w:rsidR="00BB7CFC" w:rsidRDefault="00DA4E40" w:rsidP="00DA4E40">
      <w:r>
        <w:t xml:space="preserve">                                                                                             </w:t>
      </w:r>
      <w:r w:rsidR="00BB7CFC">
        <w:t xml:space="preserve"> </w:t>
      </w:r>
    </w:p>
    <w:p w14:paraId="0A2916BC" w14:textId="08700C1C" w:rsidR="00BB7CFC" w:rsidRDefault="00BB7CFC" w:rsidP="00DA4E40">
      <w:r>
        <w:t xml:space="preserve">                                                                                    </w:t>
      </w:r>
    </w:p>
    <w:p w14:paraId="43198C8D" w14:textId="3FFBECD3" w:rsidR="00BB7CFC" w:rsidRDefault="00BB7CFC" w:rsidP="00DA4E40">
      <w:r>
        <w:t xml:space="preserve">                                                                                                                                 </w:t>
      </w:r>
      <w:r w:rsidRPr="00F025EE">
        <w:rPr>
          <w:noProof/>
          <w:lang w:eastAsia="es-CO"/>
        </w:rPr>
        <w:drawing>
          <wp:inline distT="0" distB="0" distL="0" distR="0" wp14:anchorId="4D5F3554" wp14:editId="588DB074">
            <wp:extent cx="1622415" cy="1580610"/>
            <wp:effectExtent l="0" t="0" r="0" b="0"/>
            <wp:docPr id="4" name="Imagen 4" descr="C:\Users\kjimenez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menez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9" cy="16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AED3" w14:textId="65B1D913" w:rsidR="00DA4E40" w:rsidRPr="00BB7CFC" w:rsidRDefault="00BB7CFC" w:rsidP="00DA4E40">
      <w:pPr>
        <w:rPr>
          <w:b/>
        </w:rPr>
      </w:pPr>
      <w:r>
        <w:t xml:space="preserve">                                                                                             </w:t>
      </w:r>
      <w:r w:rsidRPr="00BB7CFC">
        <w:rPr>
          <w:b/>
          <w:noProof/>
          <w:lang w:eastAsia="es-CO"/>
        </w:rPr>
        <w:t xml:space="preserve">Dpto. DESARROLLO HUMANO INTEGRAL                                                                           </w:t>
      </w:r>
      <w:r w:rsidRPr="00BB7CFC">
        <w:rPr>
          <w:b/>
        </w:rPr>
        <w:t xml:space="preserve">         </w:t>
      </w:r>
    </w:p>
    <w:p w14:paraId="00CAA9AF" w14:textId="77777777" w:rsidR="00DA4E40" w:rsidRDefault="00DA4E40" w:rsidP="008C2970">
      <w:pPr>
        <w:spacing w:after="200" w:line="276" w:lineRule="auto"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2151E70C" w14:textId="77777777" w:rsidR="00DA4E40" w:rsidRDefault="00DA4E40" w:rsidP="008C2970">
      <w:pPr>
        <w:spacing w:after="200" w:line="276" w:lineRule="auto"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1A9056B0" w14:textId="67AE21BB" w:rsidR="008C2970" w:rsidRDefault="00AF3632" w:rsidP="008C2970">
      <w:pPr>
        <w:spacing w:after="200" w:line="276" w:lineRule="auto"/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rFonts w:ascii="Candara" w:eastAsia="Calibri" w:hAnsi="Candara" w:cs="Times New Roman"/>
          <w:sz w:val="22"/>
          <w:szCs w:val="22"/>
          <w:lang w:eastAsia="en-US"/>
        </w:rPr>
        <w:t>Puerto Colombia, 2</w:t>
      </w:r>
      <w:r w:rsidR="008C2970"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 de</w:t>
      </w:r>
      <w:r w:rsidR="004F76B8">
        <w:rPr>
          <w:rFonts w:ascii="Candara" w:eastAsia="Calibri" w:hAnsi="Candara" w:cs="Times New Roman"/>
          <w:sz w:val="22"/>
          <w:szCs w:val="22"/>
          <w:lang w:eastAsia="en-US"/>
        </w:rPr>
        <w:t xml:space="preserve"> </w:t>
      </w:r>
      <w:r>
        <w:rPr>
          <w:rFonts w:ascii="Candara" w:eastAsia="Calibri" w:hAnsi="Candara" w:cs="Times New Roman"/>
          <w:sz w:val="22"/>
          <w:szCs w:val="22"/>
          <w:lang w:eastAsia="en-US"/>
        </w:rPr>
        <w:t>noviembre</w:t>
      </w:r>
      <w:r w:rsidR="008C2970"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de  2016.</w:t>
      </w:r>
    </w:p>
    <w:p w14:paraId="66518330" w14:textId="4FA37C3B" w:rsidR="00AF3632" w:rsidRPr="00D1608D" w:rsidRDefault="008C2970" w:rsidP="00AF3632">
      <w:pPr>
        <w:spacing w:after="200" w:line="276" w:lineRule="auto"/>
        <w:jc w:val="center"/>
        <w:rPr>
          <w:rFonts w:ascii="Candara" w:eastAsia="Calibri" w:hAnsi="Candara" w:cs="Times New Roman"/>
          <w:b/>
          <w:sz w:val="22"/>
          <w:szCs w:val="22"/>
          <w:lang w:eastAsia="en-US"/>
        </w:rPr>
      </w:pPr>
      <w:r w:rsidRPr="00D1608D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PROTOCOLO </w:t>
      </w:r>
      <w:r w:rsidR="00323502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PARA LA PRESENTACIÓN PÚBLICA DE PROPUESTAS </w:t>
      </w:r>
      <w:r w:rsidRPr="00D1608D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DE </w:t>
      </w:r>
      <w:r w:rsidR="00323502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CANDIDATOS A </w:t>
      </w:r>
      <w:r w:rsidRPr="00D1608D">
        <w:rPr>
          <w:rFonts w:ascii="Candara" w:eastAsia="Calibri" w:hAnsi="Candara" w:cs="Times New Roman"/>
          <w:b/>
          <w:sz w:val="22"/>
          <w:szCs w:val="22"/>
          <w:lang w:eastAsia="en-US"/>
        </w:rPr>
        <w:t>REPRESENTANTES ESTUDIAN</w:t>
      </w:r>
      <w:r w:rsidR="00AF3632">
        <w:rPr>
          <w:rFonts w:ascii="Candara" w:eastAsia="Calibri" w:hAnsi="Candara" w:cs="Times New Roman"/>
          <w:b/>
          <w:sz w:val="22"/>
          <w:szCs w:val="22"/>
          <w:lang w:eastAsia="en-US"/>
        </w:rPr>
        <w:t>TILES ANTE EL CONSEJO SUPERIOR,</w:t>
      </w:r>
      <w:r w:rsidRPr="00D1608D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 CONSEJO ACADÉMICO Y DEMÁS CUERPOS COLEGIADOS</w:t>
      </w:r>
      <w:r w:rsidR="003F75EB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 DE LA UNIVERSIDAD DEL ATLÁNTICO</w:t>
      </w:r>
    </w:p>
    <w:p w14:paraId="007C7AD3" w14:textId="78EB6061" w:rsidR="00AF3632" w:rsidRPr="008C2970" w:rsidRDefault="008C2970" w:rsidP="008C2970">
      <w:pPr>
        <w:spacing w:after="200" w:line="276" w:lineRule="auto"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>Por medio de l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a presente, se  establecen las 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</w:t>
      </w:r>
      <w:r w:rsidR="00AF3632">
        <w:rPr>
          <w:rFonts w:ascii="Candara" w:eastAsia="Calibri" w:hAnsi="Candara" w:cs="Times New Roman"/>
          <w:sz w:val="22"/>
          <w:szCs w:val="22"/>
          <w:lang w:eastAsia="en-US"/>
        </w:rPr>
        <w:t>reglas de juego de la presentación pública de propuestas</w:t>
      </w:r>
      <w:r w:rsidR="00D1608D"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 que se efectuará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n con ocasión al proceso de elecciones de representantes estudiantiles de los distintos órganos 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>de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la Universidad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 del 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>Atlántico.</w:t>
      </w:r>
    </w:p>
    <w:p w14:paraId="00EA14EC" w14:textId="77777777" w:rsidR="008C2970" w:rsidRPr="008C2970" w:rsidRDefault="008C2970" w:rsidP="008C2970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Times New Roman"/>
          <w:b/>
          <w:sz w:val="22"/>
          <w:szCs w:val="22"/>
          <w:lang w:eastAsia="en-US"/>
        </w:rPr>
      </w:pPr>
      <w:r w:rsidRPr="008C2970">
        <w:rPr>
          <w:rFonts w:ascii="Candara" w:eastAsia="Calibri" w:hAnsi="Candara" w:cs="Times New Roman"/>
          <w:b/>
          <w:sz w:val="22"/>
          <w:szCs w:val="22"/>
          <w:lang w:eastAsia="en-US"/>
        </w:rPr>
        <w:t xml:space="preserve">Reglas de Juego </w:t>
      </w:r>
    </w:p>
    <w:p w14:paraId="2F314540" w14:textId="77777777" w:rsidR="008C2970" w:rsidRPr="008C2970" w:rsidRDefault="008C2970" w:rsidP="008C2970">
      <w:pPr>
        <w:spacing w:after="200" w:line="276" w:lineRule="auto"/>
        <w:ind w:left="720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103A85D7" w14:textId="19BEF481" w:rsidR="008C2970" w:rsidRDefault="008C2970" w:rsidP="008C2970">
      <w:pPr>
        <w:numPr>
          <w:ilvl w:val="1"/>
          <w:numId w:val="1"/>
        </w:numPr>
        <w:spacing w:after="200" w:line="276" w:lineRule="auto"/>
        <w:ind w:left="284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>Para efectos de organización en los diferentes debates en los días y horas</w:t>
      </w:r>
      <w:r w:rsidR="00942FD4">
        <w:rPr>
          <w:rFonts w:ascii="Candara" w:eastAsia="Calibri" w:hAnsi="Candara" w:cs="Times New Roman"/>
          <w:sz w:val="22"/>
          <w:szCs w:val="22"/>
          <w:lang w:eastAsia="en-US"/>
        </w:rPr>
        <w:t xml:space="preserve"> señalados  habrá un moderador (a).</w:t>
      </w:r>
    </w:p>
    <w:p w14:paraId="4DB6B52E" w14:textId="77777777" w:rsidR="00942FD4" w:rsidRDefault="00942FD4" w:rsidP="00942FD4">
      <w:pPr>
        <w:spacing w:after="200" w:line="276" w:lineRule="auto"/>
        <w:ind w:left="284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5372969D" w14:textId="77777777" w:rsidR="008C2970" w:rsidRPr="008C2970" w:rsidRDefault="008C2970" w:rsidP="008C2970">
      <w:pPr>
        <w:numPr>
          <w:ilvl w:val="1"/>
          <w:numId w:val="1"/>
        </w:numPr>
        <w:spacing w:after="200" w:line="276" w:lineRule="auto"/>
        <w:ind w:left="284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>Cada candidato tendrá derecho a exponer propuestas siempre y cuando haya llegado puntual al evento programado.</w:t>
      </w:r>
    </w:p>
    <w:p w14:paraId="6E08E667" w14:textId="77777777" w:rsidR="008C2970" w:rsidRPr="008C2970" w:rsidRDefault="008C2970" w:rsidP="008C2970">
      <w:pPr>
        <w:spacing w:after="200" w:line="276" w:lineRule="auto"/>
        <w:ind w:left="720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523243C9" w14:textId="5342767F" w:rsidR="00116B6E" w:rsidRDefault="008C2970" w:rsidP="0030679E">
      <w:pPr>
        <w:numPr>
          <w:ilvl w:val="1"/>
          <w:numId w:val="1"/>
        </w:numPr>
        <w:spacing w:after="200" w:line="276" w:lineRule="auto"/>
        <w:ind w:left="284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Cada </w:t>
      </w:r>
      <w:r w:rsidR="00116B6E">
        <w:rPr>
          <w:rFonts w:ascii="Candara" w:eastAsia="Calibri" w:hAnsi="Candara" w:cs="Times New Roman"/>
          <w:sz w:val="22"/>
          <w:szCs w:val="22"/>
          <w:lang w:eastAsia="en-US"/>
        </w:rPr>
        <w:t>plancha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de los órg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>anos señalados en el inciso primero</w:t>
      </w:r>
      <w:r w:rsidR="00D1608D"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 contará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con un tiempo máximo de  1</w:t>
      </w:r>
      <w:r w:rsidR="00116B6E">
        <w:rPr>
          <w:rFonts w:ascii="Candara" w:eastAsia="Calibri" w:hAnsi="Candara" w:cs="Times New Roman"/>
          <w:sz w:val="22"/>
          <w:szCs w:val="22"/>
          <w:lang w:eastAsia="en-US"/>
        </w:rPr>
        <w:t>0</w:t>
      </w:r>
      <w:r w:rsidRPr="008C2970">
        <w:rPr>
          <w:rFonts w:ascii="Candara" w:eastAsia="Calibri" w:hAnsi="Candara" w:cs="Times New Roman"/>
          <w:sz w:val="22"/>
          <w:szCs w:val="22"/>
          <w:lang w:eastAsia="en-US"/>
        </w:rPr>
        <w:t xml:space="preserve"> minu</w:t>
      </w:r>
      <w:r w:rsidR="00116B6E">
        <w:rPr>
          <w:rFonts w:ascii="Candara" w:eastAsia="Calibri" w:hAnsi="Candara" w:cs="Times New Roman"/>
          <w:sz w:val="22"/>
          <w:szCs w:val="22"/>
          <w:lang w:eastAsia="en-US"/>
        </w:rPr>
        <w:t>tos para exponer sus propuestas; los integrantes de la plancha definirán cuál de los 2 va a intervenir.</w:t>
      </w:r>
    </w:p>
    <w:p w14:paraId="37C8D16F" w14:textId="77777777" w:rsidR="0030679E" w:rsidRPr="0030679E" w:rsidRDefault="0030679E" w:rsidP="0030679E">
      <w:pPr>
        <w:spacing w:after="200" w:line="276" w:lineRule="auto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77005307" w14:textId="712C7931" w:rsidR="00116B6E" w:rsidRPr="00116B6E" w:rsidRDefault="008C2970" w:rsidP="00116B6E">
      <w:pPr>
        <w:numPr>
          <w:ilvl w:val="1"/>
          <w:numId w:val="1"/>
        </w:numPr>
        <w:spacing w:after="200" w:line="276" w:lineRule="auto"/>
        <w:ind w:left="284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Una vez  todos los  candidatos hayan finalizado  </w:t>
      </w:r>
      <w:r w:rsidR="00D1608D" w:rsidRPr="00116B6E">
        <w:rPr>
          <w:rFonts w:ascii="Candara" w:eastAsia="Calibri" w:hAnsi="Candara" w:cs="Times New Roman"/>
          <w:sz w:val="22"/>
          <w:szCs w:val="22"/>
          <w:lang w:eastAsia="en-US"/>
        </w:rPr>
        <w:t>su presentación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>,  el moderador dará apertura a la sesión de preguntas,</w:t>
      </w:r>
      <w:r w:rsidR="00D1608D"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 las cua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les 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>deberán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 ser formuladas 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de forma general 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>por  los asistentes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>, de manera escrita y depositadas en la urna con la que se dispondrá en el recinto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. 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>Se escogerán 10 preguntas y cada candidato responderá una de ellas. El t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iempo de respuestas  para cada pregunta  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será de </w:t>
      </w: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>2 minutos por candidato.</w:t>
      </w:r>
      <w:r w:rsidR="00116B6E" w:rsidRP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 Las preguntas ofensivas serán descartadas por el moderador.</w:t>
      </w:r>
    </w:p>
    <w:p w14:paraId="1ED3354A" w14:textId="77777777" w:rsidR="00116B6E" w:rsidRDefault="00116B6E" w:rsidP="00116B6E">
      <w:pPr>
        <w:pStyle w:val="Prrafodelista"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0C36F1E1" w14:textId="627E3564" w:rsidR="00116B6E" w:rsidRPr="00116B6E" w:rsidRDefault="00116B6E" w:rsidP="00116B6E">
      <w:pPr>
        <w:numPr>
          <w:ilvl w:val="1"/>
          <w:numId w:val="1"/>
        </w:numPr>
        <w:spacing w:line="276" w:lineRule="auto"/>
        <w:ind w:left="266"/>
        <w:contextualSpacing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>El orden de la intervención será consecuente con el número asignado a la plancha.</w:t>
      </w:r>
    </w:p>
    <w:p w14:paraId="5C19A1EB" w14:textId="77777777" w:rsidR="00116B6E" w:rsidRDefault="00116B6E" w:rsidP="00116B6E">
      <w:pPr>
        <w:pStyle w:val="Prrafodelista"/>
        <w:rPr>
          <w:rFonts w:ascii="Candara" w:hAnsi="Candara"/>
          <w:sz w:val="22"/>
          <w:szCs w:val="22"/>
          <w:lang w:eastAsia="en-US"/>
        </w:rPr>
      </w:pPr>
    </w:p>
    <w:p w14:paraId="23537BAB" w14:textId="08DE56D9" w:rsidR="00116B6E" w:rsidRPr="006039C5" w:rsidRDefault="00CE6DFE" w:rsidP="006039C5">
      <w:pPr>
        <w:numPr>
          <w:ilvl w:val="1"/>
          <w:numId w:val="1"/>
        </w:numPr>
        <w:spacing w:after="200"/>
        <w:ind w:left="284"/>
        <w:contextualSpacing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116B6E">
        <w:rPr>
          <w:rFonts w:ascii="Candara" w:hAnsi="Candara"/>
          <w:sz w:val="22"/>
          <w:szCs w:val="22"/>
          <w:lang w:eastAsia="en-US"/>
        </w:rPr>
        <w:t>Cada</w:t>
      </w:r>
      <w:r w:rsidR="00D1608D" w:rsidRPr="00116B6E">
        <w:rPr>
          <w:rFonts w:ascii="Candara" w:hAnsi="Candara"/>
          <w:sz w:val="22"/>
          <w:szCs w:val="22"/>
          <w:lang w:eastAsia="en-US"/>
        </w:rPr>
        <w:t xml:space="preserve"> candidato deberá enviar al correo electrónico de la Secretaría  General</w:t>
      </w:r>
      <w:r w:rsidRPr="00185297">
        <w:rPr>
          <w:rStyle w:val="Refdenotaalpie"/>
          <w:rFonts w:ascii="Candara" w:hAnsi="Candara"/>
          <w:sz w:val="22"/>
          <w:szCs w:val="22"/>
          <w:lang w:eastAsia="en-US"/>
        </w:rPr>
        <w:footnoteReference w:id="1"/>
      </w:r>
      <w:r w:rsidR="00185297" w:rsidRPr="00116B6E">
        <w:rPr>
          <w:rFonts w:ascii="Candara" w:hAnsi="Candara"/>
          <w:sz w:val="22"/>
          <w:szCs w:val="22"/>
          <w:lang w:eastAsia="en-US"/>
        </w:rPr>
        <w:t xml:space="preserve"> </w:t>
      </w:r>
      <w:r w:rsidR="00972898">
        <w:rPr>
          <w:rFonts w:ascii="Candara" w:hAnsi="Candara"/>
          <w:sz w:val="22"/>
          <w:szCs w:val="22"/>
          <w:lang w:eastAsia="en-US"/>
        </w:rPr>
        <w:t xml:space="preserve"> a más tardar el 3 de </w:t>
      </w:r>
      <w:r w:rsidR="006039C5">
        <w:rPr>
          <w:rFonts w:ascii="Candara" w:hAnsi="Candara"/>
          <w:sz w:val="22"/>
          <w:szCs w:val="22"/>
          <w:lang w:eastAsia="en-US"/>
        </w:rPr>
        <w:t>noviembre</w:t>
      </w:r>
      <w:r w:rsidR="00D1608D" w:rsidRPr="00116B6E">
        <w:rPr>
          <w:rFonts w:ascii="Candara" w:hAnsi="Candara"/>
          <w:sz w:val="22"/>
          <w:szCs w:val="22"/>
          <w:lang w:eastAsia="en-US"/>
        </w:rPr>
        <w:t xml:space="preserve"> del 2016  </w:t>
      </w:r>
      <w:r w:rsidR="00116B6E" w:rsidRPr="00116B6E">
        <w:rPr>
          <w:rFonts w:ascii="Candara" w:hAnsi="Candara"/>
          <w:sz w:val="22"/>
          <w:szCs w:val="22"/>
          <w:lang w:eastAsia="en-US"/>
        </w:rPr>
        <w:t xml:space="preserve">a las 5:00 p.m. </w:t>
      </w:r>
      <w:r w:rsidR="00116B6E">
        <w:rPr>
          <w:rFonts w:ascii="Candara" w:hAnsi="Candara"/>
          <w:sz w:val="22"/>
          <w:szCs w:val="22"/>
          <w:lang w:eastAsia="en-US"/>
        </w:rPr>
        <w:t xml:space="preserve">su presentación en </w:t>
      </w:r>
      <w:proofErr w:type="spellStart"/>
      <w:r w:rsidR="00116B6E">
        <w:rPr>
          <w:rFonts w:ascii="Candara" w:hAnsi="Candara"/>
          <w:sz w:val="22"/>
          <w:szCs w:val="22"/>
          <w:lang w:eastAsia="en-US"/>
        </w:rPr>
        <w:t>Power</w:t>
      </w:r>
      <w:proofErr w:type="spellEnd"/>
      <w:r w:rsidR="00116B6E">
        <w:rPr>
          <w:rFonts w:ascii="Candara" w:hAnsi="Candara"/>
          <w:sz w:val="22"/>
          <w:szCs w:val="22"/>
          <w:lang w:eastAsia="en-US"/>
        </w:rPr>
        <w:t xml:space="preserve"> P</w:t>
      </w:r>
      <w:r w:rsidR="00972898">
        <w:rPr>
          <w:rFonts w:ascii="Candara" w:hAnsi="Candara"/>
          <w:sz w:val="22"/>
          <w:szCs w:val="22"/>
          <w:lang w:eastAsia="en-US"/>
        </w:rPr>
        <w:t xml:space="preserve">oint, </w:t>
      </w:r>
      <w:r w:rsidR="00465774">
        <w:rPr>
          <w:rFonts w:ascii="Candara" w:hAnsi="Candara"/>
          <w:sz w:val="22"/>
          <w:szCs w:val="22"/>
          <w:lang w:eastAsia="en-US"/>
        </w:rPr>
        <w:t>máximo 10 diapositivas.</w:t>
      </w:r>
    </w:p>
    <w:p w14:paraId="3FB26A05" w14:textId="77777777" w:rsidR="006039C5" w:rsidRDefault="006039C5" w:rsidP="006039C5">
      <w:pPr>
        <w:pStyle w:val="Prrafodelista"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55D5025D" w14:textId="7AE05C04" w:rsidR="008C2970" w:rsidRPr="00116B6E" w:rsidRDefault="008C2970" w:rsidP="006039C5">
      <w:pPr>
        <w:numPr>
          <w:ilvl w:val="1"/>
          <w:numId w:val="1"/>
        </w:numPr>
        <w:spacing w:after="200"/>
        <w:ind w:left="284"/>
        <w:contextualSpacing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116B6E">
        <w:rPr>
          <w:rFonts w:ascii="Candara" w:eastAsia="Calibri" w:hAnsi="Candara" w:cs="Times New Roman"/>
          <w:sz w:val="22"/>
          <w:szCs w:val="22"/>
          <w:lang w:eastAsia="en-US"/>
        </w:rPr>
        <w:t>El moderador podrá suspender y/o finalizar el evento en los siguientes casos:</w:t>
      </w:r>
    </w:p>
    <w:p w14:paraId="0E49F7F6" w14:textId="77777777" w:rsidR="008C2970" w:rsidRPr="00D1608D" w:rsidRDefault="008C2970" w:rsidP="006039C5">
      <w:pPr>
        <w:spacing w:after="200"/>
        <w:contextualSpacing/>
        <w:rPr>
          <w:rFonts w:ascii="Candara" w:eastAsia="Calibri" w:hAnsi="Candara" w:cs="Times New Roman"/>
          <w:sz w:val="22"/>
          <w:szCs w:val="22"/>
          <w:lang w:eastAsia="en-US"/>
        </w:rPr>
      </w:pPr>
    </w:p>
    <w:p w14:paraId="16A4524D" w14:textId="08E257F0" w:rsidR="008C2970" w:rsidRPr="00D1608D" w:rsidRDefault="008C2970" w:rsidP="008C2970">
      <w:pPr>
        <w:spacing w:after="200" w:line="276" w:lineRule="auto"/>
        <w:ind w:left="-284" w:firstLine="284"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lastRenderedPageBreak/>
        <w:t>A) En caso de a</w:t>
      </w:r>
      <w:r w:rsidR="00D1608D" w:rsidRPr="00D1608D">
        <w:rPr>
          <w:rFonts w:ascii="Candara" w:eastAsia="Calibri" w:hAnsi="Candara" w:cs="Times New Roman"/>
          <w:sz w:val="22"/>
          <w:szCs w:val="22"/>
          <w:lang w:eastAsia="en-US"/>
        </w:rPr>
        <w:t>gresiones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 entre candidatos  ya sean físicas o verbales.</w:t>
      </w:r>
    </w:p>
    <w:p w14:paraId="0E5D0ECD" w14:textId="7FF42856" w:rsidR="0005000E" w:rsidRPr="0005000E" w:rsidRDefault="008C2970" w:rsidP="00DA4E40">
      <w:pPr>
        <w:spacing w:after="200" w:line="276" w:lineRule="auto"/>
        <w:jc w:val="both"/>
        <w:rPr>
          <w:rFonts w:ascii="Candara" w:eastAsia="Calibri" w:hAnsi="Candara" w:cs="Times New Roman"/>
          <w:sz w:val="22"/>
          <w:szCs w:val="22"/>
          <w:lang w:eastAsia="en-US"/>
        </w:rPr>
      </w:pP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 xml:space="preserve">B) Cuando las </w:t>
      </w:r>
      <w:r w:rsidR="00116B6E">
        <w:rPr>
          <w:rFonts w:ascii="Candara" w:eastAsia="Calibri" w:hAnsi="Candara" w:cs="Times New Roman"/>
          <w:sz w:val="22"/>
          <w:szCs w:val="22"/>
          <w:lang w:eastAsia="en-US"/>
        </w:rPr>
        <w:t xml:space="preserve">respuestas </w:t>
      </w:r>
      <w:r w:rsidRPr="00D1608D">
        <w:rPr>
          <w:rFonts w:ascii="Candara" w:eastAsia="Calibri" w:hAnsi="Candara" w:cs="Times New Roman"/>
          <w:sz w:val="22"/>
          <w:szCs w:val="22"/>
          <w:lang w:eastAsia="en-US"/>
        </w:rPr>
        <w:t>entre candidatos y público en general excedan el límite del respeto y la dignidad de los mismos.</w:t>
      </w:r>
    </w:p>
    <w:p w14:paraId="7C78D4C1" w14:textId="20F8A5C1" w:rsidR="00DA4E40" w:rsidRDefault="00DA4E40" w:rsidP="0005000E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</w:t>
      </w:r>
      <w:r w:rsidR="00975C4C">
        <w:rPr>
          <w:noProof/>
          <w:lang w:eastAsia="es-CO"/>
        </w:rPr>
        <w:t xml:space="preserve">                      </w:t>
      </w:r>
      <w:r>
        <w:rPr>
          <w:noProof/>
          <w:lang w:eastAsia="es-CO"/>
        </w:rPr>
        <w:t xml:space="preserve">                           </w:t>
      </w:r>
    </w:p>
    <w:p w14:paraId="5BBD10BA" w14:textId="2FFA104D" w:rsidR="0005000E" w:rsidRPr="0005000E" w:rsidRDefault="00DA4E40" w:rsidP="0005000E">
      <w:pPr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noProof/>
          <w:lang w:eastAsia="es-CO"/>
        </w:rPr>
        <w:t xml:space="preserve">                                                                                                                          </w:t>
      </w:r>
      <w:r w:rsidRPr="00F025EE">
        <w:rPr>
          <w:noProof/>
          <w:lang w:eastAsia="es-CO"/>
        </w:rPr>
        <w:drawing>
          <wp:inline distT="0" distB="0" distL="0" distR="0" wp14:anchorId="235F0265" wp14:editId="0EEBADD8">
            <wp:extent cx="1622415" cy="1580610"/>
            <wp:effectExtent l="0" t="0" r="0" b="0"/>
            <wp:docPr id="3" name="Imagen 3" descr="C:\Users\kjimenez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menez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9" cy="16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0C69" w14:textId="02B95FEB" w:rsidR="0005000E" w:rsidRPr="00BB7CFC" w:rsidRDefault="00DE7CFA" w:rsidP="0005000E">
      <w:pPr>
        <w:rPr>
          <w:rFonts w:ascii="Candara" w:eastAsia="Calibri" w:hAnsi="Candara" w:cs="Times New Roman"/>
          <w:b/>
          <w:sz w:val="22"/>
          <w:szCs w:val="22"/>
          <w:lang w:eastAsia="en-US"/>
        </w:rPr>
      </w:pPr>
      <w:r>
        <w:rPr>
          <w:noProof/>
          <w:lang w:eastAsia="es-CO"/>
        </w:rPr>
        <w:t xml:space="preserve">              </w:t>
      </w:r>
      <w:r w:rsidR="00DA4E40">
        <w:rPr>
          <w:noProof/>
          <w:lang w:eastAsia="es-CO"/>
        </w:rPr>
        <w:t xml:space="preserve">                                                           </w:t>
      </w:r>
      <w:r w:rsidR="00BB7CFC">
        <w:rPr>
          <w:noProof/>
          <w:lang w:eastAsia="es-CO"/>
        </w:rPr>
        <w:t xml:space="preserve">                </w:t>
      </w:r>
      <w:r w:rsidR="00DA4E40" w:rsidRPr="00BB7CFC">
        <w:rPr>
          <w:b/>
          <w:noProof/>
          <w:lang w:eastAsia="es-CO"/>
        </w:rPr>
        <w:t>Dpto. DESARROLLO HUMANO INTEGRAL</w:t>
      </w:r>
    </w:p>
    <w:p w14:paraId="36B3DEBE" w14:textId="1454952E" w:rsidR="0005000E" w:rsidRPr="0005000E" w:rsidRDefault="00DA4E40" w:rsidP="0005000E">
      <w:pPr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noProof/>
          <w:lang w:eastAsia="es-CO"/>
        </w:rPr>
        <w:t xml:space="preserve">             </w:t>
      </w:r>
    </w:p>
    <w:p w14:paraId="785088D6" w14:textId="500CEF44" w:rsidR="0005000E" w:rsidRDefault="0005000E" w:rsidP="0005000E">
      <w:pPr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noProof/>
          <w:lang w:eastAsia="es-CO"/>
        </w:rPr>
        <w:t xml:space="preserve">                                                                                                                              </w:t>
      </w:r>
    </w:p>
    <w:p w14:paraId="7CFD36A0" w14:textId="3A0EDE63" w:rsidR="0005000E" w:rsidRDefault="0005000E" w:rsidP="0005000E">
      <w:pPr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noProof/>
          <w:lang w:eastAsia="es-CO"/>
        </w:rPr>
        <w:t xml:space="preserve">                                                                                                                            </w:t>
      </w:r>
    </w:p>
    <w:p w14:paraId="4FFBBB29" w14:textId="1E65F772" w:rsidR="008C2970" w:rsidRPr="0005000E" w:rsidRDefault="0005000E" w:rsidP="0005000E">
      <w:pPr>
        <w:tabs>
          <w:tab w:val="left" w:pos="7800"/>
        </w:tabs>
        <w:rPr>
          <w:rFonts w:ascii="Candara" w:eastAsia="Calibri" w:hAnsi="Candara" w:cs="Times New Roman"/>
          <w:sz w:val="22"/>
          <w:szCs w:val="22"/>
          <w:lang w:eastAsia="en-US"/>
        </w:rPr>
      </w:pPr>
      <w:r>
        <w:rPr>
          <w:rFonts w:ascii="Candara" w:eastAsia="Calibri" w:hAnsi="Candara" w:cs="Times New Roman"/>
          <w:sz w:val="22"/>
          <w:szCs w:val="22"/>
          <w:lang w:eastAsia="en-US"/>
        </w:rPr>
        <w:tab/>
      </w:r>
    </w:p>
    <w:sectPr w:rsidR="008C2970" w:rsidRPr="0005000E" w:rsidSect="00957070">
      <w:headerReference w:type="default" r:id="rId10"/>
      <w:footerReference w:type="default" r:id="rId11"/>
      <w:pgSz w:w="12240" w:h="15840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0DFC" w14:textId="77777777" w:rsidR="00287082" w:rsidRDefault="00287082" w:rsidP="00E87514">
      <w:r>
        <w:separator/>
      </w:r>
    </w:p>
  </w:endnote>
  <w:endnote w:type="continuationSeparator" w:id="0">
    <w:p w14:paraId="4A3ABD1E" w14:textId="77777777" w:rsidR="00287082" w:rsidRDefault="00287082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B8B9" w14:textId="5DB87786" w:rsidR="005A074F" w:rsidRDefault="00D02BB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D3D30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74AD4210" w:rsidR="005A074F" w:rsidRDefault="005A074F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 w:rsidR="00CC6126">
                            <w:rPr>
                              <w:rFonts w:ascii="Candara" w:hAnsi="Candara"/>
                              <w:sz w:val="16"/>
                            </w:rPr>
                            <w:t>1157</w:t>
                          </w:r>
                        </w:p>
                        <w:p w14:paraId="11823874" w14:textId="35CC5839" w:rsidR="00D02BB7" w:rsidRPr="00E31042" w:rsidRDefault="00D02BB7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032C29" id="Cuadro de texto 7" o:spid="_x0000_s1028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74AD4210" w:rsidR="005A074F" w:rsidRDefault="005A074F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 w:rsidR="00CC6126">
                      <w:rPr>
                        <w:rFonts w:ascii="Candara" w:hAnsi="Candara"/>
                        <w:sz w:val="16"/>
                      </w:rPr>
                      <w:t>1157</w:t>
                    </w:r>
                  </w:p>
                  <w:p w14:paraId="11823874" w14:textId="35CC5839" w:rsidR="00D02BB7" w:rsidRPr="00E31042" w:rsidRDefault="00D02BB7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73464BD4" w:rsidR="005A074F" w:rsidRPr="00E31042" w:rsidRDefault="00AF3632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Secretariageneral</w:t>
                          </w:r>
                          <w:r w:rsidR="005A074F"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5A074F" w:rsidRPr="00E31042" w:rsidRDefault="005A074F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DA9CB1" id="Cuadro de texto 8" o:spid="_x0000_s1029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73464BD4" w:rsidR="005A074F" w:rsidRPr="00E31042" w:rsidRDefault="00AF3632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Secretariageneral</w:t>
                    </w:r>
                    <w:r w:rsidR="005A074F"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5A074F" w:rsidRPr="00E31042" w:rsidRDefault="005A074F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 w:rsidR="005A074F"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73058" w14:textId="77777777" w:rsidR="00287082" w:rsidRDefault="00287082" w:rsidP="00E87514">
      <w:r>
        <w:separator/>
      </w:r>
    </w:p>
  </w:footnote>
  <w:footnote w:type="continuationSeparator" w:id="0">
    <w:p w14:paraId="3BBC6DAF" w14:textId="77777777" w:rsidR="00287082" w:rsidRDefault="00287082" w:rsidP="00E87514">
      <w:r>
        <w:continuationSeparator/>
      </w:r>
    </w:p>
  </w:footnote>
  <w:footnote w:id="1">
    <w:p w14:paraId="1940319E" w14:textId="1B56E60B" w:rsidR="00CE6DFE" w:rsidRDefault="00CE6DFE" w:rsidP="00CE6DFE">
      <w:pPr>
        <w:pStyle w:val="Textonotapie"/>
        <w:ind w:left="284" w:hanging="284"/>
      </w:pPr>
      <w:r>
        <w:rPr>
          <w:rStyle w:val="Refdenotaalpie"/>
        </w:rPr>
        <w:footnoteRef/>
      </w:r>
      <w:r>
        <w:t xml:space="preserve"> </w:t>
      </w:r>
      <w:r w:rsidRPr="00CE6DFE">
        <w:rPr>
          <w:rFonts w:ascii="Candara" w:eastAsia="Calibri" w:hAnsi="Candara" w:cs="Times New Roman"/>
          <w:sz w:val="22"/>
          <w:szCs w:val="22"/>
          <w:lang w:eastAsia="en-US"/>
        </w:rPr>
        <w:t>secretariageneral@mail.uniatlantico.edu.co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2054" w14:textId="09A23DB0" w:rsidR="005A074F" w:rsidRPr="00E87514" w:rsidRDefault="007F71DF" w:rsidP="00E87514">
    <w:pPr>
      <w:pStyle w:val="Encabezado"/>
    </w:pP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454744B5">
          <wp:simplePos x="0" y="0"/>
          <wp:positionH relativeFrom="column">
            <wp:posOffset>4282440</wp:posOffset>
          </wp:positionH>
          <wp:positionV relativeFrom="paragraph">
            <wp:posOffset>-154305</wp:posOffset>
          </wp:positionV>
          <wp:extent cx="193084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7" cy="96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35E"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414B07F3" wp14:editId="75F0A831">
          <wp:simplePos x="0" y="0"/>
          <wp:positionH relativeFrom="column">
            <wp:posOffset>-571500</wp:posOffset>
          </wp:positionH>
          <wp:positionV relativeFrom="paragraph">
            <wp:posOffset>-176530</wp:posOffset>
          </wp:positionV>
          <wp:extent cx="7086600" cy="1017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6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5E0CB" wp14:editId="13BA2602">
              <wp:simplePos x="0" y="0"/>
              <wp:positionH relativeFrom="column">
                <wp:posOffset>114300</wp:posOffset>
              </wp:positionH>
              <wp:positionV relativeFrom="paragraph">
                <wp:posOffset>528320</wp:posOffset>
              </wp:positionV>
              <wp:extent cx="2057400" cy="323850"/>
              <wp:effectExtent l="0" t="0" r="0" b="6350"/>
              <wp:wrapThrough wrapText="bothSides">
                <wp:wrapPolygon edited="0">
                  <wp:start x="267" y="0"/>
                  <wp:lineTo x="267" y="20329"/>
                  <wp:lineTo x="21067" y="20329"/>
                  <wp:lineTo x="21067" y="0"/>
                  <wp:lineTo x="267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7A568" w14:textId="0BD50C91" w:rsidR="00A50872" w:rsidRPr="005764C4" w:rsidRDefault="005764C4" w:rsidP="00A50872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  <w:r w:rsidRPr="005764C4"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A5E0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pt;margin-top:41.6pt;width:16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+RsA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" filled="f" stroked="f">
              <v:textbox>
                <w:txbxContent>
                  <w:p w14:paraId="1997A568" w14:textId="0BD50C91" w:rsidR="00A50872" w:rsidRPr="005764C4" w:rsidRDefault="005764C4" w:rsidP="00A50872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b/>
                        <w:color w:val="595959" w:themeColor="text1" w:themeTint="A6"/>
                        <w:sz w:val="20"/>
                        <w:szCs w:val="20"/>
                        <w:lang w:val="es-ES"/>
                      </w:rPr>
                    </w:pPr>
                    <w:r w:rsidRPr="005764C4">
                      <w:rPr>
                        <w:rFonts w:ascii="Candara" w:hAnsi="Candara" w:cs="Arial"/>
                        <w:b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SECRETARÍA GENERAL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9535E" w:rsidRPr="00B953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070"/>
    <w:multiLevelType w:val="multilevel"/>
    <w:tmpl w:val="D3D298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lbertus MT Lt" w:eastAsia="Calibri" w:hAnsi="Albertus MT Lt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4D0E70"/>
    <w:multiLevelType w:val="hybridMultilevel"/>
    <w:tmpl w:val="7BA86CAA"/>
    <w:lvl w:ilvl="0" w:tplc="AF6C631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77AB"/>
    <w:multiLevelType w:val="hybridMultilevel"/>
    <w:tmpl w:val="FD7C0EC4"/>
    <w:lvl w:ilvl="0" w:tplc="9740E3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657D"/>
    <w:multiLevelType w:val="hybridMultilevel"/>
    <w:tmpl w:val="43CA1DDA"/>
    <w:lvl w:ilvl="0" w:tplc="BFF81B0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24DBD"/>
    <w:multiLevelType w:val="hybridMultilevel"/>
    <w:tmpl w:val="EB4C723E"/>
    <w:lvl w:ilvl="0" w:tplc="9FEEEFB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4"/>
    <w:rsid w:val="000429D5"/>
    <w:rsid w:val="0005000E"/>
    <w:rsid w:val="00051178"/>
    <w:rsid w:val="00064A0F"/>
    <w:rsid w:val="00072337"/>
    <w:rsid w:val="00097939"/>
    <w:rsid w:val="000E2AE0"/>
    <w:rsid w:val="00116B6E"/>
    <w:rsid w:val="00185297"/>
    <w:rsid w:val="0024202F"/>
    <w:rsid w:val="0025787C"/>
    <w:rsid w:val="00287082"/>
    <w:rsid w:val="002B5635"/>
    <w:rsid w:val="002C4903"/>
    <w:rsid w:val="002D38EA"/>
    <w:rsid w:val="002E6DCD"/>
    <w:rsid w:val="0030679E"/>
    <w:rsid w:val="003214BB"/>
    <w:rsid w:val="00323502"/>
    <w:rsid w:val="003B6026"/>
    <w:rsid w:val="003F75EB"/>
    <w:rsid w:val="0044764D"/>
    <w:rsid w:val="00465774"/>
    <w:rsid w:val="004B5DBB"/>
    <w:rsid w:val="004D2AFD"/>
    <w:rsid w:val="004E3834"/>
    <w:rsid w:val="004F76B8"/>
    <w:rsid w:val="00510FED"/>
    <w:rsid w:val="00514697"/>
    <w:rsid w:val="00537A2F"/>
    <w:rsid w:val="005558B0"/>
    <w:rsid w:val="005764C4"/>
    <w:rsid w:val="00577F64"/>
    <w:rsid w:val="005A074F"/>
    <w:rsid w:val="005E52A5"/>
    <w:rsid w:val="006039C5"/>
    <w:rsid w:val="00717662"/>
    <w:rsid w:val="00727C82"/>
    <w:rsid w:val="00742E72"/>
    <w:rsid w:val="007F71DF"/>
    <w:rsid w:val="00821C93"/>
    <w:rsid w:val="00851442"/>
    <w:rsid w:val="008C2970"/>
    <w:rsid w:val="00942FD4"/>
    <w:rsid w:val="00946520"/>
    <w:rsid w:val="00950A9A"/>
    <w:rsid w:val="009555A2"/>
    <w:rsid w:val="00957070"/>
    <w:rsid w:val="00967B3B"/>
    <w:rsid w:val="00972898"/>
    <w:rsid w:val="00975C4C"/>
    <w:rsid w:val="009F7FDC"/>
    <w:rsid w:val="00A50872"/>
    <w:rsid w:val="00AA3745"/>
    <w:rsid w:val="00AC1BC4"/>
    <w:rsid w:val="00AE2FA1"/>
    <w:rsid w:val="00AF3632"/>
    <w:rsid w:val="00B23497"/>
    <w:rsid w:val="00B44DAA"/>
    <w:rsid w:val="00B9535E"/>
    <w:rsid w:val="00BB7CFC"/>
    <w:rsid w:val="00CC6126"/>
    <w:rsid w:val="00CE6DFE"/>
    <w:rsid w:val="00D02BB7"/>
    <w:rsid w:val="00D1608D"/>
    <w:rsid w:val="00D56036"/>
    <w:rsid w:val="00D63B7D"/>
    <w:rsid w:val="00D752D2"/>
    <w:rsid w:val="00DA4E40"/>
    <w:rsid w:val="00DE7CFA"/>
    <w:rsid w:val="00E04BEA"/>
    <w:rsid w:val="00E31042"/>
    <w:rsid w:val="00E758B7"/>
    <w:rsid w:val="00E87514"/>
    <w:rsid w:val="00EC4902"/>
    <w:rsid w:val="00EE1DB1"/>
    <w:rsid w:val="00F525EE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DBD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6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0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297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9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08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1608D"/>
  </w:style>
  <w:style w:type="paragraph" w:styleId="Textonotapie">
    <w:name w:val="footnote text"/>
    <w:basedOn w:val="Normal"/>
    <w:link w:val="TextonotapieCar"/>
    <w:uiPriority w:val="99"/>
    <w:semiHidden/>
    <w:unhideWhenUsed/>
    <w:rsid w:val="00CE6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6D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6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0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297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9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08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1608D"/>
  </w:style>
  <w:style w:type="paragraph" w:styleId="Textonotapie">
    <w:name w:val="footnote text"/>
    <w:basedOn w:val="Normal"/>
    <w:link w:val="TextonotapieCar"/>
    <w:uiPriority w:val="99"/>
    <w:semiHidden/>
    <w:unhideWhenUsed/>
    <w:rsid w:val="00CE6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6D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E6F72-88DF-4CC9-9FC5-AFB13C7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Jaime Hiram De Santis Villadiego</cp:lastModifiedBy>
  <cp:revision>5</cp:revision>
  <cp:lastPrinted>2016-11-02T20:43:00Z</cp:lastPrinted>
  <dcterms:created xsi:type="dcterms:W3CDTF">2016-11-02T20:41:00Z</dcterms:created>
  <dcterms:modified xsi:type="dcterms:W3CDTF">2016-11-02T21:04:00Z</dcterms:modified>
</cp:coreProperties>
</file>