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553D" w14:textId="77777777" w:rsidR="007D3AC0" w:rsidRPr="00701BA5" w:rsidRDefault="007D3AC0" w:rsidP="00D66B31">
      <w:pPr>
        <w:pStyle w:val="NoSpacing"/>
        <w:jc w:val="center"/>
        <w:rPr>
          <w:b/>
          <w:sz w:val="28"/>
        </w:rPr>
      </w:pPr>
      <w:r w:rsidRPr="00701BA5">
        <w:rPr>
          <w:b/>
          <w:sz w:val="28"/>
        </w:rPr>
        <w:t>Proyecto de Investigación</w:t>
      </w:r>
    </w:p>
    <w:p w14:paraId="08545A97" w14:textId="6F1423BF" w:rsidR="00D66B31" w:rsidRPr="00701BA5" w:rsidRDefault="0022720A" w:rsidP="00D66B31">
      <w:pPr>
        <w:pStyle w:val="NoSpacing"/>
        <w:jc w:val="center"/>
        <w:rPr>
          <w:b/>
          <w:sz w:val="28"/>
        </w:rPr>
      </w:pPr>
      <w:r w:rsidRPr="00701BA5">
        <w:rPr>
          <w:b/>
          <w:sz w:val="28"/>
        </w:rPr>
        <w:t>UNIVERSIDAD DEL ATLÁNTICO – COLABORACIÓN NO</w:t>
      </w:r>
      <w:r w:rsidRPr="00701BA5">
        <w:rPr>
          <w:b/>
          <w:sz w:val="28"/>
        </w:rPr>
        <w:sym w:font="Symbol" w:char="F06E"/>
      </w:r>
      <w:r w:rsidRPr="00701BA5">
        <w:rPr>
          <w:b/>
          <w:sz w:val="28"/>
        </w:rPr>
        <w:t>A</w:t>
      </w:r>
    </w:p>
    <w:p w14:paraId="3A2A2859" w14:textId="7E5AC2E2" w:rsidR="007D3AC0" w:rsidRPr="00701BA5" w:rsidRDefault="007D3AC0" w:rsidP="00D66B31">
      <w:pPr>
        <w:pStyle w:val="NoSpacing"/>
        <w:jc w:val="center"/>
        <w:rPr>
          <w:b/>
          <w:sz w:val="28"/>
        </w:rPr>
      </w:pPr>
      <w:r w:rsidRPr="00701BA5">
        <w:rPr>
          <w:b/>
        </w:rPr>
        <w:t>La Universidad del Atlántico en la Élite de la Física De Partículas Elementales</w:t>
      </w:r>
    </w:p>
    <w:p w14:paraId="10A9C1DE" w14:textId="77777777" w:rsidR="0022720A" w:rsidRPr="00701BA5" w:rsidRDefault="0022720A" w:rsidP="0022720A">
      <w:pPr>
        <w:pStyle w:val="NoSpacing"/>
        <w:jc w:val="center"/>
        <w:rPr>
          <w:sz w:val="20"/>
        </w:rPr>
      </w:pPr>
      <w:r w:rsidRPr="00701BA5">
        <w:rPr>
          <w:sz w:val="20"/>
        </w:rPr>
        <w:t xml:space="preserve">Por: </w:t>
      </w:r>
      <w:r w:rsidRPr="00701BA5">
        <w:rPr>
          <w:b/>
          <w:sz w:val="20"/>
        </w:rPr>
        <w:t>Mario A. Acero Ortega, PhD.</w:t>
      </w:r>
    </w:p>
    <w:p w14:paraId="4F213D42" w14:textId="5B7F204A" w:rsidR="003D128F" w:rsidRPr="00701BA5" w:rsidRDefault="0022720A" w:rsidP="0022720A">
      <w:pPr>
        <w:pStyle w:val="NoSpacing"/>
        <w:jc w:val="center"/>
        <w:rPr>
          <w:sz w:val="20"/>
        </w:rPr>
      </w:pPr>
      <w:r w:rsidRPr="00701BA5">
        <w:rPr>
          <w:sz w:val="20"/>
        </w:rPr>
        <w:t>Representante Institucional</w:t>
      </w:r>
    </w:p>
    <w:p w14:paraId="376E75D6" w14:textId="7B5E1E79" w:rsidR="00E6092C" w:rsidRPr="00701BA5" w:rsidRDefault="00E6092C" w:rsidP="00E6092C">
      <w:pPr>
        <w:pStyle w:val="NoSpacing"/>
        <w:jc w:val="both"/>
        <w:rPr>
          <w:sz w:val="20"/>
        </w:rPr>
      </w:pPr>
    </w:p>
    <w:p w14:paraId="23AB555B" w14:textId="1EE3BAE0" w:rsidR="00E6092C" w:rsidRPr="00701BA5" w:rsidRDefault="00E6092C" w:rsidP="00E6092C">
      <w:pPr>
        <w:pStyle w:val="NoSpacing"/>
        <w:jc w:val="both"/>
        <w:rPr>
          <w:sz w:val="20"/>
        </w:rPr>
      </w:pPr>
      <w:r w:rsidRPr="00701BA5">
        <w:rPr>
          <w:sz w:val="20"/>
        </w:rPr>
        <w:t>Gracias a labor de la Coordinación</w:t>
      </w:r>
      <w:r w:rsidRPr="00701BA5">
        <w:rPr>
          <w:sz w:val="20"/>
        </w:rPr>
        <w:t xml:space="preserve"> y Profesores del Programa de Física, desde Octubre de 2015, la Universidad del Atlántico </w:t>
      </w:r>
      <w:r w:rsidRPr="00701BA5">
        <w:rPr>
          <w:sz w:val="20"/>
        </w:rPr>
        <w:t>es</w:t>
      </w:r>
      <w:r w:rsidRPr="00701BA5">
        <w:rPr>
          <w:sz w:val="20"/>
        </w:rPr>
        <w:t xml:space="preserve"> miembro de la Colaboración </w:t>
      </w:r>
      <w:proofErr w:type="spellStart"/>
      <w:r w:rsidRPr="00701BA5">
        <w:rPr>
          <w:sz w:val="20"/>
        </w:rPr>
        <w:t>NOvA</w:t>
      </w:r>
      <w:proofErr w:type="spellEnd"/>
      <w:r w:rsidRPr="00701BA5">
        <w:rPr>
          <w:sz w:val="20"/>
        </w:rPr>
        <w:t xml:space="preserve"> (</w:t>
      </w:r>
      <w:hyperlink r:id="rId8" w:history="1">
        <w:r w:rsidRPr="00701BA5">
          <w:rPr>
            <w:rStyle w:val="Hyperlink"/>
            <w:sz w:val="20"/>
          </w:rPr>
          <w:t>http://www-nova.fnal.gov</w:t>
        </w:r>
      </w:hyperlink>
      <w:r w:rsidRPr="00701BA5">
        <w:rPr>
          <w:sz w:val="20"/>
        </w:rPr>
        <w:t>), que coordina y opera el experimento que lleva el mismo nombre y se desarrolla en las instalaciones del “</w:t>
      </w:r>
      <w:r w:rsidRPr="00701BA5">
        <w:rPr>
          <w:i/>
          <w:sz w:val="20"/>
        </w:rPr>
        <w:t xml:space="preserve">Fermi </w:t>
      </w:r>
      <w:proofErr w:type="spellStart"/>
      <w:r w:rsidRPr="00701BA5">
        <w:rPr>
          <w:i/>
          <w:sz w:val="20"/>
        </w:rPr>
        <w:t>National</w:t>
      </w:r>
      <w:proofErr w:type="spellEnd"/>
      <w:r w:rsidRPr="00701BA5">
        <w:rPr>
          <w:i/>
          <w:sz w:val="20"/>
        </w:rPr>
        <w:t xml:space="preserve"> </w:t>
      </w:r>
      <w:proofErr w:type="spellStart"/>
      <w:r w:rsidRPr="00701BA5">
        <w:rPr>
          <w:i/>
          <w:sz w:val="20"/>
        </w:rPr>
        <w:t>Accelerator</w:t>
      </w:r>
      <w:proofErr w:type="spellEnd"/>
      <w:r w:rsidRPr="00701BA5">
        <w:rPr>
          <w:i/>
          <w:sz w:val="20"/>
        </w:rPr>
        <w:t xml:space="preserve"> </w:t>
      </w:r>
      <w:proofErr w:type="spellStart"/>
      <w:r w:rsidRPr="00701BA5">
        <w:rPr>
          <w:i/>
          <w:sz w:val="20"/>
        </w:rPr>
        <w:t>Laboratory</w:t>
      </w:r>
      <w:proofErr w:type="spellEnd"/>
      <w:r w:rsidRPr="00701BA5">
        <w:rPr>
          <w:sz w:val="20"/>
        </w:rPr>
        <w:t xml:space="preserve">”, </w:t>
      </w:r>
      <w:proofErr w:type="spellStart"/>
      <w:r w:rsidRPr="00701BA5">
        <w:rPr>
          <w:sz w:val="20"/>
        </w:rPr>
        <w:t>Fermilab</w:t>
      </w:r>
      <w:proofErr w:type="spellEnd"/>
      <w:r w:rsidRPr="00701BA5">
        <w:rPr>
          <w:sz w:val="20"/>
        </w:rPr>
        <w:t xml:space="preserve"> (</w:t>
      </w:r>
      <w:hyperlink r:id="rId9" w:history="1">
        <w:r w:rsidRPr="00701BA5">
          <w:rPr>
            <w:rStyle w:val="Hyperlink"/>
            <w:sz w:val="20"/>
          </w:rPr>
          <w:t>http://www.fnal.gov/</w:t>
        </w:r>
      </w:hyperlink>
      <w:r w:rsidRPr="00701BA5">
        <w:rPr>
          <w:sz w:val="20"/>
        </w:rPr>
        <w:t xml:space="preserve">), en los Estados Unidos de América. </w:t>
      </w:r>
    </w:p>
    <w:p w14:paraId="2184F426" w14:textId="0497284E" w:rsidR="00E5061B" w:rsidRPr="00701BA5" w:rsidRDefault="00E5061B" w:rsidP="00E6092C">
      <w:pPr>
        <w:pStyle w:val="NoSpacing"/>
        <w:jc w:val="both"/>
        <w:rPr>
          <w:sz w:val="20"/>
        </w:rPr>
      </w:pPr>
    </w:p>
    <w:p w14:paraId="6AC633CF" w14:textId="77777777" w:rsidR="00701BA5" w:rsidRPr="00701BA5" w:rsidRDefault="00701BA5" w:rsidP="00701BA5">
      <w:pPr>
        <w:pStyle w:val="NoSpacing"/>
        <w:jc w:val="both"/>
        <w:rPr>
          <w:sz w:val="20"/>
        </w:rPr>
      </w:pPr>
      <w:proofErr w:type="spellStart"/>
      <w:r w:rsidRPr="00701BA5">
        <w:rPr>
          <w:sz w:val="20"/>
        </w:rPr>
        <w:t>NOvA</w:t>
      </w:r>
      <w:proofErr w:type="spellEnd"/>
      <w:r w:rsidRPr="00701BA5">
        <w:rPr>
          <w:sz w:val="20"/>
        </w:rPr>
        <w:t xml:space="preserve"> (acrónimo de </w:t>
      </w:r>
      <w:proofErr w:type="spellStart"/>
      <w:r w:rsidRPr="00701BA5">
        <w:rPr>
          <w:i/>
          <w:sz w:val="20"/>
        </w:rPr>
        <w:t>NuMi</w:t>
      </w:r>
      <w:proofErr w:type="spellEnd"/>
      <w:r w:rsidRPr="00701BA5">
        <w:rPr>
          <w:i/>
          <w:sz w:val="20"/>
        </w:rPr>
        <w:t xml:space="preserve"> Off axis </w:t>
      </w:r>
      <w:proofErr w:type="spellStart"/>
      <w:r w:rsidRPr="00701BA5">
        <w:rPr>
          <w:i/>
          <w:sz w:val="20"/>
        </w:rPr>
        <w:t>Electron</w:t>
      </w:r>
      <w:proofErr w:type="spellEnd"/>
      <w:r w:rsidRPr="00701BA5">
        <w:rPr>
          <w:i/>
          <w:sz w:val="20"/>
        </w:rPr>
        <w:t xml:space="preserve"> Neutrino </w:t>
      </w:r>
      <w:proofErr w:type="spellStart"/>
      <w:r w:rsidRPr="00701BA5">
        <w:rPr>
          <w:i/>
          <w:sz w:val="20"/>
        </w:rPr>
        <w:t>Appearance</w:t>
      </w:r>
      <w:proofErr w:type="spellEnd"/>
      <w:r w:rsidRPr="00701BA5">
        <w:rPr>
          <w:sz w:val="20"/>
        </w:rPr>
        <w:t xml:space="preserve">) es un experimento que estudia las elusivas partículas elementales llamadas neutrinos y en el cual participan más de 240 científicos e ingenieros de 48 instituciones alrededor del mundo, dentro de las que se destacan la Universidad de Harvard, el Instituto Tecnológico de California, la Universidad Federal de </w:t>
      </w:r>
      <w:proofErr w:type="spellStart"/>
      <w:r w:rsidRPr="00701BA5">
        <w:rPr>
          <w:sz w:val="20"/>
        </w:rPr>
        <w:t>Goias</w:t>
      </w:r>
      <w:proofErr w:type="spellEnd"/>
      <w:r w:rsidRPr="00701BA5">
        <w:rPr>
          <w:sz w:val="20"/>
        </w:rPr>
        <w:t xml:space="preserve">, el </w:t>
      </w:r>
      <w:proofErr w:type="spellStart"/>
      <w:r w:rsidRPr="00701BA5">
        <w:rPr>
          <w:sz w:val="20"/>
        </w:rPr>
        <w:t>Fermilab</w:t>
      </w:r>
      <w:proofErr w:type="spellEnd"/>
      <w:r w:rsidRPr="00701BA5">
        <w:rPr>
          <w:sz w:val="20"/>
        </w:rPr>
        <w:t xml:space="preserve">, entre otros (lista completa en </w:t>
      </w:r>
      <w:hyperlink r:id="rId10" w:history="1">
        <w:r w:rsidRPr="00701BA5">
          <w:rPr>
            <w:rStyle w:val="Hyperlink"/>
            <w:sz w:val="20"/>
          </w:rPr>
          <w:t>http://www-nova.fnal.gov/collaboration.html)</w:t>
        </w:r>
      </w:hyperlink>
      <w:r w:rsidRPr="00701BA5">
        <w:rPr>
          <w:sz w:val="20"/>
        </w:rPr>
        <w:t xml:space="preserve">. </w:t>
      </w:r>
    </w:p>
    <w:p w14:paraId="50BE7313" w14:textId="77777777" w:rsidR="00701BA5" w:rsidRPr="00701BA5" w:rsidRDefault="00701BA5" w:rsidP="00701BA5">
      <w:pPr>
        <w:pStyle w:val="NoSpacing"/>
        <w:jc w:val="both"/>
        <w:rPr>
          <w:sz w:val="20"/>
        </w:rPr>
      </w:pPr>
    </w:p>
    <w:p w14:paraId="355188E1" w14:textId="77777777" w:rsidR="00701BA5" w:rsidRPr="00701BA5" w:rsidRDefault="00701BA5" w:rsidP="00701BA5">
      <w:pPr>
        <w:pStyle w:val="NoSpacing"/>
        <w:jc w:val="both"/>
        <w:rPr>
          <w:sz w:val="20"/>
        </w:rPr>
      </w:pPr>
      <w:r w:rsidRPr="00701BA5">
        <w:rPr>
          <w:sz w:val="20"/>
        </w:rPr>
        <w:t xml:space="preserve">En la actualidad </w:t>
      </w:r>
      <w:proofErr w:type="spellStart"/>
      <w:r w:rsidRPr="00701BA5">
        <w:rPr>
          <w:sz w:val="20"/>
        </w:rPr>
        <w:t>NOvA</w:t>
      </w:r>
      <w:proofErr w:type="spellEnd"/>
      <w:r w:rsidRPr="00701BA5">
        <w:rPr>
          <w:sz w:val="20"/>
        </w:rPr>
        <w:t xml:space="preserve"> es uno de los proyectos principales del </w:t>
      </w:r>
      <w:proofErr w:type="spellStart"/>
      <w:r w:rsidRPr="00701BA5">
        <w:rPr>
          <w:sz w:val="20"/>
        </w:rPr>
        <w:t>Fermilab</w:t>
      </w:r>
      <w:proofErr w:type="spellEnd"/>
      <w:r w:rsidRPr="00701BA5">
        <w:rPr>
          <w:sz w:val="20"/>
        </w:rPr>
        <w:t>, y hace parte de la iniciativa de los Estados Unidos de mantenerse a la vanguardia del desarrollo de la física fundamental, la ciencia y la tecnología en el mundo, contando con la participación de instituciones universitarias y centros de investigación tanto nacionales como internacionales.</w:t>
      </w:r>
    </w:p>
    <w:p w14:paraId="13FCE593" w14:textId="77777777" w:rsidR="00701BA5" w:rsidRPr="00701BA5" w:rsidRDefault="00701BA5" w:rsidP="00701BA5">
      <w:pPr>
        <w:pStyle w:val="NoSpacing"/>
        <w:jc w:val="both"/>
        <w:rPr>
          <w:sz w:val="20"/>
        </w:rPr>
      </w:pPr>
    </w:p>
    <w:p w14:paraId="73D6AED6" w14:textId="466159D2" w:rsidR="007F019E" w:rsidRPr="00701BA5" w:rsidRDefault="00701BA5" w:rsidP="00E6092C">
      <w:pPr>
        <w:pStyle w:val="NoSpacing"/>
        <w:jc w:val="both"/>
        <w:rPr>
          <w:sz w:val="20"/>
        </w:rPr>
      </w:pPr>
      <w:r w:rsidRPr="00701BA5">
        <w:rPr>
          <w:sz w:val="20"/>
        </w:rPr>
        <w:t>Al interior de la Universidad del Atlántico, e</w:t>
      </w:r>
      <w:r w:rsidR="00E5061B" w:rsidRPr="00701BA5">
        <w:rPr>
          <w:sz w:val="20"/>
        </w:rPr>
        <w:t xml:space="preserve">l proyecto está siendo liderado por el Profesor Mario A. Acero Ortega y participa también Frank Bula Martínez, estudiante de Física, </w:t>
      </w:r>
      <w:r w:rsidR="007F019E" w:rsidRPr="00701BA5">
        <w:rPr>
          <w:sz w:val="20"/>
        </w:rPr>
        <w:t xml:space="preserve">ambos </w:t>
      </w:r>
      <w:r w:rsidR="00E5061B" w:rsidRPr="00701BA5">
        <w:rPr>
          <w:sz w:val="20"/>
        </w:rPr>
        <w:t>perteneciente</w:t>
      </w:r>
      <w:r w:rsidR="007F019E" w:rsidRPr="00701BA5">
        <w:rPr>
          <w:sz w:val="20"/>
        </w:rPr>
        <w:t>s</w:t>
      </w:r>
      <w:r w:rsidR="00E5061B" w:rsidRPr="00701BA5">
        <w:rPr>
          <w:sz w:val="20"/>
        </w:rPr>
        <w:t xml:space="preserve"> al grupo de Investigación Partículas Elementales y Cosmología, </w:t>
      </w:r>
      <w:proofErr w:type="spellStart"/>
      <w:r w:rsidR="00E5061B" w:rsidRPr="00701BA5">
        <w:rPr>
          <w:sz w:val="20"/>
        </w:rPr>
        <w:t>PEyCOS</w:t>
      </w:r>
      <w:proofErr w:type="spellEnd"/>
      <w:r w:rsidR="00E5061B" w:rsidRPr="00701BA5">
        <w:rPr>
          <w:sz w:val="20"/>
        </w:rPr>
        <w:t xml:space="preserve">. </w:t>
      </w:r>
      <w:r w:rsidR="007F019E" w:rsidRPr="00701BA5">
        <w:rPr>
          <w:sz w:val="20"/>
        </w:rPr>
        <w:t xml:space="preserve">Además, </w:t>
      </w:r>
      <w:r w:rsidR="00E5061B" w:rsidRPr="00701BA5">
        <w:rPr>
          <w:sz w:val="20"/>
        </w:rPr>
        <w:t>un grupo de</w:t>
      </w:r>
      <w:r w:rsidR="007F019E" w:rsidRPr="00701BA5">
        <w:rPr>
          <w:sz w:val="20"/>
        </w:rPr>
        <w:t xml:space="preserve"> estudiantes del Programa </w:t>
      </w:r>
      <w:r w:rsidR="00E5061B" w:rsidRPr="00701BA5">
        <w:rPr>
          <w:sz w:val="20"/>
        </w:rPr>
        <w:t xml:space="preserve">participan </w:t>
      </w:r>
      <w:r w:rsidR="007F019E" w:rsidRPr="00701BA5">
        <w:rPr>
          <w:sz w:val="20"/>
        </w:rPr>
        <w:t>en el Semillero del Grupo y</w:t>
      </w:r>
      <w:r w:rsidR="00E5061B" w:rsidRPr="00701BA5">
        <w:rPr>
          <w:sz w:val="20"/>
        </w:rPr>
        <w:t xml:space="preserve"> se preparan para desempeñar labores relacionadas con la física de neutrinos y, especialmente, con el Experimento </w:t>
      </w:r>
      <w:proofErr w:type="spellStart"/>
      <w:r w:rsidR="00E5061B" w:rsidRPr="00701BA5">
        <w:rPr>
          <w:sz w:val="20"/>
        </w:rPr>
        <w:t>NOvA</w:t>
      </w:r>
      <w:proofErr w:type="spellEnd"/>
      <w:r w:rsidR="00E5061B" w:rsidRPr="00701BA5">
        <w:rPr>
          <w:sz w:val="20"/>
        </w:rPr>
        <w:t>.</w:t>
      </w:r>
      <w:r w:rsidR="007F019E" w:rsidRPr="00701BA5">
        <w:rPr>
          <w:sz w:val="20"/>
        </w:rPr>
        <w:t xml:space="preserve"> S</w:t>
      </w:r>
      <w:r w:rsidR="007F019E" w:rsidRPr="00701BA5">
        <w:rPr>
          <w:sz w:val="20"/>
        </w:rPr>
        <w:t>e espera vincular a estudiantes de maestría y doctorado</w:t>
      </w:r>
      <w:r w:rsidR="007F019E" w:rsidRPr="00701BA5">
        <w:rPr>
          <w:sz w:val="20"/>
        </w:rPr>
        <w:t xml:space="preserve"> </w:t>
      </w:r>
      <w:r w:rsidR="007F019E" w:rsidRPr="00701BA5">
        <w:rPr>
          <w:sz w:val="20"/>
        </w:rPr>
        <w:t>interesados en el área de la física de altas energías, quien</w:t>
      </w:r>
      <w:r w:rsidR="007F019E" w:rsidRPr="00701BA5">
        <w:rPr>
          <w:sz w:val="20"/>
        </w:rPr>
        <w:t>es tendría</w:t>
      </w:r>
      <w:r w:rsidR="007F019E" w:rsidRPr="00701BA5">
        <w:rPr>
          <w:sz w:val="20"/>
        </w:rPr>
        <w:t xml:space="preserve">n que realizar estancias de trabajo en el </w:t>
      </w:r>
      <w:proofErr w:type="spellStart"/>
      <w:r w:rsidR="007F019E" w:rsidRPr="00701BA5">
        <w:rPr>
          <w:sz w:val="20"/>
        </w:rPr>
        <w:t>Fermilab</w:t>
      </w:r>
      <w:proofErr w:type="spellEnd"/>
      <w:r w:rsidR="007F019E" w:rsidRPr="00701BA5">
        <w:rPr>
          <w:sz w:val="20"/>
        </w:rPr>
        <w:t>.</w:t>
      </w:r>
    </w:p>
    <w:p w14:paraId="7EF649E3" w14:textId="77777777" w:rsidR="00E6092C" w:rsidRPr="00701BA5" w:rsidRDefault="00E6092C" w:rsidP="00E6092C">
      <w:pPr>
        <w:pStyle w:val="NoSpacing"/>
        <w:jc w:val="both"/>
        <w:rPr>
          <w:sz w:val="20"/>
        </w:rPr>
      </w:pPr>
    </w:p>
    <w:p w14:paraId="2265C4E1" w14:textId="21114A80" w:rsidR="00E6092C" w:rsidRPr="00701BA5" w:rsidRDefault="00E6092C" w:rsidP="00E6092C">
      <w:pPr>
        <w:pStyle w:val="NoSpacing"/>
        <w:jc w:val="both"/>
        <w:rPr>
          <w:sz w:val="20"/>
        </w:rPr>
      </w:pPr>
      <w:r w:rsidRPr="00701BA5">
        <w:rPr>
          <w:sz w:val="20"/>
        </w:rPr>
        <w:t>Con su ingreso a la Colaboración, la Universidad del Atlántico empieza a participar en el activo mundo de investigación en física experimental de partículas elementales al lado de estas importantes y reconocidas</w:t>
      </w:r>
      <w:r w:rsidRPr="00701BA5">
        <w:rPr>
          <w:sz w:val="20"/>
        </w:rPr>
        <w:t xml:space="preserve"> instituciones internacionales, siendo </w:t>
      </w:r>
      <w:r w:rsidRPr="00701BA5">
        <w:rPr>
          <w:sz w:val="20"/>
        </w:rPr>
        <w:t>la segunda institució</w:t>
      </w:r>
      <w:r w:rsidRPr="00701BA5">
        <w:rPr>
          <w:sz w:val="20"/>
        </w:rPr>
        <w:t>n Latinoamericana y la primera c</w:t>
      </w:r>
      <w:r w:rsidRPr="00701BA5">
        <w:rPr>
          <w:sz w:val="20"/>
        </w:rPr>
        <w:t>olombiana en hacer parte de</w:t>
      </w:r>
      <w:r w:rsidRPr="00701BA5">
        <w:rPr>
          <w:sz w:val="20"/>
        </w:rPr>
        <w:t>l</w:t>
      </w:r>
      <w:r w:rsidRPr="00701BA5">
        <w:rPr>
          <w:sz w:val="20"/>
        </w:rPr>
        <w:t xml:space="preserve"> experimento</w:t>
      </w:r>
      <w:r w:rsidRPr="00701BA5">
        <w:rPr>
          <w:sz w:val="20"/>
        </w:rPr>
        <w:t xml:space="preserve"> </w:t>
      </w:r>
      <w:proofErr w:type="spellStart"/>
      <w:r w:rsidRPr="00701BA5">
        <w:rPr>
          <w:sz w:val="20"/>
        </w:rPr>
        <w:t>NOvA</w:t>
      </w:r>
      <w:proofErr w:type="spellEnd"/>
      <w:r w:rsidRPr="00701BA5">
        <w:rPr>
          <w:sz w:val="20"/>
        </w:rPr>
        <w:t xml:space="preserve">. </w:t>
      </w:r>
    </w:p>
    <w:p w14:paraId="3EC50EC6" w14:textId="77777777" w:rsidR="00E6092C" w:rsidRPr="00701BA5" w:rsidRDefault="00E6092C" w:rsidP="00E6092C">
      <w:pPr>
        <w:pStyle w:val="NoSpacing"/>
        <w:jc w:val="both"/>
        <w:rPr>
          <w:sz w:val="20"/>
        </w:rPr>
      </w:pPr>
    </w:p>
    <w:p w14:paraId="0D6412DD" w14:textId="1AAB2CD4" w:rsidR="00E6092C" w:rsidRPr="00701BA5" w:rsidRDefault="00E6092C" w:rsidP="00E6092C">
      <w:pPr>
        <w:pStyle w:val="NoSpacing"/>
        <w:jc w:val="both"/>
        <w:rPr>
          <w:sz w:val="20"/>
        </w:rPr>
      </w:pPr>
      <w:r w:rsidRPr="00701BA5">
        <w:rPr>
          <w:sz w:val="20"/>
        </w:rPr>
        <w:t>Adicionalmente</w:t>
      </w:r>
      <w:r w:rsidRPr="00701BA5">
        <w:rPr>
          <w:sz w:val="20"/>
        </w:rPr>
        <w:t xml:space="preserve">, la Universidad firmó un Convenio con el </w:t>
      </w:r>
      <w:proofErr w:type="spellStart"/>
      <w:r w:rsidRPr="00701BA5">
        <w:rPr>
          <w:sz w:val="20"/>
        </w:rPr>
        <w:t>Fermilab</w:t>
      </w:r>
      <w:proofErr w:type="spellEnd"/>
      <w:r w:rsidRPr="00701BA5">
        <w:rPr>
          <w:sz w:val="20"/>
        </w:rPr>
        <w:t xml:space="preserve"> que permitirá que el vínculo ya establecido a través de la Colaboración </w:t>
      </w:r>
      <w:proofErr w:type="spellStart"/>
      <w:r w:rsidRPr="00701BA5">
        <w:rPr>
          <w:sz w:val="20"/>
        </w:rPr>
        <w:t>NOvA</w:t>
      </w:r>
      <w:proofErr w:type="spellEnd"/>
      <w:r w:rsidRPr="00701BA5">
        <w:rPr>
          <w:sz w:val="20"/>
        </w:rPr>
        <w:t xml:space="preserve"> sea más amplio, ofreciendo oportunidades </w:t>
      </w:r>
      <w:r w:rsidR="00E5061B" w:rsidRPr="00701BA5">
        <w:rPr>
          <w:sz w:val="20"/>
        </w:rPr>
        <w:t>importantes</w:t>
      </w:r>
      <w:r w:rsidRPr="00701BA5">
        <w:rPr>
          <w:sz w:val="20"/>
        </w:rPr>
        <w:t xml:space="preserve"> para los investigadores de ambas instituciones, principalmente, </w:t>
      </w:r>
      <w:r w:rsidR="00E5061B" w:rsidRPr="00701BA5">
        <w:rPr>
          <w:sz w:val="20"/>
        </w:rPr>
        <w:t xml:space="preserve">para los de nuestra Universidad, quienes podrían hacer uso de las instalaciones del </w:t>
      </w:r>
      <w:proofErr w:type="spellStart"/>
      <w:r w:rsidR="00E5061B" w:rsidRPr="00701BA5">
        <w:rPr>
          <w:sz w:val="20"/>
        </w:rPr>
        <w:t>Fermilab</w:t>
      </w:r>
      <w:proofErr w:type="spellEnd"/>
      <w:r w:rsidR="00E5061B" w:rsidRPr="00701BA5">
        <w:rPr>
          <w:sz w:val="20"/>
        </w:rPr>
        <w:t xml:space="preserve"> para desarrollar sus actividades de investigación, en concordancia con los proyectos del laboratorio (que no están dirigidos exclusivamente al área de física de partículas elementales).</w:t>
      </w:r>
    </w:p>
    <w:p w14:paraId="5334559E" w14:textId="77777777" w:rsidR="00E6092C" w:rsidRPr="00701BA5" w:rsidRDefault="00E6092C" w:rsidP="00E6092C">
      <w:pPr>
        <w:pStyle w:val="NoSpacing"/>
        <w:jc w:val="both"/>
        <w:rPr>
          <w:sz w:val="20"/>
        </w:rPr>
      </w:pPr>
    </w:p>
    <w:p w14:paraId="19C5641E" w14:textId="6FCD87B3" w:rsidR="00E6092C" w:rsidRPr="00701BA5" w:rsidRDefault="00E6092C" w:rsidP="00E6092C">
      <w:pPr>
        <w:pStyle w:val="NoSpacing"/>
        <w:jc w:val="both"/>
        <w:rPr>
          <w:sz w:val="20"/>
        </w:rPr>
      </w:pPr>
      <w:r w:rsidRPr="00701BA5">
        <w:rPr>
          <w:sz w:val="20"/>
        </w:rPr>
        <w:t xml:space="preserve">Es necesario e importante que la comunidad </w:t>
      </w:r>
      <w:proofErr w:type="spellStart"/>
      <w:r w:rsidRPr="00701BA5">
        <w:rPr>
          <w:sz w:val="20"/>
        </w:rPr>
        <w:t>UniAtlanticense</w:t>
      </w:r>
      <w:proofErr w:type="spellEnd"/>
      <w:r w:rsidRPr="00701BA5">
        <w:rPr>
          <w:sz w:val="20"/>
        </w:rPr>
        <w:t xml:space="preserve"> note y celebre la participación en un proyecto de tal envergadura y de tan alto nivel científico</w:t>
      </w:r>
      <w:r w:rsidR="00E5061B" w:rsidRPr="00701BA5">
        <w:rPr>
          <w:sz w:val="20"/>
        </w:rPr>
        <w:t>, pues éste</w:t>
      </w:r>
      <w:r w:rsidRPr="00701BA5">
        <w:rPr>
          <w:sz w:val="20"/>
        </w:rPr>
        <w:t xml:space="preserve"> constituye un fuerte impulso a la visibilidad nacional e internacional de la Universidad del Atlántico</w:t>
      </w:r>
      <w:r w:rsidR="00E5061B" w:rsidRPr="00701BA5">
        <w:rPr>
          <w:sz w:val="20"/>
        </w:rPr>
        <w:t>,</w:t>
      </w:r>
      <w:r w:rsidRPr="00701BA5">
        <w:rPr>
          <w:sz w:val="20"/>
        </w:rPr>
        <w:t xml:space="preserve"> de la Facultad de Ciencias Básicas</w:t>
      </w:r>
      <w:r w:rsidR="00E5061B" w:rsidRPr="00701BA5">
        <w:rPr>
          <w:sz w:val="20"/>
        </w:rPr>
        <w:t xml:space="preserve"> y </w:t>
      </w:r>
      <w:r w:rsidRPr="00701BA5">
        <w:rPr>
          <w:sz w:val="20"/>
        </w:rPr>
        <w:t xml:space="preserve">del Programa de Física. </w:t>
      </w:r>
      <w:r w:rsidR="00E5061B" w:rsidRPr="00701BA5">
        <w:rPr>
          <w:sz w:val="20"/>
        </w:rPr>
        <w:t>Es u</w:t>
      </w:r>
      <w:r w:rsidRPr="00701BA5">
        <w:rPr>
          <w:sz w:val="20"/>
        </w:rPr>
        <w:t xml:space="preserve">n logro de grandes magnitudes </w:t>
      </w:r>
      <w:r w:rsidR="00E5061B" w:rsidRPr="00701BA5">
        <w:rPr>
          <w:sz w:val="20"/>
        </w:rPr>
        <w:t xml:space="preserve">que fue celebrado y reconocido por los pares académicos que evaluaron el Programa de Física en el reciente proceso que condujo a la </w:t>
      </w:r>
      <w:r w:rsidRPr="00701BA5">
        <w:rPr>
          <w:sz w:val="20"/>
        </w:rPr>
        <w:t xml:space="preserve">Acreditación de Alta Calidad </w:t>
      </w:r>
      <w:r w:rsidR="00E5061B" w:rsidRPr="00701BA5">
        <w:rPr>
          <w:sz w:val="20"/>
        </w:rPr>
        <w:t xml:space="preserve">del </w:t>
      </w:r>
      <w:r w:rsidRPr="00701BA5">
        <w:rPr>
          <w:sz w:val="20"/>
        </w:rPr>
        <w:t>Programa.</w:t>
      </w:r>
    </w:p>
    <w:p w14:paraId="7A27E19F" w14:textId="753233B9" w:rsidR="00E6092C" w:rsidRPr="00701BA5" w:rsidRDefault="00E6092C" w:rsidP="00E6092C">
      <w:pPr>
        <w:pStyle w:val="NoSpacing"/>
        <w:jc w:val="both"/>
        <w:rPr>
          <w:sz w:val="20"/>
        </w:rPr>
      </w:pPr>
    </w:p>
    <w:p w14:paraId="67077DB5" w14:textId="6839B5F4" w:rsidR="00E6092C" w:rsidRDefault="00E6092C" w:rsidP="00E6092C">
      <w:pPr>
        <w:pStyle w:val="NoSpacing"/>
        <w:jc w:val="both"/>
      </w:pPr>
      <w:r w:rsidRPr="00701BA5">
        <w:rPr>
          <w:sz w:val="20"/>
        </w:rPr>
        <w:lastRenderedPageBreak/>
        <w:t>Es importante resaltar que la formulación, concreción y desarrollo de este proyecto ha contado con el apoyo y el respaldo</w:t>
      </w:r>
      <w:r w:rsidR="007F019E" w:rsidRPr="00701BA5">
        <w:rPr>
          <w:sz w:val="20"/>
        </w:rPr>
        <w:t xml:space="preserve"> fundamentales</w:t>
      </w:r>
      <w:r w:rsidRPr="00701BA5">
        <w:rPr>
          <w:sz w:val="20"/>
        </w:rPr>
        <w:t xml:space="preserve"> de la Rectoría</w:t>
      </w:r>
      <w:r w:rsidR="007F019E" w:rsidRPr="00701BA5">
        <w:rPr>
          <w:sz w:val="20"/>
        </w:rPr>
        <w:t xml:space="preserve"> </w:t>
      </w:r>
      <w:r w:rsidRPr="00701BA5">
        <w:rPr>
          <w:sz w:val="20"/>
        </w:rPr>
        <w:t xml:space="preserve">y de la Vicerrectoría de Investigación, Extensión y Proyección Social, en particular a través del Director de Investigaciones, Dr. Jorge </w:t>
      </w:r>
      <w:proofErr w:type="spellStart"/>
      <w:r w:rsidRPr="00701BA5">
        <w:rPr>
          <w:sz w:val="20"/>
        </w:rPr>
        <w:t>Trilleras</w:t>
      </w:r>
      <w:proofErr w:type="spellEnd"/>
      <w:r w:rsidR="007F019E" w:rsidRPr="00701BA5">
        <w:rPr>
          <w:sz w:val="20"/>
        </w:rPr>
        <w:t xml:space="preserve"> Vásquez, a</w:t>
      </w:r>
      <w:r w:rsidRPr="00701BA5">
        <w:rPr>
          <w:sz w:val="20"/>
        </w:rPr>
        <w:t xml:space="preserve">sí </w:t>
      </w:r>
      <w:r w:rsidR="007F019E" w:rsidRPr="00701BA5">
        <w:rPr>
          <w:sz w:val="20"/>
        </w:rPr>
        <w:t>como</w:t>
      </w:r>
      <w:r w:rsidRPr="00701BA5">
        <w:rPr>
          <w:sz w:val="20"/>
        </w:rPr>
        <w:t xml:space="preserve"> de la </w:t>
      </w:r>
      <w:r w:rsidR="007F019E" w:rsidRPr="00701BA5">
        <w:rPr>
          <w:sz w:val="20"/>
        </w:rPr>
        <w:t xml:space="preserve">Dra. </w:t>
      </w:r>
      <w:r w:rsidRPr="00701BA5">
        <w:rPr>
          <w:sz w:val="20"/>
        </w:rPr>
        <w:t xml:space="preserve">Margarita Correa Vásquez, </w:t>
      </w:r>
      <w:r w:rsidR="007F019E" w:rsidRPr="00701BA5">
        <w:rPr>
          <w:sz w:val="20"/>
        </w:rPr>
        <w:t>el Dr.</w:t>
      </w:r>
      <w:r w:rsidRPr="00701BA5">
        <w:rPr>
          <w:sz w:val="20"/>
        </w:rPr>
        <w:t xml:space="preserve"> </w:t>
      </w:r>
      <w:proofErr w:type="spellStart"/>
      <w:r w:rsidRPr="00701BA5">
        <w:rPr>
          <w:sz w:val="20"/>
        </w:rPr>
        <w:t>Ever</w:t>
      </w:r>
      <w:proofErr w:type="spellEnd"/>
      <w:r w:rsidRPr="00701BA5">
        <w:rPr>
          <w:sz w:val="20"/>
        </w:rPr>
        <w:t xml:space="preserve"> Ortiz Muños, </w:t>
      </w:r>
      <w:r w:rsidR="007F019E" w:rsidRPr="00701BA5">
        <w:rPr>
          <w:sz w:val="20"/>
        </w:rPr>
        <w:t xml:space="preserve">Dr. </w:t>
      </w:r>
      <w:r w:rsidRPr="00701BA5">
        <w:rPr>
          <w:sz w:val="20"/>
        </w:rPr>
        <w:t xml:space="preserve">Ricardo Vega Monroy y </w:t>
      </w:r>
      <w:r w:rsidR="007F019E" w:rsidRPr="00701BA5">
        <w:rPr>
          <w:sz w:val="20"/>
        </w:rPr>
        <w:t xml:space="preserve">Dr. </w:t>
      </w:r>
      <w:r w:rsidRPr="00701BA5">
        <w:rPr>
          <w:sz w:val="20"/>
        </w:rPr>
        <w:t>Jorge Na</w:t>
      </w:r>
      <w:r w:rsidR="007F019E" w:rsidRPr="00701BA5">
        <w:rPr>
          <w:sz w:val="20"/>
        </w:rPr>
        <w:t>varro Estrada, profesores del Programa de Física.</w:t>
      </w:r>
    </w:p>
    <w:p w14:paraId="09064D6D" w14:textId="51D504C5" w:rsidR="00567601" w:rsidRDefault="00567601" w:rsidP="00E6092C">
      <w:pPr>
        <w:pStyle w:val="NoSpacing"/>
        <w:jc w:val="both"/>
      </w:pPr>
    </w:p>
    <w:p w14:paraId="7424DFEA" w14:textId="77777777" w:rsidR="00567601" w:rsidRDefault="00567601" w:rsidP="00E6092C">
      <w:pPr>
        <w:pStyle w:val="NoSpacing"/>
        <w:jc w:val="both"/>
      </w:pPr>
    </w:p>
    <w:p w14:paraId="7848D82A" w14:textId="2546B947" w:rsidR="00B9456C" w:rsidRDefault="00567601" w:rsidP="00701BA5">
      <w:pPr>
        <w:pStyle w:val="NoSpacing"/>
        <w:jc w:val="center"/>
      </w:pPr>
      <w:r>
        <w:rPr>
          <w:noProof/>
        </w:rPr>
        <w:drawing>
          <wp:inline distT="0" distB="0" distL="0" distR="0" wp14:anchorId="2ECE3380" wp14:editId="6A479806">
            <wp:extent cx="5173134" cy="345051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a-NOvA-collaboration-pho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494" cy="345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EA7FE" w14:textId="579FFC5D" w:rsidR="0069684D" w:rsidRDefault="0069684D" w:rsidP="0069684D">
      <w:pPr>
        <w:pStyle w:val="NoSpacing"/>
        <w:jc w:val="center"/>
        <w:rPr>
          <w:sz w:val="20"/>
        </w:rPr>
      </w:pPr>
      <w:r w:rsidRPr="0069684D">
        <w:rPr>
          <w:sz w:val="20"/>
        </w:rPr>
        <w:t xml:space="preserve">Reunión de la Colaboración </w:t>
      </w:r>
      <w:proofErr w:type="spellStart"/>
      <w:r w:rsidRPr="0069684D">
        <w:rPr>
          <w:sz w:val="20"/>
        </w:rPr>
        <w:t>NOvA</w:t>
      </w:r>
      <w:proofErr w:type="spellEnd"/>
      <w:r w:rsidRPr="0069684D">
        <w:rPr>
          <w:sz w:val="20"/>
        </w:rPr>
        <w:t xml:space="preserve">, Julio de 2017, Wichita </w:t>
      </w:r>
      <w:proofErr w:type="spellStart"/>
      <w:r w:rsidRPr="0069684D">
        <w:rPr>
          <w:sz w:val="20"/>
        </w:rPr>
        <w:t>State</w:t>
      </w:r>
      <w:proofErr w:type="spellEnd"/>
      <w:r w:rsidRPr="0069684D">
        <w:rPr>
          <w:sz w:val="20"/>
        </w:rPr>
        <w:t xml:space="preserve"> </w:t>
      </w:r>
      <w:proofErr w:type="spellStart"/>
      <w:r w:rsidRPr="0069684D">
        <w:rPr>
          <w:sz w:val="20"/>
        </w:rPr>
        <w:t>University</w:t>
      </w:r>
      <w:proofErr w:type="spellEnd"/>
      <w:r w:rsidRPr="0069684D">
        <w:rPr>
          <w:sz w:val="20"/>
        </w:rPr>
        <w:t xml:space="preserve"> (Tomada del Sitio Oficial de la Colaboración)</w:t>
      </w:r>
    </w:p>
    <w:p w14:paraId="2FA161FD" w14:textId="5D38F775" w:rsidR="00701BA5" w:rsidRDefault="00701BA5" w:rsidP="00701BA5">
      <w:pPr>
        <w:pStyle w:val="NoSpacing"/>
        <w:jc w:val="both"/>
        <w:rPr>
          <w:sz w:val="20"/>
        </w:rPr>
      </w:pPr>
    </w:p>
    <w:p w14:paraId="6D7A2775" w14:textId="02489930" w:rsidR="00701BA5" w:rsidRDefault="00701BA5" w:rsidP="00701BA5">
      <w:pPr>
        <w:pStyle w:val="NoSpacing"/>
        <w:jc w:val="both"/>
        <w:rPr>
          <w:sz w:val="20"/>
        </w:rPr>
      </w:pPr>
    </w:p>
    <w:p w14:paraId="36296648" w14:textId="09E94B96" w:rsidR="00701BA5" w:rsidRDefault="00701BA5" w:rsidP="00C13F7D">
      <w:pPr>
        <w:pStyle w:val="NoSpacing"/>
        <w:ind w:firstLine="708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76BE332D" wp14:editId="29890C4E">
            <wp:extent cx="1744133" cy="17441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a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40" cy="17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="00C13F7D">
        <w:rPr>
          <w:sz w:val="20"/>
        </w:rPr>
        <w:tab/>
      </w:r>
      <w:r w:rsidR="00C13F7D">
        <w:rPr>
          <w:sz w:val="20"/>
        </w:rPr>
        <w:tab/>
      </w:r>
      <w:r w:rsidR="00C13F7D"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D111A4E" wp14:editId="56EF519E">
            <wp:extent cx="2053464" cy="1881064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ashow_snake_PEyCO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17" cy="18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18EE7" w14:textId="2B659E6B" w:rsidR="00701BA5" w:rsidRPr="00701BA5" w:rsidRDefault="00701BA5" w:rsidP="00C13F7D">
      <w:pPr>
        <w:pStyle w:val="NoSpacing"/>
        <w:ind w:firstLine="708"/>
        <w:jc w:val="both"/>
        <w:rPr>
          <w:sz w:val="20"/>
        </w:rPr>
      </w:pPr>
      <w:r>
        <w:rPr>
          <w:sz w:val="20"/>
        </w:rPr>
        <w:t xml:space="preserve">Logo oficial de la Colaboración </w:t>
      </w:r>
      <w:proofErr w:type="spellStart"/>
      <w:r>
        <w:rPr>
          <w:sz w:val="20"/>
        </w:rPr>
        <w:t>NOvA</w:t>
      </w:r>
      <w:proofErr w:type="spellEnd"/>
      <w:r>
        <w:rPr>
          <w:sz w:val="20"/>
        </w:rPr>
        <w:tab/>
      </w:r>
      <w:bookmarkStart w:id="0" w:name="_GoBack"/>
      <w:bookmarkEnd w:id="0"/>
      <w:r>
        <w:rPr>
          <w:sz w:val="20"/>
        </w:rPr>
        <w:tab/>
        <w:t xml:space="preserve">Logo oficial del Grupo </w:t>
      </w:r>
      <w:proofErr w:type="spellStart"/>
      <w:r>
        <w:rPr>
          <w:sz w:val="20"/>
        </w:rPr>
        <w:t>PEyCOS</w:t>
      </w:r>
      <w:proofErr w:type="spellEnd"/>
    </w:p>
    <w:sectPr w:rsidR="00701BA5" w:rsidRPr="00701BA5" w:rsidSect="00F52143">
      <w:headerReference w:type="default" r:id="rId14"/>
      <w:footerReference w:type="default" r:id="rId15"/>
      <w:pgSz w:w="12240" w:h="15840"/>
      <w:pgMar w:top="2085" w:right="1701" w:bottom="1417" w:left="1701" w:header="520" w:footer="84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87BA" w14:textId="77777777" w:rsidR="009E4108" w:rsidRDefault="009E4108">
      <w:pPr>
        <w:spacing w:after="0" w:line="240" w:lineRule="auto"/>
      </w:pPr>
      <w:r>
        <w:separator/>
      </w:r>
    </w:p>
  </w:endnote>
  <w:endnote w:type="continuationSeparator" w:id="0">
    <w:p w14:paraId="66B4F3C7" w14:textId="77777777" w:rsidR="009E4108" w:rsidRDefault="009E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5B24" w14:textId="77777777" w:rsidR="00F52143" w:rsidRDefault="00F52143" w:rsidP="00F52143">
    <w:pPr>
      <w:pStyle w:val="Foo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2B4EBE" wp14:editId="5978A09E">
              <wp:simplePos x="0" y="0"/>
              <wp:positionH relativeFrom="column">
                <wp:posOffset>-830580</wp:posOffset>
              </wp:positionH>
              <wp:positionV relativeFrom="paragraph">
                <wp:posOffset>37042</wp:posOffset>
              </wp:positionV>
              <wp:extent cx="1750695" cy="4191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34276" w14:textId="77777777" w:rsidR="00F52143" w:rsidRPr="00E31042" w:rsidRDefault="00F52143" w:rsidP="00F52143">
                          <w:pPr>
                            <w:spacing w:after="0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Km. 7 Antigua Vía Puerto Colombia</w:t>
                          </w:r>
                        </w:p>
                        <w:p w14:paraId="38D978F7" w14:textId="77777777" w:rsidR="00F52143" w:rsidRPr="00E31042" w:rsidRDefault="00F52143" w:rsidP="00F52143">
                          <w:pPr>
                            <w:spacing w:after="0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Atlántico-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B4EB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65.4pt;margin-top:2.9pt;width:137.8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" filled="f" stroked="f">
              <v:textbox>
                <w:txbxContent>
                  <w:p w14:paraId="17C34276" w14:textId="77777777" w:rsidR="00F52143" w:rsidRPr="00E31042" w:rsidRDefault="00F52143" w:rsidP="00F52143">
                    <w:pPr>
                      <w:spacing w:after="0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Km. 7 Antigua Vía Puerto Colombia</w:t>
                    </w:r>
                  </w:p>
                  <w:p w14:paraId="38D978F7" w14:textId="77777777" w:rsidR="00F52143" w:rsidRPr="00E31042" w:rsidRDefault="00F52143" w:rsidP="00F52143">
                    <w:pPr>
                      <w:spacing w:after="0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Atlántico-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6C630" wp14:editId="15DDCB6C">
              <wp:simplePos x="0" y="0"/>
              <wp:positionH relativeFrom="column">
                <wp:posOffset>868045</wp:posOffset>
              </wp:positionH>
              <wp:positionV relativeFrom="paragraph">
                <wp:posOffset>34078</wp:posOffset>
              </wp:positionV>
              <wp:extent cx="1257300" cy="442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27C3E" w14:textId="77777777" w:rsidR="00F52143" w:rsidRDefault="00F52143" w:rsidP="00F52143">
                          <w:pPr>
                            <w:spacing w:after="0"/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 xml:space="preserve">PBX: (5) 319 7010 Ext.: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>1105</w:t>
                          </w:r>
                        </w:p>
                        <w:p w14:paraId="1C650834" w14:textId="77777777" w:rsidR="00F52143" w:rsidRPr="00E31042" w:rsidRDefault="00F52143" w:rsidP="00F52143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6C630" id="Cuadro de texto 7" o:spid="_x0000_s1028" type="#_x0000_t202" style="position:absolute;margin-left:68.35pt;margin-top:2.7pt;width:99pt;height:3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" filled="f" stroked="f">
              <v:textbox>
                <w:txbxContent>
                  <w:p w14:paraId="0A027C3E" w14:textId="77777777" w:rsidR="00F52143" w:rsidRDefault="00F52143" w:rsidP="00F52143">
                    <w:pPr>
                      <w:spacing w:after="0"/>
                      <w:ind w:hanging="142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 xml:space="preserve">PBX: (5) 319 7010 Ext.: </w:t>
                    </w:r>
                    <w:r>
                      <w:rPr>
                        <w:rFonts w:ascii="Candara" w:hAnsi="Candara"/>
                        <w:sz w:val="16"/>
                      </w:rPr>
                      <w:t>1105</w:t>
                    </w:r>
                  </w:p>
                  <w:p w14:paraId="1C650834" w14:textId="77777777" w:rsidR="00F52143" w:rsidRPr="00E31042" w:rsidRDefault="00F52143" w:rsidP="00F52143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D1B99C" wp14:editId="20CA8B89">
              <wp:simplePos x="0" y="0"/>
              <wp:positionH relativeFrom="column">
                <wp:posOffset>2074545</wp:posOffset>
              </wp:positionH>
              <wp:positionV relativeFrom="paragraph">
                <wp:posOffset>21802</wp:posOffset>
              </wp:positionV>
              <wp:extent cx="2388870" cy="377190"/>
              <wp:effectExtent l="0" t="0" r="0" b="381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8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1797F" w14:textId="77777777" w:rsidR="00F52143" w:rsidRPr="00E31042" w:rsidRDefault="00F52143" w:rsidP="00F52143">
                          <w:pPr>
                            <w:spacing w:after="0"/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>fisica</w:t>
                          </w: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@mail.uniatlantico.edu.co</w:t>
                          </w:r>
                        </w:p>
                        <w:p w14:paraId="42CEE8CF" w14:textId="77777777" w:rsidR="00F52143" w:rsidRPr="00E31042" w:rsidRDefault="00F52143" w:rsidP="00F52143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www.uniatlantico.edu.co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D1B99C" id="Cuadro de texto 8" o:spid="_x0000_s1029" type="#_x0000_t202" style="position:absolute;margin-left:163.35pt;margin-top:1.7pt;width:188.1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" filled="f" stroked="f">
              <v:textbox>
                <w:txbxContent>
                  <w:p w14:paraId="58F1797F" w14:textId="77777777" w:rsidR="00F52143" w:rsidRPr="00E31042" w:rsidRDefault="00F52143" w:rsidP="00F52143">
                    <w:pPr>
                      <w:spacing w:after="0"/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>fisica</w:t>
                    </w:r>
                    <w:r w:rsidRPr="00E31042">
                      <w:rPr>
                        <w:rFonts w:ascii="Candara" w:hAnsi="Candara"/>
                        <w:sz w:val="16"/>
                      </w:rPr>
                      <w:t>@mail.uniatlantico.edu.co</w:t>
                    </w:r>
                  </w:p>
                  <w:p w14:paraId="42CEE8CF" w14:textId="77777777" w:rsidR="00F52143" w:rsidRPr="00E31042" w:rsidRDefault="00F52143" w:rsidP="00F52143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www.uniatlantico.edu.co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557D5F9" wp14:editId="65B864B5">
          <wp:simplePos x="0" y="0"/>
          <wp:positionH relativeFrom="column">
            <wp:posOffset>-800100</wp:posOffset>
          </wp:positionH>
          <wp:positionV relativeFrom="paragraph">
            <wp:posOffset>-326390</wp:posOffset>
          </wp:positionV>
          <wp:extent cx="7274755" cy="702189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755" cy="7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0733E" w14:textId="731D2E6A" w:rsidR="00183D01" w:rsidRPr="00F52143" w:rsidRDefault="00183D01" w:rsidP="00F5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3080" w14:textId="77777777" w:rsidR="009E4108" w:rsidRDefault="009E4108">
      <w:pPr>
        <w:spacing w:after="0" w:line="240" w:lineRule="auto"/>
      </w:pPr>
      <w:r>
        <w:separator/>
      </w:r>
    </w:p>
  </w:footnote>
  <w:footnote w:type="continuationSeparator" w:id="0">
    <w:p w14:paraId="48B0F297" w14:textId="77777777" w:rsidR="009E4108" w:rsidRDefault="009E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BFDB" w14:textId="0C57F6B8" w:rsidR="00F52143" w:rsidRPr="00E87514" w:rsidRDefault="00F52143" w:rsidP="00F52143">
    <w:pPr>
      <w:pStyle w:val="Header"/>
    </w:pPr>
    <w:r w:rsidRPr="007F71DF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A732014" wp14:editId="0DA29249">
          <wp:simplePos x="0" y="0"/>
          <wp:positionH relativeFrom="column">
            <wp:posOffset>4282440</wp:posOffset>
          </wp:positionH>
          <wp:positionV relativeFrom="paragraph">
            <wp:posOffset>-154305</wp:posOffset>
          </wp:positionV>
          <wp:extent cx="1930840" cy="967105"/>
          <wp:effectExtent l="0" t="0" r="0" b="4445"/>
          <wp:wrapNone/>
          <wp:docPr id="5" name="Imagen 5" descr="K:\0001Uniatlantico\acreditacion institucional 2015 - 2016\2016\logo acredi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001Uniatlantico\acreditacion institucional 2015 - 2016\2016\logo acredit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97" cy="96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0D2A707" wp14:editId="1C5E8D57">
          <wp:simplePos x="0" y="0"/>
          <wp:positionH relativeFrom="column">
            <wp:posOffset>-571500</wp:posOffset>
          </wp:positionH>
          <wp:positionV relativeFrom="paragraph">
            <wp:posOffset>-176530</wp:posOffset>
          </wp:positionV>
          <wp:extent cx="7086600" cy="10172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_para_dependen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35E">
      <w:t xml:space="preserve"> </w:t>
    </w:r>
  </w:p>
  <w:p w14:paraId="09DE632C" w14:textId="25A0BA0D" w:rsidR="00183D01" w:rsidRPr="00F52143" w:rsidRDefault="00F52143" w:rsidP="00F52143">
    <w:pPr>
      <w:pStyle w:val="Head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60F541" wp14:editId="71D0D235">
              <wp:simplePos x="0" y="0"/>
              <wp:positionH relativeFrom="column">
                <wp:posOffset>115570</wp:posOffset>
              </wp:positionH>
              <wp:positionV relativeFrom="paragraph">
                <wp:posOffset>356870</wp:posOffset>
              </wp:positionV>
              <wp:extent cx="2057400" cy="358140"/>
              <wp:effectExtent l="0" t="0" r="0" b="3810"/>
              <wp:wrapThrough wrapText="bothSides">
                <wp:wrapPolygon edited="0">
                  <wp:start x="400" y="0"/>
                  <wp:lineTo x="400" y="20681"/>
                  <wp:lineTo x="21000" y="20681"/>
                  <wp:lineTo x="21000" y="0"/>
                  <wp:lineTo x="40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C8C3A" w14:textId="77777777" w:rsidR="00F52143" w:rsidRDefault="00F52143" w:rsidP="00F5214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Facultad de Ciencias Básicas</w:t>
                          </w:r>
                        </w:p>
                        <w:p w14:paraId="6C7C47E3" w14:textId="0221610D" w:rsidR="00F52143" w:rsidRPr="00A50872" w:rsidRDefault="00F52143" w:rsidP="00F5214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Programa de Física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0F54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.1pt;margin-top:28.1pt;width:162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" filled="f" stroked="f">
              <v:textbox>
                <w:txbxContent>
                  <w:p w14:paraId="0F5C8C3A" w14:textId="77777777" w:rsidR="00F52143" w:rsidRDefault="00F52143" w:rsidP="00F52143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Candara" w:hAnsi="Candara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>Facultad de Ciencias Básicas</w:t>
                    </w:r>
                  </w:p>
                  <w:p w14:paraId="6C7C47E3" w14:textId="0221610D" w:rsidR="00F52143" w:rsidRPr="00A50872" w:rsidRDefault="00F52143" w:rsidP="00F52143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color w:val="595959" w:themeColor="text1" w:themeTint="A6"/>
                        <w:sz w:val="14"/>
                        <w:szCs w:val="14"/>
                      </w:rPr>
                    </w:pPr>
                    <w:r>
                      <w:rPr>
                        <w:rFonts w:ascii="Candara" w:hAnsi="Candara"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>Programa de Física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EE1"/>
    <w:multiLevelType w:val="hybridMultilevel"/>
    <w:tmpl w:val="75EA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35F8"/>
    <w:multiLevelType w:val="multilevel"/>
    <w:tmpl w:val="9DEE2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5B1B0A"/>
    <w:multiLevelType w:val="hybridMultilevel"/>
    <w:tmpl w:val="2042E4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5223"/>
    <w:multiLevelType w:val="hybridMultilevel"/>
    <w:tmpl w:val="802E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0C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C562E9"/>
    <w:multiLevelType w:val="hybridMultilevel"/>
    <w:tmpl w:val="9F445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16F9"/>
    <w:multiLevelType w:val="hybridMultilevel"/>
    <w:tmpl w:val="48BE22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0BAE"/>
    <w:multiLevelType w:val="hybridMultilevel"/>
    <w:tmpl w:val="7A3E2CE6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01"/>
    <w:rsid w:val="00005ADD"/>
    <w:rsid w:val="00017AFF"/>
    <w:rsid w:val="000230A3"/>
    <w:rsid w:val="000320A0"/>
    <w:rsid w:val="00057A38"/>
    <w:rsid w:val="000646A3"/>
    <w:rsid w:val="00065408"/>
    <w:rsid w:val="00077746"/>
    <w:rsid w:val="00093980"/>
    <w:rsid w:val="000B5E48"/>
    <w:rsid w:val="000C3268"/>
    <w:rsid w:val="000E1E73"/>
    <w:rsid w:val="001057E8"/>
    <w:rsid w:val="00112F88"/>
    <w:rsid w:val="00113FAD"/>
    <w:rsid w:val="001204FC"/>
    <w:rsid w:val="00136219"/>
    <w:rsid w:val="001579A1"/>
    <w:rsid w:val="001672C3"/>
    <w:rsid w:val="00183D01"/>
    <w:rsid w:val="001849BC"/>
    <w:rsid w:val="00192BF9"/>
    <w:rsid w:val="001A5457"/>
    <w:rsid w:val="001B1B38"/>
    <w:rsid w:val="001B5487"/>
    <w:rsid w:val="001F1F18"/>
    <w:rsid w:val="001F23BC"/>
    <w:rsid w:val="002037E1"/>
    <w:rsid w:val="002218CB"/>
    <w:rsid w:val="0022720A"/>
    <w:rsid w:val="0025385E"/>
    <w:rsid w:val="00270196"/>
    <w:rsid w:val="00275D7B"/>
    <w:rsid w:val="0028087D"/>
    <w:rsid w:val="00280C09"/>
    <w:rsid w:val="0028679C"/>
    <w:rsid w:val="002948DD"/>
    <w:rsid w:val="002A1495"/>
    <w:rsid w:val="002A240B"/>
    <w:rsid w:val="002B1780"/>
    <w:rsid w:val="002C7665"/>
    <w:rsid w:val="002D2C13"/>
    <w:rsid w:val="002D7241"/>
    <w:rsid w:val="00301C3D"/>
    <w:rsid w:val="003510AE"/>
    <w:rsid w:val="003C027F"/>
    <w:rsid w:val="003C327D"/>
    <w:rsid w:val="003C55F8"/>
    <w:rsid w:val="003D128F"/>
    <w:rsid w:val="003E14F8"/>
    <w:rsid w:val="003E55A1"/>
    <w:rsid w:val="003F64C2"/>
    <w:rsid w:val="004219AB"/>
    <w:rsid w:val="00426A10"/>
    <w:rsid w:val="00431AB2"/>
    <w:rsid w:val="00445208"/>
    <w:rsid w:val="00445436"/>
    <w:rsid w:val="00476D27"/>
    <w:rsid w:val="004807D9"/>
    <w:rsid w:val="00494B52"/>
    <w:rsid w:val="004A30B3"/>
    <w:rsid w:val="004C09B8"/>
    <w:rsid w:val="004C688C"/>
    <w:rsid w:val="004C6D97"/>
    <w:rsid w:val="004D178F"/>
    <w:rsid w:val="0051416D"/>
    <w:rsid w:val="00547D13"/>
    <w:rsid w:val="00563D3D"/>
    <w:rsid w:val="00567601"/>
    <w:rsid w:val="00584AC3"/>
    <w:rsid w:val="005930DF"/>
    <w:rsid w:val="005A54E8"/>
    <w:rsid w:val="005D4570"/>
    <w:rsid w:val="00606723"/>
    <w:rsid w:val="00610A0A"/>
    <w:rsid w:val="0064628C"/>
    <w:rsid w:val="006521EE"/>
    <w:rsid w:val="00663ED0"/>
    <w:rsid w:val="00665001"/>
    <w:rsid w:val="00676603"/>
    <w:rsid w:val="0067711C"/>
    <w:rsid w:val="00693DA6"/>
    <w:rsid w:val="0069684D"/>
    <w:rsid w:val="006D45D2"/>
    <w:rsid w:val="006D5F94"/>
    <w:rsid w:val="00700F64"/>
    <w:rsid w:val="00701BA5"/>
    <w:rsid w:val="0070397C"/>
    <w:rsid w:val="007243B1"/>
    <w:rsid w:val="00725864"/>
    <w:rsid w:val="00725D60"/>
    <w:rsid w:val="00736E6F"/>
    <w:rsid w:val="007435FF"/>
    <w:rsid w:val="0079369F"/>
    <w:rsid w:val="007A193A"/>
    <w:rsid w:val="007A3E35"/>
    <w:rsid w:val="007B61B2"/>
    <w:rsid w:val="007D265A"/>
    <w:rsid w:val="007D3AC0"/>
    <w:rsid w:val="007E0FFC"/>
    <w:rsid w:val="007E723C"/>
    <w:rsid w:val="007F019E"/>
    <w:rsid w:val="007F3554"/>
    <w:rsid w:val="00816A5D"/>
    <w:rsid w:val="00830783"/>
    <w:rsid w:val="00857CB8"/>
    <w:rsid w:val="00864048"/>
    <w:rsid w:val="00883D74"/>
    <w:rsid w:val="008A3315"/>
    <w:rsid w:val="008A693B"/>
    <w:rsid w:val="008B48A6"/>
    <w:rsid w:val="008C24E9"/>
    <w:rsid w:val="008C6099"/>
    <w:rsid w:val="008C78AC"/>
    <w:rsid w:val="008D14B2"/>
    <w:rsid w:val="008E0BDE"/>
    <w:rsid w:val="008E0C74"/>
    <w:rsid w:val="008E12A9"/>
    <w:rsid w:val="008E203D"/>
    <w:rsid w:val="008E5790"/>
    <w:rsid w:val="008E587F"/>
    <w:rsid w:val="0091673E"/>
    <w:rsid w:val="009435E4"/>
    <w:rsid w:val="009565D3"/>
    <w:rsid w:val="00964096"/>
    <w:rsid w:val="00973440"/>
    <w:rsid w:val="009833DA"/>
    <w:rsid w:val="00993AE9"/>
    <w:rsid w:val="00995569"/>
    <w:rsid w:val="009B4388"/>
    <w:rsid w:val="009D3BA1"/>
    <w:rsid w:val="009E1BF2"/>
    <w:rsid w:val="009E4108"/>
    <w:rsid w:val="009E62A9"/>
    <w:rsid w:val="009F3AB3"/>
    <w:rsid w:val="00A23F68"/>
    <w:rsid w:val="00A33C06"/>
    <w:rsid w:val="00A435F0"/>
    <w:rsid w:val="00A71577"/>
    <w:rsid w:val="00AC1076"/>
    <w:rsid w:val="00AC5B32"/>
    <w:rsid w:val="00B20551"/>
    <w:rsid w:val="00B212C8"/>
    <w:rsid w:val="00B31948"/>
    <w:rsid w:val="00B36A6C"/>
    <w:rsid w:val="00B40924"/>
    <w:rsid w:val="00B42B73"/>
    <w:rsid w:val="00B42E62"/>
    <w:rsid w:val="00B51643"/>
    <w:rsid w:val="00B554BA"/>
    <w:rsid w:val="00B63D18"/>
    <w:rsid w:val="00B71F79"/>
    <w:rsid w:val="00B74612"/>
    <w:rsid w:val="00B9456C"/>
    <w:rsid w:val="00B961F0"/>
    <w:rsid w:val="00C04C0B"/>
    <w:rsid w:val="00C06757"/>
    <w:rsid w:val="00C07FE0"/>
    <w:rsid w:val="00C13F7D"/>
    <w:rsid w:val="00C170DF"/>
    <w:rsid w:val="00C322E0"/>
    <w:rsid w:val="00C406FA"/>
    <w:rsid w:val="00C63C3E"/>
    <w:rsid w:val="00C94E6F"/>
    <w:rsid w:val="00CA4A37"/>
    <w:rsid w:val="00CC3C29"/>
    <w:rsid w:val="00CC3CC4"/>
    <w:rsid w:val="00CE616B"/>
    <w:rsid w:val="00CE6D64"/>
    <w:rsid w:val="00CE779C"/>
    <w:rsid w:val="00D10B1C"/>
    <w:rsid w:val="00D201F1"/>
    <w:rsid w:val="00D21E61"/>
    <w:rsid w:val="00D26070"/>
    <w:rsid w:val="00D27DF0"/>
    <w:rsid w:val="00D57F87"/>
    <w:rsid w:val="00D601EB"/>
    <w:rsid w:val="00D62419"/>
    <w:rsid w:val="00D66B31"/>
    <w:rsid w:val="00D85582"/>
    <w:rsid w:val="00DD2E51"/>
    <w:rsid w:val="00DF2AF8"/>
    <w:rsid w:val="00DF47A7"/>
    <w:rsid w:val="00E02B7F"/>
    <w:rsid w:val="00E02D30"/>
    <w:rsid w:val="00E064BC"/>
    <w:rsid w:val="00E2711D"/>
    <w:rsid w:val="00E5061B"/>
    <w:rsid w:val="00E55E89"/>
    <w:rsid w:val="00E6092C"/>
    <w:rsid w:val="00E61710"/>
    <w:rsid w:val="00E63D00"/>
    <w:rsid w:val="00EA6FE9"/>
    <w:rsid w:val="00EB3AA3"/>
    <w:rsid w:val="00EB3B35"/>
    <w:rsid w:val="00ED3DE5"/>
    <w:rsid w:val="00ED61AF"/>
    <w:rsid w:val="00EE02FA"/>
    <w:rsid w:val="00EE1AC8"/>
    <w:rsid w:val="00F52143"/>
    <w:rsid w:val="00FA32E2"/>
    <w:rsid w:val="00FB1C5B"/>
    <w:rsid w:val="00FB644A"/>
    <w:rsid w:val="00FB6982"/>
    <w:rsid w:val="00FD5CBA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AA60"/>
  <w15:docId w15:val="{3B0AAF5F-89DB-9642-97CE-39B0FDF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F67"/>
    <w:pPr>
      <w:suppressAutoHyphens/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FC09E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B773AE"/>
    <w:rPr>
      <w:sz w:val="22"/>
      <w:szCs w:val="22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C09E7"/>
  </w:style>
  <w:style w:type="character" w:styleId="PageNumber">
    <w:name w:val="page number"/>
    <w:basedOn w:val="DefaultParagraphFont"/>
    <w:qFormat/>
    <w:rsid w:val="00680F67"/>
  </w:style>
  <w:style w:type="character" w:customStyle="1" w:styleId="InternetLink">
    <w:name w:val="Internet Link"/>
    <w:uiPriority w:val="99"/>
    <w:unhideWhenUsed/>
    <w:rsid w:val="00E54AB5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09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3AE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C09E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evtitulo">
    <w:name w:val="rev_titulo"/>
    <w:basedOn w:val="Normal"/>
    <w:next w:val="Normal"/>
    <w:uiPriority w:val="99"/>
    <w:qFormat/>
    <w:rsid w:val="00A319E2"/>
    <w:pPr>
      <w:spacing w:after="0" w:line="240" w:lineRule="auto"/>
    </w:pPr>
    <w:rPr>
      <w:rFonts w:ascii="Times New Roman" w:hAnsi="Times New Roman"/>
      <w:sz w:val="24"/>
      <w:szCs w:val="24"/>
      <w:lang w:val="es-MX"/>
    </w:rPr>
  </w:style>
  <w:style w:type="paragraph" w:styleId="NoSpacing">
    <w:name w:val="No Spacing"/>
    <w:uiPriority w:val="1"/>
    <w:qFormat/>
    <w:rsid w:val="00182CBD"/>
    <w:pPr>
      <w:suppressAutoHyphens/>
    </w:pPr>
    <w:rPr>
      <w:sz w:val="22"/>
      <w:szCs w:val="22"/>
      <w:lang w:val="es-ES"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rsid w:val="00A319E2"/>
    <w:rPr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D259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2">
    <w:name w:val="Medium Shading 2"/>
    <w:basedOn w:val="TableNormal"/>
    <w:uiPriority w:val="64"/>
    <w:rsid w:val="003763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84AC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4AC3"/>
    <w:rPr>
      <w:sz w:val="24"/>
      <w:szCs w:val="24"/>
      <w:lang w:val="es-ES" w:eastAsia="en-US"/>
    </w:rPr>
  </w:style>
  <w:style w:type="character" w:styleId="FootnoteReference">
    <w:name w:val="footnote reference"/>
    <w:basedOn w:val="DefaultParagraphFont"/>
    <w:uiPriority w:val="99"/>
    <w:unhideWhenUsed/>
    <w:rsid w:val="00584A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5D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nova.fnal.gov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-nova.fnal.gov/collaboration.html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al.gov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D6D05D-6378-C34D-A108-0D988388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Nº 7 –19/08/2008</vt:lpstr>
      <vt:lpstr>ACTA Nº 7 –19/08/2008</vt:lpstr>
    </vt:vector>
  </TitlesOfParts>
  <Company>Universidad del Atlantico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7 –19/08/2008</dc:title>
  <dc:creator>JD</dc:creator>
  <cp:lastModifiedBy>Mario Andrés Acero Ortega</cp:lastModifiedBy>
  <cp:revision>6</cp:revision>
  <cp:lastPrinted>2018-02-02T17:23:00Z</cp:lastPrinted>
  <dcterms:created xsi:type="dcterms:W3CDTF">2018-02-02T16:44:00Z</dcterms:created>
  <dcterms:modified xsi:type="dcterms:W3CDTF">2018-02-02T19:12:00Z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del Atlantico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