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E0156D">
      <w:pPr>
        <w:pStyle w:val="Ttulo2"/>
        <w:rPr>
          <w:lang w:val="es-CO"/>
        </w:rPr>
      </w:pPr>
      <w:r w:rsidRPr="0065610D">
        <w:rPr>
          <w:lang w:val="es-CO"/>
        </w:rPr>
        <w:t xml:space="preserve">INFORMACIÓN GENERAL DEL </w:t>
      </w:r>
      <w:r w:rsidR="00D9058D" w:rsidRPr="0065610D">
        <w:rPr>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F23935" w:rsidP="00D66EA5">
            <w:pPr>
              <w:spacing w:line="276" w:lineRule="auto"/>
              <w:rPr>
                <w:rFonts w:ascii="Candara" w:hAnsi="Candara" w:cs="Arial"/>
                <w:sz w:val="20"/>
                <w:szCs w:val="20"/>
                <w:lang w:val="es-CO"/>
              </w:rPr>
            </w:pPr>
            <w:r>
              <w:rPr>
                <w:rFonts w:ascii="Candara" w:hAnsi="Candara" w:cs="Arial"/>
                <w:sz w:val="20"/>
                <w:szCs w:val="20"/>
                <w:lang w:val="es-CO"/>
              </w:rPr>
              <w:t>NUTRICION Y DIETETICA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1E40CC" w:rsidP="00D66EA5">
            <w:pPr>
              <w:spacing w:line="276" w:lineRule="auto"/>
              <w:rPr>
                <w:rFonts w:ascii="Candara" w:hAnsi="Candara" w:cs="Arial"/>
                <w:sz w:val="20"/>
                <w:szCs w:val="20"/>
                <w:lang w:val="es-CO"/>
              </w:rPr>
            </w:pPr>
            <w:bookmarkStart w:id="0" w:name="_GoBack"/>
            <w:bookmarkEnd w:id="0"/>
            <w:r>
              <w:rPr>
                <w:rFonts w:ascii="Candara" w:hAnsi="Candara" w:cs="Arial"/>
                <w:sz w:val="20"/>
                <w:szCs w:val="20"/>
                <w:lang w:val="es-CO"/>
              </w:rPr>
              <w:t>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F23935" w:rsidP="00D66EA5">
            <w:pPr>
              <w:spacing w:line="276" w:lineRule="auto"/>
              <w:rPr>
                <w:rFonts w:ascii="Candara" w:hAnsi="Candara" w:cs="Arial"/>
                <w:sz w:val="20"/>
                <w:szCs w:val="20"/>
                <w:lang w:val="es-CO"/>
              </w:rPr>
            </w:pPr>
            <w:r>
              <w:rPr>
                <w:rFonts w:ascii="Candara" w:hAnsi="Candara" w:cs="Arial"/>
                <w:sz w:val="20"/>
                <w:szCs w:val="20"/>
                <w:lang w:val="es-CO"/>
              </w:rPr>
              <w:t>NUTRICION Y DIETETICA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F1323C" w:rsidP="00D66EA5">
            <w:pPr>
              <w:spacing w:line="276" w:lineRule="auto"/>
              <w:rPr>
                <w:rFonts w:ascii="Candara" w:hAnsi="Candara" w:cs="Arial"/>
                <w:sz w:val="20"/>
                <w:szCs w:val="20"/>
                <w:lang w:val="es-CO"/>
              </w:rPr>
            </w:pPr>
            <w:r>
              <w:rPr>
                <w:rFonts w:ascii="Candara" w:hAnsi="Candara" w:cs="Arial"/>
                <w:sz w:val="20"/>
                <w:szCs w:val="20"/>
                <w:lang w:val="es-CO"/>
              </w:rPr>
              <w:t>VII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F616E1" w:rsidP="00D66EA5">
            <w:pPr>
              <w:spacing w:line="276" w:lineRule="auto"/>
              <w:rPr>
                <w:rFonts w:ascii="Candara" w:hAnsi="Candara" w:cs="Arial"/>
                <w:sz w:val="20"/>
                <w:szCs w:val="20"/>
                <w:lang w:val="es-CO"/>
              </w:rPr>
            </w:pPr>
            <w:r>
              <w:rPr>
                <w:rFonts w:ascii="Candara" w:hAnsi="Candara" w:cs="Arial"/>
                <w:sz w:val="20"/>
                <w:szCs w:val="20"/>
                <w:lang w:val="es-CO"/>
              </w:rPr>
              <w:t>DESARROLLO EMPRESARIAL IV</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87710E" w:rsidP="00D66EA5">
            <w:pPr>
              <w:spacing w:line="276" w:lineRule="auto"/>
              <w:rPr>
                <w:rFonts w:ascii="Candara" w:hAnsi="Candara" w:cs="Arial"/>
                <w:sz w:val="20"/>
                <w:szCs w:val="20"/>
                <w:lang w:val="es-CO"/>
              </w:rPr>
            </w:pPr>
            <w:r>
              <w:rPr>
                <w:rFonts w:ascii="Candara" w:hAnsi="Candara" w:cs="Arial"/>
                <w:sz w:val="20"/>
                <w:szCs w:val="20"/>
                <w:lang w:val="es-CO"/>
              </w:rPr>
              <w:t>40224</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F616E1"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F23935"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F616E1" w:rsidP="00F616E1">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F616E1"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A2333F"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F1323C" w:rsidP="00F1323C">
            <w:pPr>
              <w:spacing w:line="276" w:lineRule="auto"/>
              <w:rPr>
                <w:rFonts w:ascii="Candara" w:hAnsi="Candara" w:cs="Arial"/>
                <w:sz w:val="20"/>
                <w:szCs w:val="20"/>
                <w:lang w:val="es-CO"/>
              </w:rPr>
            </w:pPr>
            <w:r>
              <w:rPr>
                <w:rFonts w:ascii="Candara" w:hAnsi="Candara" w:cs="Arial"/>
                <w:sz w:val="20"/>
                <w:szCs w:val="20"/>
                <w:lang w:val="es-CO"/>
              </w:rPr>
              <w:t>2</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CD137B" w:rsidP="00B82C6C">
            <w:pPr>
              <w:spacing w:line="276" w:lineRule="auto"/>
              <w:rPr>
                <w:rFonts w:ascii="Candara" w:hAnsi="Candara" w:cs="Arial"/>
                <w:sz w:val="20"/>
                <w:szCs w:val="20"/>
                <w:lang w:val="es-CO"/>
              </w:rPr>
            </w:pPr>
            <w:r>
              <w:rPr>
                <w:rFonts w:ascii="Candara" w:hAnsi="Candara" w:cs="Arial"/>
                <w:sz w:val="20"/>
                <w:szCs w:val="20"/>
                <w:lang w:val="es-CO"/>
              </w:rPr>
              <w:t xml:space="preserve"> </w:t>
            </w:r>
            <w:r w:rsidR="001E1D36">
              <w:rPr>
                <w:rFonts w:ascii="Candara" w:hAnsi="Candara" w:cs="Arial"/>
                <w:sz w:val="20"/>
                <w:szCs w:val="20"/>
                <w:lang w:val="es-CO"/>
              </w:rPr>
              <w:t>4</w:t>
            </w:r>
            <w:r>
              <w:rPr>
                <w:rFonts w:ascii="Candara" w:hAnsi="Candara" w:cs="Arial"/>
                <w:sz w:val="20"/>
                <w:szCs w:val="20"/>
                <w:lang w:val="es-CO"/>
              </w:rPr>
              <w:t xml:space="preserve">  </w:t>
            </w: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E0156D" w:rsidTr="003F12D9">
        <w:trPr>
          <w:trHeight w:val="286"/>
        </w:trPr>
        <w:tc>
          <w:tcPr>
            <w:tcW w:w="9039" w:type="dxa"/>
            <w:shd w:val="clear" w:color="auto" w:fill="F2F2F2" w:themeFill="background1" w:themeFillShade="F2"/>
          </w:tcPr>
          <w:p w:rsidR="00203A7A" w:rsidRPr="0027521C" w:rsidRDefault="00203A7A" w:rsidP="00203A7A">
            <w:pPr>
              <w:pStyle w:val="Textoindependiente"/>
              <w:spacing w:after="0"/>
              <w:jc w:val="both"/>
              <w:rPr>
                <w:rFonts w:ascii="Arial" w:hAnsi="Arial" w:cs="Arial"/>
                <w:bCs/>
                <w:color w:val="000000"/>
              </w:rPr>
            </w:pPr>
            <w:r w:rsidRPr="0027521C">
              <w:rPr>
                <w:rFonts w:ascii="Arial" w:hAnsi="Arial" w:cs="Arial"/>
                <w:bCs/>
                <w:color w:val="000000"/>
              </w:rPr>
              <w:t>El contenido programático de este curso teórico-práctico comprende los conceptos claves que le permitirán al estudiante de Nutrición y Dietética  comprender la importancia de los procesos operativos, gobierno y apoyo como parte fundamental de la gerencia de servicios de alimentación y nutrición, con el objetivo básico de suministrar una alimentación acorde con los gustos y expectativas de los usuarios, ajustadas a las necesidades de calorías y nutrientes de los mismos, con altos estándares de calidad físico - organoléptica e higiénico - sanitaria; todo esto enmarcado dentro del concepto de Seguridad Alimentaria y su relación con la salud de las personas</w:t>
            </w:r>
          </w:p>
          <w:p w:rsidR="00D32684" w:rsidRPr="00E0156D" w:rsidRDefault="00203A7A" w:rsidP="00D32684">
            <w:pPr>
              <w:jc w:val="both"/>
              <w:rPr>
                <w:rFonts w:ascii="Arial" w:hAnsi="Arial" w:cs="Arial"/>
                <w:color w:val="000000"/>
                <w:sz w:val="22"/>
                <w:szCs w:val="22"/>
              </w:rPr>
            </w:pPr>
            <w:r w:rsidRPr="0027521C">
              <w:rPr>
                <w:rFonts w:ascii="Arial" w:hAnsi="Arial" w:cs="Arial"/>
              </w:rPr>
              <w:t>El curso se proyecta en diversos campos de acción dentro de perfil  profesional administrativo e industrias de alimentos, lo que permitirá ofrecer a la sociedad  profesionales calificados y altamente competentes para laborar gerenciando  o auditando servicios de alimentación hoteleros, empresariales, hospitales y clínicas, colegios y universidades e industrias de alimentos.</w:t>
            </w:r>
          </w:p>
          <w:p w:rsidR="00D32684" w:rsidRPr="00E0156D" w:rsidRDefault="00D32684" w:rsidP="00D32684">
            <w:pPr>
              <w:jc w:val="both"/>
              <w:rPr>
                <w:rFonts w:ascii="Arial" w:hAnsi="Arial" w:cs="Arial"/>
                <w:color w:val="000000"/>
                <w:sz w:val="22"/>
                <w:szCs w:val="22"/>
              </w:rPr>
            </w:pPr>
          </w:p>
          <w:p w:rsidR="00D32684" w:rsidRPr="00E0156D" w:rsidRDefault="00D32684" w:rsidP="00D32684">
            <w:pPr>
              <w:jc w:val="both"/>
              <w:rPr>
                <w:rFonts w:ascii="Candara" w:hAnsi="Candara" w:cs="Arial"/>
                <w:sz w:val="22"/>
                <w:szCs w:val="22"/>
              </w:rPr>
            </w:pPr>
          </w:p>
        </w:tc>
      </w:tr>
    </w:tbl>
    <w:p w:rsidR="00C60D0D" w:rsidRPr="0065610D" w:rsidRDefault="00C60D0D" w:rsidP="00C60D0D">
      <w:pPr>
        <w:rPr>
          <w:rFonts w:ascii="Candara" w:hAnsi="Candara" w:cs="Arial"/>
          <w:sz w:val="22"/>
        </w:rPr>
      </w:pPr>
    </w:p>
    <w:p w:rsidR="003F12D9" w:rsidRPr="009E48FA" w:rsidRDefault="003F12D9" w:rsidP="003F12D9">
      <w:pPr>
        <w:pStyle w:val="Prrafodelista"/>
        <w:numPr>
          <w:ilvl w:val="0"/>
          <w:numId w:val="15"/>
        </w:numPr>
        <w:ind w:left="284" w:hanging="284"/>
        <w:rPr>
          <w:rFonts w:ascii="Arial" w:hAnsi="Arial" w:cs="Arial"/>
          <w:b/>
          <w:sz w:val="22"/>
        </w:rPr>
      </w:pPr>
      <w:r w:rsidRPr="009E48FA">
        <w:rPr>
          <w:rFonts w:ascii="Arial" w:hAnsi="Arial" w:cs="Arial"/>
          <w:b/>
          <w:sz w:val="22"/>
        </w:rPr>
        <w:t xml:space="preserve">JUSTIFICACIÓN </w:t>
      </w:r>
      <w:r w:rsidRPr="009E48FA">
        <w:rPr>
          <w:rFonts w:ascii="Arial" w:hAnsi="Arial"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E27B3D">
        <w:tc>
          <w:tcPr>
            <w:tcW w:w="9039" w:type="dxa"/>
          </w:tcPr>
          <w:p w:rsidR="00203A7A" w:rsidRPr="0071651E" w:rsidRDefault="00203A7A" w:rsidP="00203A7A">
            <w:pPr>
              <w:spacing w:line="288" w:lineRule="auto"/>
              <w:jc w:val="both"/>
              <w:rPr>
                <w:rFonts w:ascii="Arial" w:hAnsi="Arial" w:cs="Arial"/>
                <w:color w:val="000000"/>
                <w:sz w:val="24"/>
                <w:szCs w:val="24"/>
              </w:rPr>
            </w:pPr>
            <w:r w:rsidRPr="0071651E">
              <w:rPr>
                <w:rFonts w:ascii="Arial" w:hAnsi="Arial" w:cs="Arial"/>
                <w:color w:val="000000"/>
                <w:sz w:val="24"/>
                <w:szCs w:val="24"/>
              </w:rPr>
              <w:t xml:space="preserve">Para alcanzar niveles apreciados de competitividad en el sistema económico y social de hoy, se exige al profesional Nutricionista Dietista conocimientos, actitudes de liderazgo, capacidad de negociar y de solucionar problemas, por  lo tanto se requiere formación en el direccionamiento estratégico de los servicios de alimentación donde se maneje un sistema integrado de gestión de calidad que haga énfasis en el proceso de elaboración de los productos y servicios ofrecidos, agregándole valor, cumpliendo así con los estándares y alto nivel de satisfacción  </w:t>
            </w:r>
            <w:r w:rsidRPr="0071651E">
              <w:rPr>
                <w:rFonts w:ascii="Arial" w:hAnsi="Arial" w:cs="Arial"/>
                <w:color w:val="000000"/>
                <w:sz w:val="24"/>
                <w:szCs w:val="24"/>
              </w:rPr>
              <w:lastRenderedPageBreak/>
              <w:t>en los usuarios.</w:t>
            </w:r>
          </w:p>
          <w:p w:rsidR="00203A7A" w:rsidRPr="0071651E" w:rsidRDefault="00203A7A" w:rsidP="00203A7A">
            <w:pPr>
              <w:spacing w:line="288" w:lineRule="auto"/>
              <w:jc w:val="both"/>
              <w:rPr>
                <w:rFonts w:ascii="Arial" w:hAnsi="Arial" w:cs="Arial"/>
                <w:color w:val="000000"/>
                <w:sz w:val="24"/>
                <w:szCs w:val="24"/>
              </w:rPr>
            </w:pPr>
          </w:p>
          <w:p w:rsidR="00203A7A" w:rsidRDefault="00203A7A" w:rsidP="00203A7A">
            <w:pPr>
              <w:spacing w:line="288" w:lineRule="auto"/>
              <w:jc w:val="both"/>
              <w:rPr>
                <w:rFonts w:ascii="Arial" w:hAnsi="Arial" w:cs="Arial"/>
                <w:color w:val="000000"/>
                <w:sz w:val="24"/>
                <w:szCs w:val="24"/>
              </w:rPr>
            </w:pPr>
            <w:r w:rsidRPr="0071651E">
              <w:rPr>
                <w:rFonts w:ascii="Arial" w:hAnsi="Arial" w:cs="Arial"/>
                <w:color w:val="000000"/>
                <w:sz w:val="24"/>
                <w:szCs w:val="24"/>
              </w:rPr>
              <w:t>Para garantizar los servicios de alimentación y las empresas en general se debe utilizar como guía la aplicación de las normas  ISO 9000 que se relaciona permanentemente con un sistema de costos, especialmente en lo que hace referencia a las responsabilidades del recurso humano y los procesos de producción.</w:t>
            </w:r>
          </w:p>
          <w:p w:rsidR="00203A7A" w:rsidRPr="0071651E" w:rsidRDefault="00203A7A" w:rsidP="00203A7A">
            <w:pPr>
              <w:spacing w:line="288" w:lineRule="auto"/>
              <w:jc w:val="both"/>
              <w:rPr>
                <w:rFonts w:ascii="Arial" w:hAnsi="Arial" w:cs="Arial"/>
                <w:color w:val="000000"/>
                <w:sz w:val="24"/>
                <w:szCs w:val="24"/>
              </w:rPr>
            </w:pPr>
          </w:p>
          <w:p w:rsidR="003F12D9" w:rsidRPr="00F94AD9" w:rsidRDefault="00203A7A" w:rsidP="00203A7A">
            <w:pPr>
              <w:jc w:val="both"/>
              <w:rPr>
                <w:rFonts w:ascii="Arial" w:hAnsi="Arial" w:cs="Arial"/>
                <w:sz w:val="22"/>
                <w:szCs w:val="22"/>
              </w:rPr>
            </w:pPr>
            <w:r w:rsidRPr="0071651E">
              <w:rPr>
                <w:rFonts w:ascii="Arial" w:hAnsi="Arial" w:cs="Arial"/>
                <w:color w:val="000000"/>
                <w:sz w:val="24"/>
                <w:szCs w:val="24"/>
              </w:rPr>
              <w:t>El curso Desarrollo empresarial IV le suministrará al estudiante los conocimientos y las herramientas para direccionar esta área en las empresas, al igual que la alternativa de contratar directamente o hacer interventoria en el campo profesional</w:t>
            </w:r>
          </w:p>
        </w:tc>
      </w:tr>
    </w:tbl>
    <w:p w:rsidR="003F12D9" w:rsidRPr="0065610D" w:rsidRDefault="003F12D9" w:rsidP="003F12D9">
      <w:pPr>
        <w:rPr>
          <w:rFonts w:ascii="Candara" w:hAnsi="Candara" w:cs="Arial"/>
          <w:sz w:val="22"/>
        </w:rPr>
      </w:pPr>
    </w:p>
    <w:p w:rsidR="003F12D9" w:rsidRPr="001E6CA5" w:rsidRDefault="003F12D9" w:rsidP="003F12D9">
      <w:pPr>
        <w:pStyle w:val="Prrafodelista"/>
        <w:numPr>
          <w:ilvl w:val="0"/>
          <w:numId w:val="15"/>
        </w:numPr>
        <w:ind w:left="284" w:hanging="284"/>
        <w:rPr>
          <w:rFonts w:ascii="Arial" w:hAnsi="Arial" w:cs="Arial"/>
          <w:sz w:val="22"/>
        </w:rPr>
      </w:pPr>
      <w:r w:rsidRPr="001E6CA5">
        <w:rPr>
          <w:rFonts w:ascii="Arial" w:hAnsi="Arial" w:cs="Arial"/>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617BE0" w:rsidRPr="007E437D" w:rsidRDefault="00203A7A" w:rsidP="008A4D5A">
            <w:pPr>
              <w:jc w:val="both"/>
              <w:rPr>
                <w:rFonts w:ascii="Candara" w:hAnsi="Candara" w:cs="Arial"/>
                <w:b/>
                <w:sz w:val="22"/>
                <w:szCs w:val="22"/>
              </w:rPr>
            </w:pPr>
            <w:r w:rsidRPr="00E70E18">
              <w:rPr>
                <w:rFonts w:ascii="Arial" w:hAnsi="Arial" w:cs="Arial"/>
                <w:color w:val="000000"/>
                <w:sz w:val="24"/>
                <w:szCs w:val="24"/>
              </w:rPr>
              <w:t xml:space="preserve">Propiciar la adquisición de conocimientos </w:t>
            </w:r>
            <w:r>
              <w:rPr>
                <w:rFonts w:ascii="Arial" w:hAnsi="Arial" w:cs="Arial"/>
                <w:color w:val="000000"/>
                <w:sz w:val="24"/>
                <w:szCs w:val="24"/>
              </w:rPr>
              <w:t xml:space="preserve">sobre procesos operativos,  gerenciales y de contratación e interventoría </w:t>
            </w:r>
            <w:r w:rsidRPr="00E70E18">
              <w:rPr>
                <w:rFonts w:ascii="Arial" w:hAnsi="Arial" w:cs="Arial"/>
                <w:color w:val="000000"/>
                <w:sz w:val="24"/>
                <w:szCs w:val="24"/>
              </w:rPr>
              <w:t xml:space="preserve">que le permitan contextualizarlos </w:t>
            </w:r>
            <w:r>
              <w:rPr>
                <w:rFonts w:ascii="Arial" w:hAnsi="Arial" w:cs="Arial"/>
                <w:color w:val="000000"/>
                <w:sz w:val="24"/>
                <w:szCs w:val="24"/>
              </w:rPr>
              <w:t xml:space="preserve">en un servicio de alimentación </w:t>
            </w:r>
            <w:r w:rsidRPr="00E70E18">
              <w:rPr>
                <w:rFonts w:ascii="Arial" w:hAnsi="Arial" w:cs="Arial"/>
                <w:color w:val="000000"/>
                <w:sz w:val="24"/>
                <w:szCs w:val="24"/>
              </w:rPr>
              <w:t xml:space="preserve"> con base en los referentes teóricos y teorías validas</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09446F" w:rsidRPr="0009446F" w:rsidRDefault="00CD137B" w:rsidP="0009446F">
            <w:pPr>
              <w:jc w:val="both"/>
              <w:rPr>
                <w:rFonts w:ascii="Arial" w:hAnsi="Arial" w:cs="Arial"/>
                <w:sz w:val="22"/>
                <w:szCs w:val="22"/>
              </w:rPr>
            </w:pPr>
            <w:r>
              <w:rPr>
                <w:rFonts w:ascii="Arial" w:hAnsi="Arial" w:cs="Arial"/>
                <w:b/>
                <w:szCs w:val="24"/>
              </w:rPr>
              <w:t xml:space="preserve"> </w:t>
            </w:r>
            <w:r w:rsidR="00203A7A" w:rsidRPr="002E457E">
              <w:rPr>
                <w:rFonts w:ascii="Arial" w:hAnsi="Arial" w:cs="Arial"/>
                <w:sz w:val="24"/>
                <w:szCs w:val="24"/>
                <w:lang w:val="es-CO"/>
              </w:rPr>
              <w:t>Administrar eficientemente los servicios de alimentación para comunidades sanas, o enfermas, teniendo en cuenta las necesidades y expectativas de los consumidores, logrando mantener o mejorar su estado de salud y nutrición</w:t>
            </w:r>
          </w:p>
          <w:p w:rsidR="009100CD" w:rsidRPr="001E6CA5" w:rsidRDefault="009100CD" w:rsidP="001E6CA5">
            <w:pPr>
              <w:rPr>
                <w:rFonts w:ascii="Arial" w:hAnsi="Arial" w:cs="Arial"/>
                <w:b/>
                <w:sz w:val="22"/>
                <w:szCs w:val="22"/>
              </w:rPr>
            </w:pP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841CCA" w:rsidRPr="0065610D" w:rsidTr="00AA788F">
        <w:tc>
          <w:tcPr>
            <w:tcW w:w="1242" w:type="dxa"/>
            <w:shd w:val="clear" w:color="auto" w:fill="F2F2F2" w:themeFill="background1" w:themeFillShade="F2"/>
            <w:vAlign w:val="center"/>
          </w:tcPr>
          <w:p w:rsidR="00841CCA" w:rsidRPr="0065610D" w:rsidRDefault="00841CCA"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841CCA" w:rsidRPr="0065610D" w:rsidRDefault="00841CCA" w:rsidP="006F6712">
            <w:pPr>
              <w:rPr>
                <w:rFonts w:ascii="Candara" w:hAnsi="Candara" w:cs="Arial"/>
                <w:sz w:val="22"/>
                <w:szCs w:val="24"/>
              </w:rPr>
            </w:pPr>
            <w:r>
              <w:rPr>
                <w:rFonts w:ascii="Arial" w:hAnsi="Arial" w:cs="Arial"/>
                <w:b/>
                <w:color w:val="000000"/>
                <w:sz w:val="24"/>
                <w:szCs w:val="24"/>
              </w:rPr>
              <w:t xml:space="preserve">    PROCESO </w:t>
            </w:r>
            <w:r w:rsidRPr="00631B58">
              <w:rPr>
                <w:rFonts w:ascii="Arial" w:hAnsi="Arial" w:cs="Arial"/>
                <w:b/>
                <w:color w:val="000000"/>
                <w:sz w:val="24"/>
                <w:szCs w:val="24"/>
              </w:rPr>
              <w:t xml:space="preserve"> GERENCIAL                                                                                        </w:t>
            </w:r>
          </w:p>
        </w:tc>
        <w:tc>
          <w:tcPr>
            <w:tcW w:w="7229" w:type="dxa"/>
            <w:gridSpan w:val="3"/>
            <w:shd w:val="clear" w:color="auto" w:fill="F2F2F2" w:themeFill="background1" w:themeFillShade="F2"/>
            <w:vAlign w:val="center"/>
          </w:tcPr>
          <w:p w:rsidR="00841CCA" w:rsidRDefault="00841CCA" w:rsidP="006F6712">
            <w:pPr>
              <w:rPr>
                <w:rFonts w:ascii="Candara" w:hAnsi="Candara" w:cs="Arial"/>
                <w:b/>
                <w:sz w:val="22"/>
                <w:szCs w:val="24"/>
              </w:rPr>
            </w:pPr>
            <w:r w:rsidRPr="0065610D">
              <w:rPr>
                <w:rFonts w:ascii="Candara" w:hAnsi="Candara" w:cs="Arial"/>
                <w:b/>
                <w:sz w:val="22"/>
                <w:szCs w:val="24"/>
              </w:rPr>
              <w:t>COMPETENCIA</w:t>
            </w:r>
          </w:p>
          <w:p w:rsidR="00841CCA" w:rsidRPr="0065610D" w:rsidRDefault="00841CCA" w:rsidP="006F6712">
            <w:pPr>
              <w:rPr>
                <w:rFonts w:ascii="Candara" w:hAnsi="Candara" w:cs="Arial"/>
                <w:sz w:val="22"/>
                <w:szCs w:val="24"/>
              </w:rPr>
            </w:pPr>
            <w:r w:rsidRPr="00581657">
              <w:rPr>
                <w:rFonts w:ascii="Arial" w:hAnsi="Arial" w:cs="Arial"/>
              </w:rPr>
              <w:t>Identificar en el s</w:t>
            </w:r>
            <w:r>
              <w:rPr>
                <w:rFonts w:ascii="Arial" w:hAnsi="Arial" w:cs="Arial"/>
              </w:rPr>
              <w:t>istema gerencial</w:t>
            </w:r>
            <w:r w:rsidRPr="00581657">
              <w:rPr>
                <w:rFonts w:ascii="Arial" w:hAnsi="Arial" w:cs="Arial"/>
              </w:rPr>
              <w:t xml:space="preserve"> los componentes de: Planeación estratégica para el logro de los objetivos del servicio de alimentación, como pilares fundamentales</w:t>
            </w: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841CCA" w:rsidRPr="0065610D" w:rsidTr="00613D42">
        <w:tc>
          <w:tcPr>
            <w:tcW w:w="2933" w:type="dxa"/>
            <w:gridSpan w:val="2"/>
            <w:vAlign w:val="center"/>
          </w:tcPr>
          <w:p w:rsidR="00841CCA" w:rsidRPr="002E457E" w:rsidRDefault="00841CCA" w:rsidP="00841CCA">
            <w:pPr>
              <w:jc w:val="both"/>
              <w:rPr>
                <w:rFonts w:ascii="Arial" w:hAnsi="Arial" w:cs="Arial"/>
              </w:rPr>
            </w:pPr>
            <w:r w:rsidRPr="002E457E">
              <w:rPr>
                <w:rFonts w:ascii="Arial" w:hAnsi="Arial" w:cs="Arial"/>
              </w:rPr>
              <w:t>Sistema gerencial</w:t>
            </w:r>
          </w:p>
          <w:p w:rsidR="00841CCA" w:rsidRPr="002E457E" w:rsidRDefault="00841CCA" w:rsidP="00841CCA">
            <w:pPr>
              <w:jc w:val="both"/>
              <w:rPr>
                <w:rFonts w:ascii="Arial" w:hAnsi="Arial" w:cs="Arial"/>
              </w:rPr>
            </w:pPr>
            <w:r w:rsidRPr="002E457E">
              <w:rPr>
                <w:rFonts w:ascii="Arial" w:hAnsi="Arial" w:cs="Arial"/>
              </w:rPr>
              <w:t>Dirección estratégica: misión, visión, políticas, estrategias, objetivos, programas, plan, normas, reglas.</w:t>
            </w:r>
          </w:p>
          <w:p w:rsidR="00841CCA" w:rsidRPr="00841CCA" w:rsidRDefault="00841CCA" w:rsidP="00EF74DF">
            <w:pPr>
              <w:rPr>
                <w:rFonts w:ascii="Candara" w:hAnsi="Candara" w:cs="Arial"/>
                <w:szCs w:val="24"/>
                <w:lang w:val="es-ES_tradnl"/>
              </w:rPr>
            </w:pPr>
          </w:p>
        </w:tc>
        <w:tc>
          <w:tcPr>
            <w:tcW w:w="2987" w:type="dxa"/>
            <w:vAlign w:val="center"/>
          </w:tcPr>
          <w:p w:rsidR="00841CCA" w:rsidRDefault="00841CCA" w:rsidP="00841CCA">
            <w:pPr>
              <w:rPr>
                <w:rFonts w:ascii="Arial" w:hAnsi="Arial" w:cs="Arial"/>
                <w:color w:val="000000"/>
                <w:sz w:val="24"/>
                <w:szCs w:val="24"/>
              </w:rPr>
            </w:pPr>
            <w:r w:rsidRPr="00926A56">
              <w:rPr>
                <w:rFonts w:ascii="Arial" w:hAnsi="Arial" w:cs="Arial"/>
                <w:color w:val="000000"/>
                <w:sz w:val="24"/>
                <w:szCs w:val="24"/>
              </w:rPr>
              <w:t>El estudiante deberá revisar los</w:t>
            </w:r>
            <w:r>
              <w:rPr>
                <w:rFonts w:ascii="Arial" w:hAnsi="Arial" w:cs="Arial"/>
                <w:color w:val="000000"/>
                <w:sz w:val="24"/>
                <w:szCs w:val="24"/>
              </w:rPr>
              <w:t xml:space="preserve"> conceptos de DIRECCION ESTRATEGICA</w:t>
            </w:r>
          </w:p>
          <w:p w:rsidR="00841CCA" w:rsidRDefault="00841CCA" w:rsidP="00841CCA">
            <w:pPr>
              <w:rPr>
                <w:rFonts w:ascii="Arial" w:hAnsi="Arial" w:cs="Arial"/>
                <w:color w:val="000000"/>
                <w:sz w:val="24"/>
                <w:szCs w:val="24"/>
              </w:rPr>
            </w:pPr>
          </w:p>
          <w:p w:rsidR="00841CCA" w:rsidRPr="002E457E" w:rsidRDefault="00841CCA" w:rsidP="00841CCA">
            <w:pPr>
              <w:spacing w:before="120" w:after="120" w:line="288" w:lineRule="auto"/>
              <w:jc w:val="both"/>
              <w:rPr>
                <w:rFonts w:ascii="Arial" w:hAnsi="Arial" w:cs="Arial"/>
                <w:color w:val="000000"/>
              </w:rPr>
            </w:pPr>
            <w:r w:rsidRPr="002E457E">
              <w:rPr>
                <w:rFonts w:ascii="Arial" w:hAnsi="Arial" w:cs="Arial"/>
                <w:color w:val="000000"/>
              </w:rPr>
              <w:t>Clase magistral</w:t>
            </w:r>
          </w:p>
          <w:p w:rsidR="00841CCA" w:rsidRPr="002E457E" w:rsidRDefault="00841CCA" w:rsidP="00841CCA">
            <w:pPr>
              <w:spacing w:before="120" w:after="120" w:line="288" w:lineRule="auto"/>
              <w:jc w:val="both"/>
              <w:rPr>
                <w:rFonts w:ascii="Arial" w:hAnsi="Arial" w:cs="Arial"/>
                <w:color w:val="000000"/>
              </w:rPr>
            </w:pPr>
            <w:r w:rsidRPr="002E457E">
              <w:rPr>
                <w:rFonts w:ascii="Arial" w:hAnsi="Arial" w:cs="Arial"/>
                <w:color w:val="000000"/>
              </w:rPr>
              <w:t>Ejercicio de elaboración del diseño de misión, visión, políticas etc.</w:t>
            </w:r>
          </w:p>
          <w:p w:rsidR="00841CCA" w:rsidRPr="002E457E" w:rsidRDefault="00841CCA" w:rsidP="00841CCA">
            <w:pPr>
              <w:spacing w:before="120" w:after="120" w:line="288" w:lineRule="auto"/>
              <w:jc w:val="both"/>
              <w:rPr>
                <w:rFonts w:ascii="Arial" w:hAnsi="Arial" w:cs="Arial"/>
                <w:color w:val="000000"/>
              </w:rPr>
            </w:pPr>
          </w:p>
          <w:p w:rsidR="00841CCA" w:rsidRPr="0065610D" w:rsidRDefault="00841CCA" w:rsidP="00841CCA">
            <w:pPr>
              <w:rPr>
                <w:rFonts w:ascii="Candara" w:hAnsi="Candara" w:cs="Arial"/>
                <w:szCs w:val="24"/>
              </w:rPr>
            </w:pPr>
            <w:r>
              <w:rPr>
                <w:rFonts w:ascii="Arial" w:hAnsi="Arial" w:cs="Arial"/>
                <w:color w:val="000000"/>
              </w:rPr>
              <w:t>Taller</w:t>
            </w:r>
            <w:r w:rsidRPr="002E457E">
              <w:rPr>
                <w:rFonts w:ascii="Arial" w:hAnsi="Arial" w:cs="Arial"/>
                <w:color w:val="000000"/>
              </w:rPr>
              <w:t>.</w:t>
            </w:r>
          </w:p>
        </w:tc>
        <w:tc>
          <w:tcPr>
            <w:tcW w:w="2835" w:type="dxa"/>
            <w:vAlign w:val="center"/>
          </w:tcPr>
          <w:p w:rsidR="00841CCA" w:rsidRDefault="00841CCA" w:rsidP="00841CCA">
            <w:pPr>
              <w:jc w:val="both"/>
              <w:rPr>
                <w:rFonts w:ascii="Arial" w:hAnsi="Arial" w:cs="Arial"/>
                <w:lang w:val="es-MX"/>
              </w:rPr>
            </w:pPr>
            <w:r w:rsidRPr="00DA6A24">
              <w:rPr>
                <w:rFonts w:ascii="Arial" w:hAnsi="Arial" w:cs="Arial"/>
                <w:lang w:val="es-MX"/>
              </w:rPr>
              <w:t>Formula objetivos empresariales, teniendo en cuenta los aspectos requeridos para la elaboración de los mismos.</w:t>
            </w:r>
          </w:p>
          <w:p w:rsidR="00841CCA" w:rsidRDefault="00841CCA" w:rsidP="00841CCA">
            <w:pPr>
              <w:pStyle w:val="Textoindependiente"/>
              <w:spacing w:after="0"/>
              <w:jc w:val="both"/>
              <w:rPr>
                <w:rFonts w:ascii="Arial" w:hAnsi="Arial" w:cs="Arial"/>
                <w:lang w:val="es-MX"/>
              </w:rPr>
            </w:pPr>
          </w:p>
          <w:p w:rsidR="00841CCA" w:rsidRDefault="00841CCA" w:rsidP="00841CCA">
            <w:pPr>
              <w:pStyle w:val="Textoindependiente"/>
              <w:spacing w:after="0"/>
              <w:jc w:val="both"/>
              <w:rPr>
                <w:rFonts w:ascii="Arial" w:hAnsi="Arial" w:cs="Arial"/>
                <w:lang w:val="es-MX"/>
              </w:rPr>
            </w:pPr>
          </w:p>
          <w:p w:rsidR="00841CCA" w:rsidRDefault="00841CCA" w:rsidP="00841CCA">
            <w:pPr>
              <w:pStyle w:val="Textoindependiente"/>
              <w:spacing w:after="0"/>
              <w:jc w:val="both"/>
              <w:rPr>
                <w:rFonts w:ascii="Arial" w:hAnsi="Arial" w:cs="Arial"/>
              </w:rPr>
            </w:pPr>
            <w:r w:rsidRPr="00DA6A24">
              <w:rPr>
                <w:rFonts w:ascii="Arial" w:hAnsi="Arial" w:cs="Arial"/>
              </w:rPr>
              <w:t>Formula misión, visión, objetivos, políticas, normas o estándares, reglas y  procedimientos para un servicio de alimentación.</w:t>
            </w:r>
          </w:p>
          <w:p w:rsidR="00841CCA" w:rsidRDefault="00841CCA" w:rsidP="00841CCA">
            <w:pPr>
              <w:pStyle w:val="Textoindependiente"/>
              <w:spacing w:after="0"/>
              <w:jc w:val="both"/>
              <w:rPr>
                <w:rFonts w:ascii="Arial" w:hAnsi="Arial" w:cs="Arial"/>
              </w:rPr>
            </w:pPr>
          </w:p>
          <w:p w:rsidR="00841CCA" w:rsidRDefault="00841CCA" w:rsidP="00841CCA">
            <w:pPr>
              <w:pStyle w:val="Textoindependiente"/>
              <w:spacing w:after="0"/>
              <w:jc w:val="both"/>
              <w:rPr>
                <w:rFonts w:ascii="Arial" w:hAnsi="Arial" w:cs="Arial"/>
              </w:rPr>
            </w:pPr>
            <w:r>
              <w:rPr>
                <w:rFonts w:ascii="Arial" w:hAnsi="Arial" w:cs="Arial"/>
              </w:rPr>
              <w:t>Diferencia auditoria de concordancia, cumplimiento y conformidad,</w:t>
            </w:r>
          </w:p>
          <w:p w:rsidR="00841CCA" w:rsidRDefault="00841CCA" w:rsidP="00841CCA">
            <w:pPr>
              <w:pStyle w:val="Textoindependiente"/>
              <w:spacing w:after="0"/>
              <w:jc w:val="both"/>
              <w:rPr>
                <w:rFonts w:ascii="Arial" w:hAnsi="Arial" w:cs="Arial"/>
              </w:rPr>
            </w:pPr>
          </w:p>
          <w:p w:rsidR="00841CCA" w:rsidRDefault="00841CCA" w:rsidP="00841CCA">
            <w:pPr>
              <w:pStyle w:val="Textoindependiente"/>
              <w:spacing w:after="0"/>
              <w:jc w:val="both"/>
              <w:rPr>
                <w:rFonts w:ascii="Arial" w:hAnsi="Arial" w:cs="Arial"/>
              </w:rPr>
            </w:pPr>
            <w:r>
              <w:rPr>
                <w:rFonts w:ascii="Arial" w:hAnsi="Arial" w:cs="Arial"/>
              </w:rPr>
              <w:t>Comprende una no conformidad.</w:t>
            </w:r>
          </w:p>
          <w:p w:rsidR="00841CCA" w:rsidRDefault="00841CCA" w:rsidP="00841CCA">
            <w:pPr>
              <w:pStyle w:val="Textoindependiente"/>
              <w:spacing w:after="0"/>
              <w:jc w:val="both"/>
              <w:rPr>
                <w:rFonts w:ascii="Arial" w:hAnsi="Arial" w:cs="Arial"/>
              </w:rPr>
            </w:pPr>
          </w:p>
          <w:p w:rsidR="00841CCA" w:rsidRPr="00EF74DF" w:rsidRDefault="00841CCA" w:rsidP="00841CCA">
            <w:pPr>
              <w:rPr>
                <w:rFonts w:ascii="Candara" w:hAnsi="Candara" w:cs="Arial"/>
                <w:szCs w:val="24"/>
                <w:lang w:val="es-ES_tradnl"/>
              </w:rPr>
            </w:pPr>
            <w:r>
              <w:rPr>
                <w:rFonts w:ascii="Arial" w:hAnsi="Arial" w:cs="Arial"/>
              </w:rPr>
              <w:t>Diferencia las no conformidades menores, mayores y criticas</w:t>
            </w:r>
          </w:p>
        </w:tc>
        <w:tc>
          <w:tcPr>
            <w:tcW w:w="2977" w:type="dxa"/>
          </w:tcPr>
          <w:p w:rsidR="00841CCA" w:rsidRPr="002E457E" w:rsidRDefault="00841CCA" w:rsidP="00717431">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841CCA" w:rsidRPr="002E457E" w:rsidRDefault="00841CCA" w:rsidP="00717431">
            <w:pPr>
              <w:ind w:left="360"/>
              <w:jc w:val="both"/>
              <w:rPr>
                <w:rFonts w:ascii="Arial" w:hAnsi="Arial" w:cs="Arial"/>
                <w:lang w:val="es-CO"/>
              </w:rPr>
            </w:pPr>
          </w:p>
          <w:p w:rsidR="00841CCA" w:rsidRPr="002E457E" w:rsidRDefault="00841CCA" w:rsidP="00717431">
            <w:pPr>
              <w:jc w:val="both"/>
              <w:rPr>
                <w:rFonts w:ascii="Arial" w:hAnsi="Arial" w:cs="Arial"/>
                <w:lang w:val="es-CO"/>
              </w:rPr>
            </w:pPr>
            <w:r w:rsidRPr="002E457E">
              <w:rPr>
                <w:rFonts w:ascii="Arial" w:hAnsi="Arial" w:cs="Arial"/>
                <w:lang w:val="es-CO"/>
              </w:rPr>
              <w:t>Se evalu</w:t>
            </w:r>
            <w:r>
              <w:rPr>
                <w:rFonts w:ascii="Arial" w:hAnsi="Arial" w:cs="Arial"/>
                <w:lang w:val="es-CO"/>
              </w:rPr>
              <w:t xml:space="preserve">ara de acuerdo a los  siguientes </w:t>
            </w:r>
            <w:r w:rsidRPr="002E457E">
              <w:rPr>
                <w:rFonts w:ascii="Arial" w:hAnsi="Arial" w:cs="Arial"/>
                <w:lang w:val="es-CO"/>
              </w:rPr>
              <w:t>aspectos:</w:t>
            </w:r>
          </w:p>
          <w:p w:rsidR="00841CCA" w:rsidRDefault="00841CCA" w:rsidP="00717431">
            <w:pPr>
              <w:jc w:val="both"/>
              <w:rPr>
                <w:rFonts w:ascii="Arial" w:hAnsi="Arial" w:cs="Arial"/>
                <w:lang w:val="es-CO"/>
              </w:rPr>
            </w:pPr>
          </w:p>
          <w:p w:rsidR="00841CCA" w:rsidRPr="00462F88" w:rsidRDefault="00841CCA" w:rsidP="00717431">
            <w:pPr>
              <w:spacing w:line="288" w:lineRule="auto"/>
              <w:rPr>
                <w:rFonts w:ascii="Arial" w:hAnsi="Arial" w:cs="Arial"/>
                <w:b/>
                <w:color w:val="000000"/>
                <w:sz w:val="24"/>
                <w:szCs w:val="24"/>
                <w:lang w:eastAsia="es-ES"/>
              </w:rPr>
            </w:pPr>
            <w:r w:rsidRPr="002E457E">
              <w:rPr>
                <w:rFonts w:ascii="Arial" w:hAnsi="Arial" w:cs="Arial"/>
                <w:lang w:val="es-CO"/>
              </w:rPr>
              <w:t>Las notas estarán representadas por los trabajos entregados, la participación en los debates y los quis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841CCA" w:rsidRPr="0070670B" w:rsidRDefault="00841CCA" w:rsidP="009D76B0">
            <w:pPr>
              <w:rPr>
                <w:rFonts w:ascii="Candara" w:hAnsi="Candara" w:cs="Arial"/>
                <w:sz w:val="40"/>
                <w:szCs w:val="40"/>
              </w:rPr>
            </w:pPr>
            <w:r w:rsidRPr="0070670B">
              <w:rPr>
                <w:rFonts w:ascii="Candara" w:hAnsi="Candara" w:cs="Arial"/>
                <w:sz w:val="40"/>
                <w:szCs w:val="40"/>
              </w:rPr>
              <w:t>1</w:t>
            </w:r>
            <w:r w:rsidR="00B73F2C">
              <w:rPr>
                <w:rFonts w:ascii="Candara" w:hAnsi="Candara" w:cs="Arial"/>
                <w:sz w:val="40"/>
                <w:szCs w:val="40"/>
              </w:rPr>
              <w:t xml:space="preserve"> y 2</w:t>
            </w:r>
          </w:p>
        </w:tc>
      </w:tr>
    </w:tbl>
    <w:p w:rsidR="009D76B0" w:rsidRPr="0065610D" w:rsidRDefault="009D76B0">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2933"/>
        <w:gridCol w:w="2987"/>
        <w:gridCol w:w="2835"/>
        <w:gridCol w:w="2977"/>
        <w:gridCol w:w="1417"/>
      </w:tblGrid>
      <w:tr w:rsidR="005E2C36" w:rsidRPr="0065610D" w:rsidTr="00CF4BFB">
        <w:tc>
          <w:tcPr>
            <w:tcW w:w="2933" w:type="dxa"/>
            <w:shd w:val="clear" w:color="auto" w:fill="F2F2F2" w:themeFill="background1" w:themeFillShade="F2"/>
            <w:vAlign w:val="center"/>
          </w:tcPr>
          <w:p w:rsidR="005E2C36" w:rsidRPr="0065610D" w:rsidRDefault="005E2C36" w:rsidP="00E27B3D">
            <w:pPr>
              <w:jc w:val="center"/>
              <w:rPr>
                <w:rFonts w:ascii="Candara" w:hAnsi="Candara" w:cs="Arial"/>
                <w:b/>
                <w:szCs w:val="24"/>
              </w:rPr>
            </w:pPr>
            <w:r w:rsidRPr="0065610D">
              <w:rPr>
                <w:rFonts w:ascii="Candara" w:hAnsi="Candara" w:cs="Arial"/>
                <w:b/>
                <w:sz w:val="22"/>
                <w:szCs w:val="24"/>
              </w:rPr>
              <w:t>UNIDAD 2.</w:t>
            </w:r>
          </w:p>
        </w:tc>
        <w:tc>
          <w:tcPr>
            <w:tcW w:w="2987" w:type="dxa"/>
            <w:shd w:val="clear" w:color="auto" w:fill="auto"/>
            <w:vAlign w:val="center"/>
          </w:tcPr>
          <w:p w:rsidR="005E2C36" w:rsidRPr="0065610D" w:rsidRDefault="005E2C36" w:rsidP="00E27B3D">
            <w:pPr>
              <w:jc w:val="center"/>
              <w:rPr>
                <w:rFonts w:ascii="Candara" w:hAnsi="Candara" w:cs="Arial"/>
                <w:b/>
                <w:szCs w:val="24"/>
              </w:rPr>
            </w:pPr>
            <w:r>
              <w:rPr>
                <w:rFonts w:ascii="Arial" w:hAnsi="Arial" w:cs="Arial"/>
                <w:b/>
                <w:color w:val="000000"/>
                <w:sz w:val="24"/>
                <w:szCs w:val="24"/>
              </w:rPr>
              <w:t xml:space="preserve">PROCESOS </w:t>
            </w:r>
            <w:r w:rsidRPr="00B02EAD">
              <w:rPr>
                <w:rFonts w:ascii="Arial" w:hAnsi="Arial" w:cs="Arial"/>
                <w:b/>
                <w:color w:val="000000"/>
                <w:sz w:val="24"/>
                <w:szCs w:val="24"/>
              </w:rPr>
              <w:t xml:space="preserve"> OPERATIVO</w:t>
            </w:r>
            <w:r>
              <w:rPr>
                <w:rFonts w:ascii="Arial" w:hAnsi="Arial" w:cs="Arial"/>
                <w:b/>
                <w:color w:val="000000"/>
                <w:sz w:val="24"/>
                <w:szCs w:val="24"/>
              </w:rPr>
              <w:t>S</w:t>
            </w:r>
          </w:p>
        </w:tc>
        <w:tc>
          <w:tcPr>
            <w:tcW w:w="7229" w:type="dxa"/>
            <w:gridSpan w:val="3"/>
            <w:shd w:val="clear" w:color="auto" w:fill="F2F2F2" w:themeFill="background1" w:themeFillShade="F2"/>
            <w:vAlign w:val="center"/>
          </w:tcPr>
          <w:p w:rsidR="005E2C36" w:rsidRDefault="005E2C36" w:rsidP="005E2C36">
            <w:pPr>
              <w:rPr>
                <w:rFonts w:ascii="Candara" w:hAnsi="Candara" w:cs="Arial"/>
                <w:b/>
                <w:sz w:val="22"/>
                <w:szCs w:val="24"/>
              </w:rPr>
            </w:pPr>
            <w:r w:rsidRPr="0065610D">
              <w:rPr>
                <w:rFonts w:ascii="Candara" w:hAnsi="Candara" w:cs="Arial"/>
                <w:b/>
                <w:sz w:val="22"/>
                <w:szCs w:val="24"/>
              </w:rPr>
              <w:t>COMPETENCIA</w:t>
            </w:r>
            <w:r>
              <w:rPr>
                <w:rFonts w:ascii="Candara" w:hAnsi="Candara" w:cs="Arial"/>
                <w:b/>
                <w:sz w:val="22"/>
                <w:szCs w:val="24"/>
              </w:rPr>
              <w:t>:</w:t>
            </w:r>
          </w:p>
          <w:p w:rsidR="005E2C36" w:rsidRPr="00926A56" w:rsidRDefault="005E2C36" w:rsidP="005E2C36">
            <w:pPr>
              <w:rPr>
                <w:rFonts w:ascii="Arial" w:hAnsi="Arial" w:cs="Arial"/>
                <w:sz w:val="24"/>
                <w:szCs w:val="24"/>
                <w:lang w:eastAsia="es-ES"/>
              </w:rPr>
            </w:pPr>
            <w:r w:rsidRPr="00926A56">
              <w:rPr>
                <w:rFonts w:ascii="Arial" w:hAnsi="Arial" w:cs="Arial"/>
                <w:sz w:val="24"/>
                <w:szCs w:val="24"/>
                <w:lang w:eastAsia="es-ES"/>
              </w:rPr>
              <w:t>El estudiante  estará en capacidad de:</w:t>
            </w:r>
          </w:p>
          <w:p w:rsidR="005E2C36" w:rsidRDefault="005E2C36" w:rsidP="005E2C36">
            <w:pPr>
              <w:pStyle w:val="Textoindependiente2"/>
              <w:spacing w:after="0" w:line="240" w:lineRule="auto"/>
              <w:rPr>
                <w:rFonts w:ascii="Arial" w:hAnsi="Arial" w:cs="Arial"/>
                <w:sz w:val="24"/>
                <w:szCs w:val="24"/>
              </w:rPr>
            </w:pPr>
            <w:r w:rsidRPr="002E457E">
              <w:rPr>
                <w:rFonts w:ascii="Arial" w:hAnsi="Arial" w:cs="Arial"/>
              </w:rPr>
              <w:t xml:space="preserve">Reconocer  la importancia del proceso de </w:t>
            </w:r>
            <w:r>
              <w:rPr>
                <w:rFonts w:ascii="Arial" w:hAnsi="Arial" w:cs="Arial"/>
              </w:rPr>
              <w:t>facturación como com</w:t>
            </w:r>
            <w:r w:rsidRPr="002E457E">
              <w:rPr>
                <w:rFonts w:ascii="Arial" w:hAnsi="Arial" w:cs="Arial"/>
              </w:rPr>
              <w:t>ponente fundamental del subsistema operativo de un servicio de alimentación, con base en teorías válidas</w:t>
            </w:r>
            <w:r>
              <w:rPr>
                <w:rFonts w:ascii="Arial" w:hAnsi="Arial" w:cs="Arial"/>
                <w:sz w:val="24"/>
                <w:szCs w:val="24"/>
              </w:rPr>
              <w:t xml:space="preserve"> </w:t>
            </w:r>
          </w:p>
          <w:p w:rsidR="005E2C36" w:rsidRDefault="005E2C36" w:rsidP="005E2C36">
            <w:pPr>
              <w:pStyle w:val="Textoindependiente2"/>
              <w:spacing w:line="240" w:lineRule="auto"/>
              <w:rPr>
                <w:rFonts w:ascii="Arial" w:hAnsi="Arial" w:cs="Arial"/>
              </w:rPr>
            </w:pPr>
            <w:r w:rsidRPr="002E457E">
              <w:rPr>
                <w:rFonts w:ascii="Arial" w:hAnsi="Arial" w:cs="Arial"/>
              </w:rPr>
              <w:t>Proponer mecanismos de control para los procesos de recibo, almacenamiento y despacho, para que se garantice la calidad de los alimentos comprados, de acuerdo a lo aprendido en la teoría</w:t>
            </w:r>
          </w:p>
          <w:p w:rsidR="005E2C36" w:rsidRPr="002E457E" w:rsidRDefault="005E2C36" w:rsidP="005E2C36">
            <w:pPr>
              <w:pStyle w:val="Textoindependiente"/>
              <w:spacing w:after="0"/>
              <w:jc w:val="both"/>
              <w:rPr>
                <w:rFonts w:ascii="Arial" w:hAnsi="Arial" w:cs="Arial"/>
              </w:rPr>
            </w:pPr>
            <w:r w:rsidRPr="002E457E">
              <w:rPr>
                <w:rFonts w:ascii="Arial" w:hAnsi="Arial" w:cs="Arial"/>
              </w:rPr>
              <w:t xml:space="preserve">Definir las actividades realizadas en el </w:t>
            </w:r>
            <w:r>
              <w:rPr>
                <w:rFonts w:ascii="Arial" w:hAnsi="Arial" w:cs="Arial"/>
              </w:rPr>
              <w:t xml:space="preserve">proceso de </w:t>
            </w:r>
            <w:r w:rsidRPr="002E457E">
              <w:rPr>
                <w:rFonts w:ascii="Arial" w:hAnsi="Arial" w:cs="Arial"/>
              </w:rPr>
              <w:t xml:space="preserve"> producción, para un servicio de alimentación de acuerdo con el tipo de servicio y a los métodos de producción empleados.</w:t>
            </w:r>
          </w:p>
          <w:p w:rsidR="005E2C36" w:rsidRDefault="005E2C36" w:rsidP="005E2C36">
            <w:pPr>
              <w:rPr>
                <w:rFonts w:ascii="Arial" w:hAnsi="Arial" w:cs="Arial"/>
              </w:rPr>
            </w:pPr>
          </w:p>
          <w:p w:rsidR="005E2C36" w:rsidRPr="0065610D" w:rsidRDefault="005E2C36" w:rsidP="002E6C40">
            <w:pPr>
              <w:rPr>
                <w:rFonts w:ascii="Candara" w:hAnsi="Candara" w:cs="Arial"/>
                <w:b/>
                <w:szCs w:val="24"/>
              </w:rPr>
            </w:pPr>
            <w:r w:rsidRPr="002E457E">
              <w:rPr>
                <w:rFonts w:ascii="Arial" w:hAnsi="Arial" w:cs="Arial"/>
              </w:rPr>
              <w:t xml:space="preserve">Reconocer el </w:t>
            </w:r>
            <w:r>
              <w:rPr>
                <w:rFonts w:ascii="Arial" w:hAnsi="Arial" w:cs="Arial"/>
              </w:rPr>
              <w:t>proceso de</w:t>
            </w:r>
            <w:r w:rsidRPr="002E457E">
              <w:rPr>
                <w:rFonts w:ascii="Arial" w:hAnsi="Arial" w:cs="Arial"/>
              </w:rPr>
              <w:t xml:space="preserve"> servicio como un componente fundamental del servicio de alimentación que busca satisfacer plenamente las necesidades de los usuarios con base en indicadores de calidad.</w:t>
            </w:r>
          </w:p>
        </w:tc>
      </w:tr>
      <w:tr w:rsidR="005E2C36" w:rsidRPr="0065610D" w:rsidTr="008D63B7">
        <w:tc>
          <w:tcPr>
            <w:tcW w:w="2933" w:type="dxa"/>
            <w:shd w:val="clear" w:color="auto" w:fill="F2F2F2" w:themeFill="background1" w:themeFillShade="F2"/>
            <w:vAlign w:val="center"/>
          </w:tcPr>
          <w:p w:rsidR="005E2C36" w:rsidRPr="0065610D" w:rsidRDefault="005E2C36" w:rsidP="005E2C36">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5E2C36" w:rsidRPr="0065610D" w:rsidRDefault="005E2C36" w:rsidP="005E2C36">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5E2C36" w:rsidRPr="0065610D" w:rsidRDefault="005E2C36" w:rsidP="005E2C36">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5E2C36" w:rsidRPr="0065610D" w:rsidRDefault="005E2C36" w:rsidP="005E2C36">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5E2C36" w:rsidRPr="0065610D" w:rsidRDefault="005E2C36" w:rsidP="005E2C36">
            <w:pPr>
              <w:jc w:val="center"/>
              <w:rPr>
                <w:rFonts w:ascii="Candara" w:hAnsi="Candara" w:cs="Arial"/>
                <w:b/>
                <w:szCs w:val="24"/>
              </w:rPr>
            </w:pPr>
            <w:r w:rsidRPr="0065610D">
              <w:rPr>
                <w:rFonts w:ascii="Candara" w:hAnsi="Candara" w:cs="Arial"/>
                <w:b/>
                <w:szCs w:val="24"/>
              </w:rPr>
              <w:t>SEMANA</w:t>
            </w:r>
          </w:p>
        </w:tc>
      </w:tr>
      <w:tr w:rsidR="008D63B7" w:rsidRPr="0065610D" w:rsidTr="008D63B7">
        <w:tc>
          <w:tcPr>
            <w:tcW w:w="2933" w:type="dxa"/>
            <w:shd w:val="clear" w:color="auto" w:fill="auto"/>
            <w:vAlign w:val="center"/>
          </w:tcPr>
          <w:p w:rsidR="008D63B7" w:rsidRDefault="008D63B7" w:rsidP="00442E6F">
            <w:pPr>
              <w:rPr>
                <w:rFonts w:ascii="Arial" w:hAnsi="Arial" w:cs="Arial"/>
              </w:rPr>
            </w:pPr>
            <w:r>
              <w:rPr>
                <w:rFonts w:ascii="Arial" w:hAnsi="Arial" w:cs="Arial"/>
              </w:rPr>
              <w:t xml:space="preserve">Proceso de compras </w:t>
            </w:r>
          </w:p>
          <w:p w:rsidR="008D63B7" w:rsidRPr="00442E6F" w:rsidRDefault="008D63B7" w:rsidP="00442E6F">
            <w:pPr>
              <w:rPr>
                <w:rFonts w:ascii="Arial" w:hAnsi="Arial" w:cs="Arial"/>
              </w:rPr>
            </w:pPr>
            <w:r w:rsidRPr="00075F64">
              <w:rPr>
                <w:rFonts w:ascii="Arial" w:hAnsi="Arial" w:cs="Arial"/>
                <w:sz w:val="18"/>
                <w:szCs w:val="18"/>
              </w:rPr>
              <w:t>Concepto de compras. - Determinación de estándares de compra: qué comprar. Políticas de compra: dónde comprar (el mercado), cómo comprar (métodos de compra), a quién comprar (proveedores). Determinación de las necesidades reales de productos: cuánto comprar.</w:t>
            </w:r>
          </w:p>
        </w:tc>
        <w:tc>
          <w:tcPr>
            <w:tcW w:w="2987" w:type="dxa"/>
            <w:shd w:val="clear" w:color="auto" w:fill="auto"/>
            <w:vAlign w:val="center"/>
          </w:tcPr>
          <w:p w:rsidR="008D63B7" w:rsidRPr="002E457E" w:rsidRDefault="008D63B7" w:rsidP="001B7B42">
            <w:pPr>
              <w:spacing w:before="120" w:after="120" w:line="288" w:lineRule="auto"/>
              <w:jc w:val="both"/>
              <w:rPr>
                <w:rFonts w:ascii="Arial" w:hAnsi="Arial" w:cs="Arial"/>
                <w:color w:val="000000"/>
              </w:rPr>
            </w:pPr>
            <w:r w:rsidRPr="002E457E">
              <w:rPr>
                <w:rFonts w:ascii="Arial" w:hAnsi="Arial" w:cs="Arial"/>
                <w:color w:val="000000"/>
              </w:rPr>
              <w:t>Lectura dirigida</w:t>
            </w:r>
          </w:p>
          <w:p w:rsidR="008D63B7" w:rsidRPr="002E457E" w:rsidRDefault="008D63B7" w:rsidP="001B7B42">
            <w:pPr>
              <w:spacing w:before="120" w:after="120" w:line="288" w:lineRule="auto"/>
              <w:jc w:val="both"/>
              <w:rPr>
                <w:rFonts w:ascii="Arial" w:hAnsi="Arial" w:cs="Arial"/>
                <w:color w:val="000000"/>
              </w:rPr>
            </w:pPr>
            <w:r w:rsidRPr="002E457E">
              <w:rPr>
                <w:rFonts w:ascii="Arial" w:hAnsi="Arial" w:cs="Arial"/>
                <w:color w:val="000000"/>
              </w:rPr>
              <w:t>Discusión en grupo</w:t>
            </w:r>
          </w:p>
          <w:p w:rsidR="008D63B7" w:rsidRPr="00442E6F" w:rsidRDefault="008D63B7" w:rsidP="001B7B42">
            <w:pPr>
              <w:rPr>
                <w:rFonts w:ascii="Arial" w:hAnsi="Arial" w:cs="Arial"/>
              </w:rPr>
            </w:pPr>
            <w:r w:rsidRPr="002E457E">
              <w:rPr>
                <w:rFonts w:ascii="Arial" w:hAnsi="Arial" w:cs="Arial"/>
                <w:color w:val="000000"/>
              </w:rPr>
              <w:t>Presentación de trabajo grupales</w:t>
            </w:r>
          </w:p>
        </w:tc>
        <w:tc>
          <w:tcPr>
            <w:tcW w:w="2835" w:type="dxa"/>
            <w:shd w:val="clear" w:color="auto" w:fill="auto"/>
            <w:vAlign w:val="center"/>
          </w:tcPr>
          <w:p w:rsidR="008D63B7" w:rsidRDefault="008D63B7" w:rsidP="00442E6F">
            <w:pPr>
              <w:rPr>
                <w:rFonts w:ascii="Arial" w:hAnsi="Arial" w:cs="Arial"/>
              </w:rPr>
            </w:pPr>
            <w:r>
              <w:rPr>
                <w:rFonts w:ascii="Arial" w:hAnsi="Arial" w:cs="Arial"/>
              </w:rPr>
              <w:t>Define que es el proceso de compras</w:t>
            </w:r>
          </w:p>
          <w:p w:rsidR="008D63B7" w:rsidRDefault="008D63B7" w:rsidP="00442E6F">
            <w:pPr>
              <w:rPr>
                <w:rFonts w:ascii="Arial" w:hAnsi="Arial" w:cs="Arial"/>
              </w:rPr>
            </w:pPr>
            <w:r>
              <w:rPr>
                <w:rFonts w:ascii="Arial" w:hAnsi="Arial" w:cs="Arial"/>
              </w:rPr>
              <w:t>Diferencia métodos de compra</w:t>
            </w:r>
          </w:p>
          <w:p w:rsidR="008D63B7" w:rsidRDefault="008D63B7" w:rsidP="00442E6F">
            <w:pPr>
              <w:rPr>
                <w:rFonts w:ascii="Arial" w:hAnsi="Arial" w:cs="Arial"/>
              </w:rPr>
            </w:pPr>
            <w:r>
              <w:rPr>
                <w:rFonts w:ascii="Arial" w:hAnsi="Arial" w:cs="Arial"/>
              </w:rPr>
              <w:t xml:space="preserve">Determina factores para la selección de proveedores </w:t>
            </w:r>
          </w:p>
          <w:p w:rsidR="008D63B7" w:rsidRDefault="008D63B7" w:rsidP="00442E6F">
            <w:pPr>
              <w:rPr>
                <w:rFonts w:ascii="Arial" w:hAnsi="Arial" w:cs="Arial"/>
              </w:rPr>
            </w:pPr>
            <w:r>
              <w:rPr>
                <w:rFonts w:ascii="Arial" w:hAnsi="Arial" w:cs="Arial"/>
              </w:rPr>
              <w:t>Calcula las cantidades reales de productos a comprar</w:t>
            </w:r>
          </w:p>
          <w:p w:rsidR="008D63B7" w:rsidRPr="00442E6F" w:rsidRDefault="008D63B7" w:rsidP="00442E6F">
            <w:pPr>
              <w:rPr>
                <w:rFonts w:ascii="Arial" w:hAnsi="Arial" w:cs="Arial"/>
              </w:rPr>
            </w:pPr>
            <w:r>
              <w:rPr>
                <w:rFonts w:ascii="Arial" w:hAnsi="Arial" w:cs="Arial"/>
              </w:rPr>
              <w:t>Realiza análisis de rendimiento</w:t>
            </w:r>
          </w:p>
        </w:tc>
        <w:tc>
          <w:tcPr>
            <w:tcW w:w="2977" w:type="dxa"/>
            <w:vMerge w:val="restart"/>
            <w:shd w:val="clear" w:color="auto" w:fill="auto"/>
            <w:vAlign w:val="center"/>
          </w:tcPr>
          <w:p w:rsidR="008D63B7" w:rsidRPr="002E457E" w:rsidRDefault="008D63B7" w:rsidP="007D0808">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8D63B7" w:rsidRPr="002E457E" w:rsidRDefault="008D63B7" w:rsidP="007D0808">
            <w:pPr>
              <w:ind w:left="360"/>
              <w:jc w:val="both"/>
              <w:rPr>
                <w:rFonts w:ascii="Arial" w:hAnsi="Arial" w:cs="Arial"/>
                <w:lang w:val="es-CO"/>
              </w:rPr>
            </w:pPr>
          </w:p>
          <w:p w:rsidR="008D63B7" w:rsidRPr="002E457E" w:rsidRDefault="008D63B7" w:rsidP="007D0808">
            <w:pPr>
              <w:jc w:val="both"/>
              <w:rPr>
                <w:rFonts w:ascii="Arial" w:hAnsi="Arial" w:cs="Arial"/>
                <w:lang w:val="es-CO"/>
              </w:rPr>
            </w:pPr>
            <w:r w:rsidRPr="002E457E">
              <w:rPr>
                <w:rFonts w:ascii="Arial" w:hAnsi="Arial" w:cs="Arial"/>
                <w:lang w:val="es-CO"/>
              </w:rPr>
              <w:t>Se evalu</w:t>
            </w:r>
            <w:r>
              <w:rPr>
                <w:rFonts w:ascii="Arial" w:hAnsi="Arial" w:cs="Arial"/>
                <w:lang w:val="es-CO"/>
              </w:rPr>
              <w:t xml:space="preserve">ara de acuerdo a los siguientes </w:t>
            </w:r>
            <w:r w:rsidRPr="002E457E">
              <w:rPr>
                <w:rFonts w:ascii="Arial" w:hAnsi="Arial" w:cs="Arial"/>
                <w:lang w:val="es-CO"/>
              </w:rPr>
              <w:t>aspectos:</w:t>
            </w:r>
          </w:p>
          <w:p w:rsidR="008D63B7" w:rsidRDefault="008D63B7" w:rsidP="007D0808">
            <w:pPr>
              <w:jc w:val="both"/>
              <w:rPr>
                <w:rFonts w:ascii="Arial" w:hAnsi="Arial" w:cs="Arial"/>
                <w:lang w:val="es-CO"/>
              </w:rPr>
            </w:pPr>
          </w:p>
          <w:p w:rsidR="008D63B7" w:rsidRPr="00442E6F" w:rsidRDefault="008D63B7" w:rsidP="007D0808">
            <w:pPr>
              <w:rPr>
                <w:rFonts w:ascii="Arial" w:hAnsi="Arial" w:cs="Arial"/>
              </w:rPr>
            </w:pPr>
            <w:r w:rsidRPr="002E457E">
              <w:rPr>
                <w:rFonts w:ascii="Arial" w:hAnsi="Arial" w:cs="Arial"/>
                <w:lang w:val="es-CO"/>
              </w:rPr>
              <w:t xml:space="preserve">Las notas estarán representadas por los trabajos entregados, la participación en </w:t>
            </w:r>
            <w:r w:rsidRPr="002E457E">
              <w:rPr>
                <w:rFonts w:ascii="Arial" w:hAnsi="Arial" w:cs="Arial"/>
                <w:lang w:val="es-CO"/>
              </w:rPr>
              <w:lastRenderedPageBreak/>
              <w:t>los debates y los quis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shd w:val="clear" w:color="auto" w:fill="auto"/>
            <w:vAlign w:val="center"/>
          </w:tcPr>
          <w:p w:rsidR="008D63B7" w:rsidRPr="00442E6F" w:rsidRDefault="008D63B7" w:rsidP="00352001">
            <w:pPr>
              <w:rPr>
                <w:rFonts w:ascii="Arial" w:hAnsi="Arial" w:cs="Arial"/>
              </w:rPr>
            </w:pPr>
            <w:r>
              <w:rPr>
                <w:rFonts w:ascii="Candara" w:hAnsi="Candara" w:cs="Arial"/>
                <w:sz w:val="40"/>
                <w:szCs w:val="40"/>
              </w:rPr>
              <w:lastRenderedPageBreak/>
              <w:t>3</w:t>
            </w:r>
          </w:p>
        </w:tc>
      </w:tr>
      <w:tr w:rsidR="008D63B7" w:rsidRPr="0065610D" w:rsidTr="008D63B7">
        <w:tc>
          <w:tcPr>
            <w:tcW w:w="2933" w:type="dxa"/>
            <w:vAlign w:val="center"/>
          </w:tcPr>
          <w:p w:rsidR="008D63B7" w:rsidRPr="002E457E" w:rsidRDefault="008D63B7" w:rsidP="00DB05A9">
            <w:pPr>
              <w:pStyle w:val="Textoindependiente"/>
              <w:spacing w:after="0"/>
              <w:rPr>
                <w:rFonts w:ascii="Arial" w:hAnsi="Arial" w:cs="Arial"/>
                <w:b/>
              </w:rPr>
            </w:pPr>
            <w:r>
              <w:rPr>
                <w:rFonts w:ascii="Arial" w:hAnsi="Arial" w:cs="Arial"/>
                <w:b/>
              </w:rPr>
              <w:t>Proceso de facturación</w:t>
            </w:r>
          </w:p>
          <w:p w:rsidR="008D63B7" w:rsidRDefault="008D63B7" w:rsidP="00DB05A9">
            <w:pPr>
              <w:spacing w:line="288" w:lineRule="auto"/>
              <w:rPr>
                <w:rFonts w:ascii="Arial" w:hAnsi="Arial" w:cs="Arial"/>
              </w:rPr>
            </w:pPr>
            <w:r w:rsidRPr="002E457E">
              <w:rPr>
                <w:rFonts w:ascii="Arial" w:hAnsi="Arial" w:cs="Arial"/>
              </w:rPr>
              <w:t xml:space="preserve">Concepto de </w:t>
            </w:r>
            <w:r>
              <w:rPr>
                <w:rFonts w:ascii="Arial" w:hAnsi="Arial" w:cs="Arial"/>
              </w:rPr>
              <w:t>factura</w:t>
            </w:r>
            <w:r w:rsidRPr="002E457E">
              <w:rPr>
                <w:rFonts w:ascii="Arial" w:hAnsi="Arial" w:cs="Arial"/>
              </w:rPr>
              <w:t xml:space="preserve">. </w:t>
            </w:r>
            <w:r>
              <w:rPr>
                <w:rFonts w:ascii="Arial" w:hAnsi="Arial" w:cs="Arial"/>
              </w:rPr>
              <w:t>–</w:t>
            </w:r>
            <w:r w:rsidRPr="002E457E">
              <w:rPr>
                <w:rFonts w:ascii="Arial" w:hAnsi="Arial" w:cs="Arial"/>
              </w:rPr>
              <w:t xml:space="preserve"> </w:t>
            </w:r>
          </w:p>
          <w:p w:rsidR="008D63B7" w:rsidRDefault="008D63B7" w:rsidP="00DB05A9">
            <w:pPr>
              <w:spacing w:line="288" w:lineRule="auto"/>
              <w:rPr>
                <w:rFonts w:ascii="Arial" w:hAnsi="Arial" w:cs="Arial"/>
              </w:rPr>
            </w:pPr>
            <w:r>
              <w:rPr>
                <w:rFonts w:ascii="Arial" w:hAnsi="Arial" w:cs="Arial"/>
              </w:rPr>
              <w:t>Requisitos de una factura</w:t>
            </w:r>
          </w:p>
          <w:p w:rsidR="008D63B7" w:rsidRDefault="008D63B7" w:rsidP="00DB05A9">
            <w:pPr>
              <w:spacing w:line="288" w:lineRule="auto"/>
              <w:rPr>
                <w:rFonts w:ascii="Arial" w:hAnsi="Arial" w:cs="Arial"/>
              </w:rPr>
            </w:pPr>
            <w:r>
              <w:rPr>
                <w:rFonts w:ascii="Arial" w:hAnsi="Arial" w:cs="Arial"/>
              </w:rPr>
              <w:t>Sistemas para facturar</w:t>
            </w:r>
          </w:p>
          <w:p w:rsidR="008D63B7" w:rsidRDefault="008D63B7" w:rsidP="00DB05A9">
            <w:pPr>
              <w:spacing w:line="288" w:lineRule="auto"/>
              <w:rPr>
                <w:rFonts w:ascii="Arial" w:hAnsi="Arial" w:cs="Arial"/>
              </w:rPr>
            </w:pPr>
            <w:r>
              <w:rPr>
                <w:rFonts w:ascii="Arial" w:hAnsi="Arial" w:cs="Arial"/>
              </w:rPr>
              <w:t>Quienes están obligados a facturar</w:t>
            </w:r>
          </w:p>
          <w:p w:rsidR="008D63B7" w:rsidRDefault="008D63B7" w:rsidP="00DB05A9">
            <w:pPr>
              <w:spacing w:line="288" w:lineRule="auto"/>
              <w:rPr>
                <w:rFonts w:ascii="Arial" w:hAnsi="Arial" w:cs="Arial"/>
              </w:rPr>
            </w:pPr>
            <w:r>
              <w:rPr>
                <w:rFonts w:ascii="Arial" w:hAnsi="Arial" w:cs="Arial"/>
              </w:rPr>
              <w:lastRenderedPageBreak/>
              <w:t>Servicio post venta</w:t>
            </w:r>
          </w:p>
          <w:p w:rsidR="008D63B7" w:rsidRPr="00C971C9" w:rsidRDefault="008D63B7" w:rsidP="00DB05A9">
            <w:pPr>
              <w:pStyle w:val="Prrafodelista"/>
              <w:ind w:left="360"/>
              <w:jc w:val="both"/>
              <w:rPr>
                <w:rFonts w:ascii="Candara" w:hAnsi="Candara" w:cs="Arial"/>
                <w:szCs w:val="24"/>
                <w:lang w:val="es-ES_tradnl"/>
              </w:rPr>
            </w:pPr>
          </w:p>
        </w:tc>
        <w:tc>
          <w:tcPr>
            <w:tcW w:w="2987" w:type="dxa"/>
            <w:vAlign w:val="center"/>
          </w:tcPr>
          <w:p w:rsidR="008D63B7" w:rsidRPr="002E457E" w:rsidRDefault="008D63B7" w:rsidP="00DB05A9">
            <w:pPr>
              <w:spacing w:before="120" w:after="120" w:line="288" w:lineRule="auto"/>
              <w:jc w:val="both"/>
              <w:rPr>
                <w:rFonts w:ascii="Arial" w:hAnsi="Arial" w:cs="Arial"/>
                <w:color w:val="000000"/>
              </w:rPr>
            </w:pPr>
            <w:r w:rsidRPr="002E457E">
              <w:rPr>
                <w:rFonts w:ascii="Arial" w:hAnsi="Arial" w:cs="Arial"/>
                <w:color w:val="000000"/>
              </w:rPr>
              <w:lastRenderedPageBreak/>
              <w:t>Lectura dirigida</w:t>
            </w:r>
          </w:p>
          <w:p w:rsidR="008D63B7" w:rsidRPr="002E457E" w:rsidRDefault="008D63B7" w:rsidP="00DB05A9">
            <w:pPr>
              <w:spacing w:before="120" w:after="120" w:line="288" w:lineRule="auto"/>
              <w:jc w:val="both"/>
              <w:rPr>
                <w:rFonts w:ascii="Arial" w:hAnsi="Arial" w:cs="Arial"/>
                <w:color w:val="000000"/>
              </w:rPr>
            </w:pPr>
            <w:r w:rsidRPr="002E457E">
              <w:rPr>
                <w:rFonts w:ascii="Arial" w:hAnsi="Arial" w:cs="Arial"/>
                <w:color w:val="000000"/>
              </w:rPr>
              <w:t>Discusión en grupo</w:t>
            </w:r>
          </w:p>
          <w:p w:rsidR="008D63B7" w:rsidRPr="002E457E" w:rsidRDefault="008D63B7" w:rsidP="00DB05A9">
            <w:pPr>
              <w:spacing w:before="120" w:after="120" w:line="288" w:lineRule="auto"/>
              <w:jc w:val="both"/>
              <w:rPr>
                <w:rFonts w:ascii="Arial" w:hAnsi="Arial" w:cs="Arial"/>
                <w:color w:val="000000"/>
              </w:rPr>
            </w:pPr>
            <w:r w:rsidRPr="002E457E">
              <w:rPr>
                <w:rFonts w:ascii="Arial" w:hAnsi="Arial" w:cs="Arial"/>
                <w:color w:val="000000"/>
              </w:rPr>
              <w:t>Visita de observación</w:t>
            </w:r>
          </w:p>
          <w:p w:rsidR="008D63B7" w:rsidRPr="00C971C9" w:rsidRDefault="008D63B7" w:rsidP="00DB05A9">
            <w:pPr>
              <w:rPr>
                <w:rFonts w:ascii="Candara" w:hAnsi="Candara" w:cs="Arial"/>
                <w:szCs w:val="24"/>
                <w:lang w:val="es-ES_tradnl"/>
              </w:rPr>
            </w:pPr>
            <w:r w:rsidRPr="002E457E">
              <w:rPr>
                <w:rFonts w:ascii="Arial" w:hAnsi="Arial" w:cs="Arial"/>
                <w:color w:val="000000"/>
              </w:rPr>
              <w:t>Presentación de trabajo grupales</w:t>
            </w:r>
            <w:r w:rsidRPr="00C971C9">
              <w:rPr>
                <w:rFonts w:ascii="Candara" w:hAnsi="Candara" w:cs="Arial"/>
                <w:szCs w:val="24"/>
                <w:lang w:val="es-ES_tradnl"/>
              </w:rPr>
              <w:t xml:space="preserve"> </w:t>
            </w:r>
          </w:p>
        </w:tc>
        <w:tc>
          <w:tcPr>
            <w:tcW w:w="2835" w:type="dxa"/>
            <w:vAlign w:val="center"/>
          </w:tcPr>
          <w:p w:rsidR="008D63B7" w:rsidRPr="00926A56" w:rsidRDefault="008D63B7" w:rsidP="00C971C9">
            <w:pPr>
              <w:jc w:val="both"/>
              <w:rPr>
                <w:rFonts w:ascii="Arial" w:hAnsi="Arial" w:cs="Arial"/>
                <w:sz w:val="24"/>
                <w:szCs w:val="24"/>
                <w:lang w:val="es-MX"/>
              </w:rPr>
            </w:pPr>
          </w:p>
          <w:p w:rsidR="008D63B7" w:rsidRPr="002E457E" w:rsidRDefault="008D63B7" w:rsidP="007D0808">
            <w:pPr>
              <w:pStyle w:val="Textoindependiente"/>
              <w:spacing w:after="0"/>
              <w:jc w:val="both"/>
              <w:rPr>
                <w:rFonts w:ascii="Arial" w:hAnsi="Arial" w:cs="Arial"/>
              </w:rPr>
            </w:pPr>
            <w:r>
              <w:rPr>
                <w:rFonts w:ascii="Arial" w:hAnsi="Arial" w:cs="Arial"/>
              </w:rPr>
              <w:t>Identificar los requisitos de una factura según la normatividad vigente</w:t>
            </w:r>
            <w:r w:rsidRPr="002E457E">
              <w:rPr>
                <w:rFonts w:ascii="Arial" w:hAnsi="Arial" w:cs="Arial"/>
              </w:rPr>
              <w:t>.</w:t>
            </w:r>
          </w:p>
          <w:p w:rsidR="008D63B7" w:rsidRDefault="008D63B7" w:rsidP="007D0808">
            <w:pPr>
              <w:pStyle w:val="Textoindependiente"/>
              <w:spacing w:after="0"/>
              <w:jc w:val="both"/>
              <w:rPr>
                <w:rFonts w:ascii="Arial" w:hAnsi="Arial" w:cs="Arial"/>
              </w:rPr>
            </w:pPr>
          </w:p>
          <w:p w:rsidR="008D63B7" w:rsidRDefault="008D63B7" w:rsidP="007D0808">
            <w:pPr>
              <w:pStyle w:val="Textoindependiente"/>
              <w:spacing w:after="0"/>
              <w:jc w:val="both"/>
              <w:rPr>
                <w:rFonts w:ascii="Arial" w:hAnsi="Arial" w:cs="Arial"/>
                <w:color w:val="000000"/>
              </w:rPr>
            </w:pPr>
            <w:r w:rsidRPr="00443E9B">
              <w:rPr>
                <w:rFonts w:ascii="Arial" w:hAnsi="Arial" w:cs="Arial"/>
                <w:color w:val="000000"/>
              </w:rPr>
              <w:t xml:space="preserve">Seleccionar que servicios posventa puede ofrecer un </w:t>
            </w:r>
            <w:r w:rsidRPr="00443E9B">
              <w:rPr>
                <w:rFonts w:ascii="Arial" w:hAnsi="Arial" w:cs="Arial"/>
                <w:color w:val="000000"/>
              </w:rPr>
              <w:lastRenderedPageBreak/>
              <w:t>servicio de alimentación</w:t>
            </w:r>
          </w:p>
          <w:p w:rsidR="008D63B7" w:rsidRDefault="008D63B7" w:rsidP="007D0808">
            <w:pPr>
              <w:pStyle w:val="Textoindependiente"/>
              <w:spacing w:after="0"/>
              <w:jc w:val="both"/>
              <w:rPr>
                <w:rFonts w:ascii="Arial" w:hAnsi="Arial" w:cs="Arial"/>
                <w:color w:val="000000"/>
              </w:rPr>
            </w:pPr>
          </w:p>
          <w:p w:rsidR="008D63B7" w:rsidRPr="0065610D" w:rsidRDefault="008D63B7" w:rsidP="007D0808">
            <w:pPr>
              <w:pStyle w:val="Textoindependiente"/>
              <w:spacing w:after="0"/>
              <w:jc w:val="both"/>
              <w:rPr>
                <w:rFonts w:ascii="Candara" w:hAnsi="Candara" w:cs="Arial"/>
                <w:szCs w:val="24"/>
              </w:rPr>
            </w:pPr>
            <w:r>
              <w:rPr>
                <w:rFonts w:ascii="Arial" w:hAnsi="Arial" w:cs="Arial"/>
                <w:color w:val="000000"/>
              </w:rPr>
              <w:t>Determinar los sistemas para facturar de acuerdo a las necesidades  de la empresa</w:t>
            </w:r>
          </w:p>
        </w:tc>
        <w:tc>
          <w:tcPr>
            <w:tcW w:w="2977" w:type="dxa"/>
            <w:vMerge/>
            <w:vAlign w:val="center"/>
          </w:tcPr>
          <w:p w:rsidR="008D63B7" w:rsidRPr="0065610D" w:rsidRDefault="008D63B7" w:rsidP="007D0808">
            <w:pPr>
              <w:rPr>
                <w:rFonts w:ascii="Candara" w:hAnsi="Candara" w:cs="Arial"/>
                <w:szCs w:val="24"/>
              </w:rPr>
            </w:pPr>
          </w:p>
        </w:tc>
        <w:tc>
          <w:tcPr>
            <w:tcW w:w="1417" w:type="dxa"/>
            <w:vAlign w:val="center"/>
          </w:tcPr>
          <w:p w:rsidR="008D63B7" w:rsidRPr="0070670B" w:rsidRDefault="008D63B7" w:rsidP="00E27B3D">
            <w:pPr>
              <w:rPr>
                <w:rFonts w:ascii="Candara" w:hAnsi="Candara" w:cs="Arial"/>
                <w:sz w:val="40"/>
                <w:szCs w:val="40"/>
              </w:rPr>
            </w:pPr>
            <w:r>
              <w:rPr>
                <w:rFonts w:ascii="Candara" w:hAnsi="Candara" w:cs="Arial"/>
                <w:sz w:val="40"/>
                <w:szCs w:val="40"/>
              </w:rPr>
              <w:t xml:space="preserve">4 </w:t>
            </w:r>
          </w:p>
        </w:tc>
      </w:tr>
      <w:tr w:rsidR="007D0808" w:rsidRPr="0065610D" w:rsidTr="008D63B7">
        <w:tc>
          <w:tcPr>
            <w:tcW w:w="2933" w:type="dxa"/>
            <w:vAlign w:val="center"/>
          </w:tcPr>
          <w:p w:rsidR="005373EC" w:rsidRPr="002E457E" w:rsidRDefault="005373EC" w:rsidP="005373EC">
            <w:pPr>
              <w:pStyle w:val="Textoindependiente"/>
              <w:spacing w:after="0"/>
              <w:rPr>
                <w:rFonts w:ascii="Arial" w:hAnsi="Arial" w:cs="Arial"/>
                <w:b/>
              </w:rPr>
            </w:pPr>
            <w:r>
              <w:rPr>
                <w:rFonts w:ascii="Arial" w:hAnsi="Arial" w:cs="Arial"/>
                <w:b/>
              </w:rPr>
              <w:lastRenderedPageBreak/>
              <w:t xml:space="preserve">Proceso </w:t>
            </w:r>
            <w:r w:rsidRPr="002E457E">
              <w:rPr>
                <w:rFonts w:ascii="Arial" w:hAnsi="Arial" w:cs="Arial"/>
                <w:b/>
              </w:rPr>
              <w:t xml:space="preserve"> de Suministros</w:t>
            </w:r>
          </w:p>
          <w:p w:rsidR="005373EC" w:rsidRDefault="005373EC" w:rsidP="005373EC">
            <w:pPr>
              <w:spacing w:line="288" w:lineRule="auto"/>
              <w:rPr>
                <w:rFonts w:ascii="Arial" w:hAnsi="Arial" w:cs="Arial"/>
              </w:rPr>
            </w:pPr>
            <w:r w:rsidRPr="002E457E">
              <w:rPr>
                <w:rFonts w:ascii="Arial" w:hAnsi="Arial" w:cs="Arial"/>
              </w:rPr>
              <w:t>Concepto de suministros. Procesos del subsistema de suministros: recibo, conservación de la calidad en recibo, almacenamiento y despacho. Actividades del manejo del subsistema de suministros: control de inventarios, control de los productos, manejo de materiales. Registros del subsistema de suministros. BPM, procesos, indicadores de gestión.</w:t>
            </w:r>
          </w:p>
          <w:p w:rsidR="007D0808" w:rsidRPr="005373EC" w:rsidRDefault="007D0808" w:rsidP="00DB05A9">
            <w:pPr>
              <w:pStyle w:val="Textoindependiente"/>
              <w:spacing w:after="0"/>
              <w:rPr>
                <w:rFonts w:ascii="Arial" w:hAnsi="Arial" w:cs="Arial"/>
                <w:b/>
                <w:lang w:val="es-ES_tradnl"/>
              </w:rPr>
            </w:pPr>
          </w:p>
        </w:tc>
        <w:tc>
          <w:tcPr>
            <w:tcW w:w="2987" w:type="dxa"/>
            <w:vAlign w:val="center"/>
          </w:tcPr>
          <w:p w:rsidR="00454443" w:rsidRPr="002E457E" w:rsidRDefault="00454443" w:rsidP="00454443">
            <w:pPr>
              <w:spacing w:before="120" w:after="120" w:line="288" w:lineRule="auto"/>
              <w:jc w:val="both"/>
              <w:rPr>
                <w:rFonts w:ascii="Arial" w:hAnsi="Arial" w:cs="Arial"/>
                <w:color w:val="000000"/>
              </w:rPr>
            </w:pPr>
            <w:r w:rsidRPr="002E457E">
              <w:rPr>
                <w:rFonts w:ascii="Arial" w:hAnsi="Arial" w:cs="Arial"/>
                <w:color w:val="000000"/>
              </w:rPr>
              <w:t>Lectura dirigida</w:t>
            </w:r>
          </w:p>
          <w:p w:rsidR="00454443" w:rsidRPr="002E457E" w:rsidRDefault="00454443" w:rsidP="00454443">
            <w:pPr>
              <w:spacing w:before="120" w:after="120" w:line="288" w:lineRule="auto"/>
              <w:jc w:val="both"/>
              <w:rPr>
                <w:rFonts w:ascii="Arial" w:hAnsi="Arial" w:cs="Arial"/>
                <w:color w:val="000000"/>
              </w:rPr>
            </w:pPr>
            <w:r w:rsidRPr="002E457E">
              <w:rPr>
                <w:rFonts w:ascii="Arial" w:hAnsi="Arial" w:cs="Arial"/>
                <w:color w:val="000000"/>
              </w:rPr>
              <w:t>Discusión en grupo</w:t>
            </w:r>
          </w:p>
          <w:p w:rsidR="00454443" w:rsidRPr="002E457E" w:rsidRDefault="00454443" w:rsidP="00454443">
            <w:pPr>
              <w:spacing w:before="120" w:after="120" w:line="288" w:lineRule="auto"/>
              <w:jc w:val="both"/>
              <w:rPr>
                <w:rFonts w:ascii="Arial" w:hAnsi="Arial" w:cs="Arial"/>
                <w:color w:val="000000"/>
              </w:rPr>
            </w:pPr>
            <w:r w:rsidRPr="002E457E">
              <w:rPr>
                <w:rFonts w:ascii="Arial" w:hAnsi="Arial" w:cs="Arial"/>
                <w:color w:val="000000"/>
              </w:rPr>
              <w:t>Visita de observación</w:t>
            </w:r>
          </w:p>
          <w:p w:rsidR="007D0808" w:rsidRPr="002E457E" w:rsidRDefault="00454443" w:rsidP="00454443">
            <w:pPr>
              <w:spacing w:before="120" w:after="120" w:line="288" w:lineRule="auto"/>
              <w:jc w:val="both"/>
              <w:rPr>
                <w:rFonts w:ascii="Arial" w:hAnsi="Arial" w:cs="Arial"/>
                <w:color w:val="000000"/>
              </w:rPr>
            </w:pPr>
            <w:r w:rsidRPr="002E457E">
              <w:rPr>
                <w:rFonts w:ascii="Arial" w:hAnsi="Arial" w:cs="Arial"/>
                <w:color w:val="000000"/>
              </w:rPr>
              <w:t>Presentación de trabajo grupales</w:t>
            </w:r>
          </w:p>
        </w:tc>
        <w:tc>
          <w:tcPr>
            <w:tcW w:w="2835" w:type="dxa"/>
            <w:vAlign w:val="center"/>
          </w:tcPr>
          <w:p w:rsidR="00454443" w:rsidRPr="008E4A11" w:rsidRDefault="00454443" w:rsidP="00454443">
            <w:pPr>
              <w:jc w:val="both"/>
              <w:rPr>
                <w:rFonts w:ascii="Arial" w:hAnsi="Arial" w:cs="Arial"/>
              </w:rPr>
            </w:pPr>
            <w:r w:rsidRPr="008E4A11">
              <w:rPr>
                <w:rFonts w:ascii="Arial" w:hAnsi="Arial" w:cs="Arial"/>
              </w:rPr>
              <w:t>Identifica y esquematiza  los procesos llevados a cabo en el subsistema de suministros: recibo, almacenamiento y despacho</w:t>
            </w:r>
          </w:p>
          <w:p w:rsidR="00454443" w:rsidRPr="008E4A11" w:rsidRDefault="00454443" w:rsidP="00454443">
            <w:pPr>
              <w:jc w:val="both"/>
              <w:rPr>
                <w:rFonts w:ascii="Arial" w:hAnsi="Arial" w:cs="Arial"/>
              </w:rPr>
            </w:pPr>
          </w:p>
          <w:p w:rsidR="00454443" w:rsidRPr="008E4A11" w:rsidRDefault="00454443" w:rsidP="00454443">
            <w:pPr>
              <w:jc w:val="both"/>
              <w:rPr>
                <w:rFonts w:ascii="Arial" w:hAnsi="Arial" w:cs="Arial"/>
              </w:rPr>
            </w:pPr>
            <w:r w:rsidRPr="008E4A11">
              <w:rPr>
                <w:rFonts w:ascii="Arial" w:hAnsi="Arial" w:cs="Arial"/>
              </w:rPr>
              <w:t>Lleva la hoja kardex en orden.</w:t>
            </w:r>
          </w:p>
          <w:p w:rsidR="00454443" w:rsidRPr="008E4A11" w:rsidRDefault="00454443" w:rsidP="00454443">
            <w:pPr>
              <w:jc w:val="both"/>
              <w:rPr>
                <w:rFonts w:ascii="Arial" w:hAnsi="Arial" w:cs="Arial"/>
              </w:rPr>
            </w:pPr>
          </w:p>
          <w:p w:rsidR="00454443" w:rsidRPr="008E4A11" w:rsidRDefault="00454443" w:rsidP="00454443">
            <w:pPr>
              <w:jc w:val="both"/>
              <w:rPr>
                <w:rFonts w:ascii="Arial" w:hAnsi="Arial" w:cs="Arial"/>
              </w:rPr>
            </w:pPr>
            <w:r w:rsidRPr="008E4A11">
              <w:rPr>
                <w:rFonts w:ascii="Arial" w:hAnsi="Arial" w:cs="Arial"/>
              </w:rPr>
              <w:t>Calcula valor de inventarios.</w:t>
            </w:r>
          </w:p>
          <w:p w:rsidR="00454443" w:rsidRPr="008E4A11" w:rsidRDefault="00454443" w:rsidP="00454443">
            <w:pPr>
              <w:jc w:val="both"/>
              <w:rPr>
                <w:rFonts w:ascii="Arial" w:hAnsi="Arial" w:cs="Arial"/>
              </w:rPr>
            </w:pPr>
          </w:p>
          <w:p w:rsidR="00454443" w:rsidRPr="008E4A11" w:rsidRDefault="00454443" w:rsidP="00454443">
            <w:pPr>
              <w:jc w:val="both"/>
              <w:rPr>
                <w:rFonts w:ascii="Arial" w:hAnsi="Arial" w:cs="Arial"/>
              </w:rPr>
            </w:pPr>
            <w:r w:rsidRPr="008E4A11">
              <w:rPr>
                <w:rFonts w:ascii="Arial" w:hAnsi="Arial" w:cs="Arial"/>
              </w:rPr>
              <w:t>Realiza valorización de inventarios</w:t>
            </w:r>
          </w:p>
          <w:p w:rsidR="007D0808" w:rsidRPr="00926A56" w:rsidRDefault="00454443" w:rsidP="00454443">
            <w:pPr>
              <w:jc w:val="both"/>
              <w:rPr>
                <w:rFonts w:ascii="Arial" w:hAnsi="Arial" w:cs="Arial"/>
                <w:lang w:val="es-MX"/>
              </w:rPr>
            </w:pPr>
            <w:r w:rsidRPr="008E4A11">
              <w:rPr>
                <w:rFonts w:ascii="Arial" w:hAnsi="Arial" w:cs="Arial"/>
              </w:rPr>
              <w:t>Identifica y diseña los registros llevados en el subsistema de suministro</w:t>
            </w:r>
          </w:p>
        </w:tc>
        <w:tc>
          <w:tcPr>
            <w:tcW w:w="2977" w:type="dxa"/>
            <w:vAlign w:val="center"/>
          </w:tcPr>
          <w:p w:rsidR="00454443" w:rsidRPr="002E457E" w:rsidRDefault="00454443" w:rsidP="00454443">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454443" w:rsidRPr="002E457E" w:rsidRDefault="00454443" w:rsidP="00454443">
            <w:pPr>
              <w:ind w:left="360"/>
              <w:jc w:val="both"/>
              <w:rPr>
                <w:rFonts w:ascii="Arial" w:hAnsi="Arial" w:cs="Arial"/>
                <w:lang w:val="es-CO"/>
              </w:rPr>
            </w:pPr>
          </w:p>
          <w:p w:rsidR="00454443" w:rsidRPr="002E457E" w:rsidRDefault="00454443" w:rsidP="00454443">
            <w:pPr>
              <w:jc w:val="both"/>
              <w:rPr>
                <w:rFonts w:ascii="Arial" w:hAnsi="Arial" w:cs="Arial"/>
                <w:lang w:val="es-CO"/>
              </w:rPr>
            </w:pPr>
            <w:r w:rsidRPr="002E457E">
              <w:rPr>
                <w:rFonts w:ascii="Arial" w:hAnsi="Arial" w:cs="Arial"/>
                <w:lang w:val="es-CO"/>
              </w:rPr>
              <w:t>Se evalu</w:t>
            </w:r>
            <w:r>
              <w:rPr>
                <w:rFonts w:ascii="Arial" w:hAnsi="Arial" w:cs="Arial"/>
                <w:lang w:val="es-CO"/>
              </w:rPr>
              <w:t xml:space="preserve">ara de acuerdo a los siguientes </w:t>
            </w:r>
            <w:r w:rsidRPr="002E457E">
              <w:rPr>
                <w:rFonts w:ascii="Arial" w:hAnsi="Arial" w:cs="Arial"/>
                <w:lang w:val="es-CO"/>
              </w:rPr>
              <w:t>aspectos:</w:t>
            </w:r>
          </w:p>
          <w:p w:rsidR="00454443" w:rsidRDefault="00454443" w:rsidP="00454443">
            <w:pPr>
              <w:jc w:val="both"/>
              <w:rPr>
                <w:rFonts w:ascii="Arial" w:hAnsi="Arial" w:cs="Arial"/>
                <w:lang w:val="es-CO"/>
              </w:rPr>
            </w:pPr>
          </w:p>
          <w:p w:rsidR="007D0808" w:rsidRPr="002E457E" w:rsidRDefault="00454443" w:rsidP="00454443">
            <w:pPr>
              <w:jc w:val="both"/>
              <w:rPr>
                <w:rFonts w:ascii="Arial" w:hAnsi="Arial" w:cs="Arial"/>
                <w:lang w:val="es-CO"/>
              </w:rPr>
            </w:pPr>
            <w:r w:rsidRPr="002E457E">
              <w:rPr>
                <w:rFonts w:ascii="Arial" w:hAnsi="Arial" w:cs="Arial"/>
                <w:lang w:val="es-CO"/>
              </w:rPr>
              <w:t>Las notas estarán representadas por los trabajos entregados, la participación en los debates y los quis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7D0808" w:rsidRPr="0070670B" w:rsidRDefault="00AF1DBB" w:rsidP="00E27B3D">
            <w:pPr>
              <w:rPr>
                <w:rFonts w:ascii="Candara" w:hAnsi="Candara" w:cs="Arial"/>
                <w:sz w:val="40"/>
                <w:szCs w:val="40"/>
              </w:rPr>
            </w:pPr>
            <w:r>
              <w:rPr>
                <w:rFonts w:ascii="Candara" w:hAnsi="Candara" w:cs="Arial"/>
                <w:sz w:val="40"/>
                <w:szCs w:val="40"/>
              </w:rPr>
              <w:t>5 y 6</w:t>
            </w:r>
          </w:p>
        </w:tc>
      </w:tr>
      <w:tr w:rsidR="00E23610" w:rsidRPr="0065610D" w:rsidTr="008D63B7">
        <w:tc>
          <w:tcPr>
            <w:tcW w:w="2933" w:type="dxa"/>
            <w:vAlign w:val="center"/>
          </w:tcPr>
          <w:p w:rsidR="00033FD1" w:rsidRPr="002E457E" w:rsidRDefault="00033FD1" w:rsidP="00033FD1">
            <w:pPr>
              <w:pStyle w:val="Textoindependiente"/>
              <w:spacing w:after="0"/>
              <w:rPr>
                <w:rFonts w:ascii="Arial" w:hAnsi="Arial" w:cs="Arial"/>
              </w:rPr>
            </w:pPr>
            <w:r>
              <w:rPr>
                <w:rFonts w:ascii="Arial" w:hAnsi="Arial" w:cs="Arial"/>
                <w:b/>
              </w:rPr>
              <w:t xml:space="preserve">Proceso </w:t>
            </w:r>
            <w:r w:rsidRPr="002E457E">
              <w:rPr>
                <w:rFonts w:ascii="Arial" w:hAnsi="Arial" w:cs="Arial"/>
                <w:b/>
              </w:rPr>
              <w:t xml:space="preserve"> de Producción</w:t>
            </w:r>
          </w:p>
          <w:p w:rsidR="00033FD1" w:rsidRDefault="00033FD1" w:rsidP="00033FD1">
            <w:pPr>
              <w:spacing w:line="288" w:lineRule="auto"/>
              <w:rPr>
                <w:rFonts w:ascii="Arial" w:hAnsi="Arial" w:cs="Arial"/>
              </w:rPr>
            </w:pPr>
            <w:r w:rsidRPr="002E457E">
              <w:rPr>
                <w:rFonts w:ascii="Arial" w:hAnsi="Arial" w:cs="Arial"/>
              </w:rPr>
              <w:t xml:space="preserve">Concepto de producción de </w:t>
            </w:r>
            <w:r w:rsidRPr="002E457E">
              <w:rPr>
                <w:rFonts w:ascii="Arial" w:hAnsi="Arial" w:cs="Arial"/>
              </w:rPr>
              <w:lastRenderedPageBreak/>
              <w:t>alimentos. Actividades de administración de la producción: planeación de la producción, determinación de los sistemas de producción, control de la calidad y la cantidad de los productos, control del personal. Registros del subsistema de producción. BPM, procesos, indicadores de gestión</w:t>
            </w:r>
          </w:p>
          <w:p w:rsidR="00033FD1" w:rsidRDefault="00033FD1" w:rsidP="00033FD1">
            <w:pPr>
              <w:spacing w:line="288" w:lineRule="auto"/>
              <w:rPr>
                <w:rFonts w:ascii="Arial" w:hAnsi="Arial" w:cs="Arial"/>
              </w:rPr>
            </w:pPr>
          </w:p>
          <w:p w:rsidR="00E23610" w:rsidRDefault="00E23610" w:rsidP="005373EC">
            <w:pPr>
              <w:pStyle w:val="Textoindependiente"/>
              <w:spacing w:after="0"/>
              <w:rPr>
                <w:rFonts w:ascii="Arial" w:hAnsi="Arial" w:cs="Arial"/>
                <w:b/>
              </w:rPr>
            </w:pPr>
          </w:p>
        </w:tc>
        <w:tc>
          <w:tcPr>
            <w:tcW w:w="2987" w:type="dxa"/>
            <w:vAlign w:val="center"/>
          </w:tcPr>
          <w:p w:rsidR="00F55440" w:rsidRPr="002E457E" w:rsidRDefault="00F55440" w:rsidP="00F55440">
            <w:pPr>
              <w:spacing w:before="120" w:after="120" w:line="288" w:lineRule="auto"/>
              <w:jc w:val="both"/>
              <w:rPr>
                <w:rFonts w:ascii="Arial" w:hAnsi="Arial" w:cs="Arial"/>
                <w:color w:val="000000"/>
              </w:rPr>
            </w:pPr>
            <w:r w:rsidRPr="002E457E">
              <w:rPr>
                <w:rFonts w:ascii="Arial" w:hAnsi="Arial" w:cs="Arial"/>
                <w:color w:val="000000"/>
              </w:rPr>
              <w:lastRenderedPageBreak/>
              <w:t>Lectura dirigida</w:t>
            </w:r>
          </w:p>
          <w:p w:rsidR="00F55440" w:rsidRPr="002E457E" w:rsidRDefault="00F55440" w:rsidP="00F55440">
            <w:pPr>
              <w:spacing w:before="120" w:after="120" w:line="288" w:lineRule="auto"/>
              <w:jc w:val="both"/>
              <w:rPr>
                <w:rFonts w:ascii="Arial" w:hAnsi="Arial" w:cs="Arial"/>
                <w:color w:val="000000"/>
              </w:rPr>
            </w:pPr>
            <w:r w:rsidRPr="002E457E">
              <w:rPr>
                <w:rFonts w:ascii="Arial" w:hAnsi="Arial" w:cs="Arial"/>
                <w:color w:val="000000"/>
              </w:rPr>
              <w:lastRenderedPageBreak/>
              <w:t>Discusión en grupo</w:t>
            </w:r>
          </w:p>
          <w:p w:rsidR="00F55440" w:rsidRPr="002E457E" w:rsidRDefault="00F55440" w:rsidP="00F55440">
            <w:pPr>
              <w:spacing w:before="120" w:after="120" w:line="288" w:lineRule="auto"/>
              <w:jc w:val="both"/>
              <w:rPr>
                <w:rFonts w:ascii="Arial" w:hAnsi="Arial" w:cs="Arial"/>
                <w:color w:val="000000"/>
              </w:rPr>
            </w:pPr>
            <w:r w:rsidRPr="002E457E">
              <w:rPr>
                <w:rFonts w:ascii="Arial" w:hAnsi="Arial" w:cs="Arial"/>
                <w:color w:val="000000"/>
              </w:rPr>
              <w:t>Visita de observación</w:t>
            </w:r>
          </w:p>
          <w:p w:rsidR="00E23610" w:rsidRPr="002E457E" w:rsidRDefault="00F55440" w:rsidP="00F55440">
            <w:pPr>
              <w:spacing w:before="120" w:after="120" w:line="288" w:lineRule="auto"/>
              <w:jc w:val="both"/>
              <w:rPr>
                <w:rFonts w:ascii="Arial" w:hAnsi="Arial" w:cs="Arial"/>
                <w:color w:val="000000"/>
              </w:rPr>
            </w:pPr>
            <w:r w:rsidRPr="002E457E">
              <w:rPr>
                <w:rFonts w:ascii="Arial" w:hAnsi="Arial" w:cs="Arial"/>
                <w:color w:val="000000"/>
              </w:rPr>
              <w:t>Presentación de trabajo grupales</w:t>
            </w:r>
          </w:p>
        </w:tc>
        <w:tc>
          <w:tcPr>
            <w:tcW w:w="2835" w:type="dxa"/>
            <w:vAlign w:val="center"/>
          </w:tcPr>
          <w:p w:rsidR="00F55440" w:rsidRPr="001342E3" w:rsidRDefault="00F55440" w:rsidP="00F55440">
            <w:pPr>
              <w:jc w:val="both"/>
              <w:rPr>
                <w:rFonts w:ascii="Arial" w:hAnsi="Arial" w:cs="Arial"/>
                <w:lang w:val="es-CO"/>
              </w:rPr>
            </w:pPr>
            <w:r w:rsidRPr="001342E3">
              <w:rPr>
                <w:rFonts w:ascii="Arial" w:hAnsi="Arial" w:cs="Arial"/>
              </w:rPr>
              <w:lastRenderedPageBreak/>
              <w:t xml:space="preserve">Identifica y diseña los registros llevados en el </w:t>
            </w:r>
            <w:r w:rsidRPr="001342E3">
              <w:rPr>
                <w:rFonts w:ascii="Arial" w:hAnsi="Arial" w:cs="Arial"/>
              </w:rPr>
              <w:lastRenderedPageBreak/>
              <w:t>subsistema de producción.</w:t>
            </w:r>
          </w:p>
          <w:p w:rsidR="00F55440" w:rsidRPr="001342E3" w:rsidRDefault="00F55440" w:rsidP="00F55440">
            <w:pPr>
              <w:jc w:val="both"/>
              <w:rPr>
                <w:rFonts w:ascii="Arial" w:hAnsi="Arial" w:cs="Arial"/>
                <w:lang w:val="es-CO"/>
              </w:rPr>
            </w:pPr>
          </w:p>
          <w:p w:rsidR="00F55440" w:rsidRPr="001342E3" w:rsidRDefault="00F55440" w:rsidP="00F55440">
            <w:pPr>
              <w:jc w:val="both"/>
              <w:rPr>
                <w:rFonts w:ascii="Arial" w:hAnsi="Arial" w:cs="Arial"/>
                <w:lang w:val="es-CO"/>
              </w:rPr>
            </w:pPr>
            <w:r w:rsidRPr="001342E3">
              <w:rPr>
                <w:rFonts w:ascii="Arial" w:hAnsi="Arial" w:cs="Arial"/>
                <w:lang w:val="es-CO"/>
              </w:rPr>
              <w:t>Explica las BPM durante la producción</w:t>
            </w:r>
          </w:p>
          <w:p w:rsidR="00F55440" w:rsidRPr="001342E3" w:rsidRDefault="00F55440" w:rsidP="00F55440">
            <w:pPr>
              <w:jc w:val="both"/>
              <w:rPr>
                <w:rFonts w:ascii="Arial" w:hAnsi="Arial" w:cs="Arial"/>
                <w:lang w:val="es-CO"/>
              </w:rPr>
            </w:pPr>
          </w:p>
          <w:p w:rsidR="00F55440" w:rsidRPr="001342E3" w:rsidRDefault="00F55440" w:rsidP="00F55440">
            <w:pPr>
              <w:jc w:val="both"/>
              <w:rPr>
                <w:rFonts w:ascii="Arial" w:hAnsi="Arial" w:cs="Arial"/>
                <w:lang w:val="es-CO"/>
              </w:rPr>
            </w:pPr>
            <w:r w:rsidRPr="001342E3">
              <w:rPr>
                <w:rFonts w:ascii="Arial" w:hAnsi="Arial" w:cs="Arial"/>
                <w:lang w:val="es-CO"/>
              </w:rPr>
              <w:t>Identifica los métodos de cocción</w:t>
            </w:r>
          </w:p>
          <w:p w:rsidR="00F55440" w:rsidRPr="001342E3" w:rsidRDefault="00F55440" w:rsidP="00F55440">
            <w:pPr>
              <w:jc w:val="both"/>
              <w:rPr>
                <w:rFonts w:ascii="Arial" w:hAnsi="Arial" w:cs="Arial"/>
                <w:lang w:val="es-CO"/>
              </w:rPr>
            </w:pPr>
          </w:p>
          <w:p w:rsidR="00F55440" w:rsidRPr="001342E3" w:rsidRDefault="00F55440" w:rsidP="00F55440">
            <w:pPr>
              <w:jc w:val="both"/>
              <w:rPr>
                <w:rFonts w:ascii="Arial" w:hAnsi="Arial" w:cs="Arial"/>
                <w:lang w:val="es-CO"/>
              </w:rPr>
            </w:pPr>
            <w:r w:rsidRPr="001342E3">
              <w:rPr>
                <w:rFonts w:ascii="Arial" w:hAnsi="Arial" w:cs="Arial"/>
                <w:lang w:val="es-CO"/>
              </w:rPr>
              <w:t>Describe las estrategias de producción</w:t>
            </w:r>
          </w:p>
          <w:p w:rsidR="00E23610" w:rsidRPr="008E4A11" w:rsidRDefault="00F55440" w:rsidP="00F55440">
            <w:pPr>
              <w:jc w:val="both"/>
              <w:rPr>
                <w:rFonts w:ascii="Arial" w:hAnsi="Arial" w:cs="Arial"/>
              </w:rPr>
            </w:pPr>
            <w:r w:rsidRPr="001342E3">
              <w:rPr>
                <w:rFonts w:ascii="Arial" w:hAnsi="Arial" w:cs="Arial"/>
                <w:lang w:val="es-CO"/>
              </w:rPr>
              <w:t>Identifica los métodos de producción</w:t>
            </w:r>
          </w:p>
        </w:tc>
        <w:tc>
          <w:tcPr>
            <w:tcW w:w="2977" w:type="dxa"/>
            <w:vAlign w:val="center"/>
          </w:tcPr>
          <w:p w:rsidR="00F55440" w:rsidRPr="002E457E" w:rsidRDefault="00F55440" w:rsidP="00F55440">
            <w:pPr>
              <w:jc w:val="both"/>
              <w:rPr>
                <w:rFonts w:ascii="Arial" w:hAnsi="Arial" w:cs="Arial"/>
                <w:lang w:val="es-CO"/>
              </w:rPr>
            </w:pPr>
            <w:r w:rsidRPr="002E457E">
              <w:rPr>
                <w:rFonts w:ascii="Arial" w:hAnsi="Arial" w:cs="Arial"/>
                <w:lang w:val="es-CO"/>
              </w:rPr>
              <w:lastRenderedPageBreak/>
              <w:t xml:space="preserve">Se fundamentara en la entrega oportuna de la producción </w:t>
            </w:r>
            <w:r w:rsidRPr="002E457E">
              <w:rPr>
                <w:rFonts w:ascii="Arial" w:hAnsi="Arial" w:cs="Arial"/>
                <w:lang w:val="es-CO"/>
              </w:rPr>
              <w:lastRenderedPageBreak/>
              <w:t>escrita, además de la motivación y el interés demostrado por el estudiante, evidenciada por su asistencia y participación en las actividades programadas y la capacidad interpretativa del estudiante de  los conceptos de la unidad.</w:t>
            </w:r>
          </w:p>
          <w:p w:rsidR="00F55440" w:rsidRPr="002E457E" w:rsidRDefault="00F55440" w:rsidP="00F55440">
            <w:pPr>
              <w:ind w:left="360"/>
              <w:jc w:val="both"/>
              <w:rPr>
                <w:rFonts w:ascii="Arial" w:hAnsi="Arial" w:cs="Arial"/>
                <w:lang w:val="es-CO"/>
              </w:rPr>
            </w:pPr>
          </w:p>
          <w:p w:rsidR="00F55440" w:rsidRPr="002E457E" w:rsidRDefault="00F55440" w:rsidP="00F55440">
            <w:pPr>
              <w:jc w:val="both"/>
              <w:rPr>
                <w:rFonts w:ascii="Arial" w:hAnsi="Arial" w:cs="Arial"/>
                <w:lang w:val="es-CO"/>
              </w:rPr>
            </w:pPr>
            <w:r w:rsidRPr="002E457E">
              <w:rPr>
                <w:rFonts w:ascii="Arial" w:hAnsi="Arial" w:cs="Arial"/>
                <w:lang w:val="es-CO"/>
              </w:rPr>
              <w:t>Se evalu</w:t>
            </w:r>
            <w:r>
              <w:rPr>
                <w:rFonts w:ascii="Arial" w:hAnsi="Arial" w:cs="Arial"/>
                <w:lang w:val="es-CO"/>
              </w:rPr>
              <w:t xml:space="preserve">ara de acuerdo a los siguientes </w:t>
            </w:r>
            <w:r w:rsidRPr="002E457E">
              <w:rPr>
                <w:rFonts w:ascii="Arial" w:hAnsi="Arial" w:cs="Arial"/>
                <w:lang w:val="es-CO"/>
              </w:rPr>
              <w:t>aspectos:</w:t>
            </w:r>
          </w:p>
          <w:p w:rsidR="00F55440" w:rsidRDefault="00F55440" w:rsidP="00F55440">
            <w:pPr>
              <w:jc w:val="both"/>
              <w:rPr>
                <w:rFonts w:ascii="Arial" w:hAnsi="Arial" w:cs="Arial"/>
                <w:lang w:val="es-CO"/>
              </w:rPr>
            </w:pPr>
          </w:p>
          <w:p w:rsidR="00E23610" w:rsidRPr="002E457E" w:rsidRDefault="00F55440" w:rsidP="00F55440">
            <w:pPr>
              <w:jc w:val="both"/>
              <w:rPr>
                <w:rFonts w:ascii="Arial" w:hAnsi="Arial" w:cs="Arial"/>
                <w:lang w:val="es-CO"/>
              </w:rPr>
            </w:pPr>
            <w:r w:rsidRPr="002E457E">
              <w:rPr>
                <w:rFonts w:ascii="Arial" w:hAnsi="Arial" w:cs="Arial"/>
                <w:lang w:val="es-CO"/>
              </w:rPr>
              <w:t>Las notas estarán representadas por los trabajos entregados, la participación en los debates y los quis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E23610" w:rsidRPr="0070670B" w:rsidRDefault="00AF1DBB" w:rsidP="00E27B3D">
            <w:pPr>
              <w:rPr>
                <w:rFonts w:ascii="Candara" w:hAnsi="Candara" w:cs="Arial"/>
                <w:sz w:val="40"/>
                <w:szCs w:val="40"/>
              </w:rPr>
            </w:pPr>
            <w:r>
              <w:rPr>
                <w:rFonts w:ascii="Candara" w:hAnsi="Candara" w:cs="Arial"/>
                <w:sz w:val="40"/>
                <w:szCs w:val="40"/>
              </w:rPr>
              <w:lastRenderedPageBreak/>
              <w:t>7 y 8</w:t>
            </w:r>
          </w:p>
        </w:tc>
      </w:tr>
      <w:tr w:rsidR="00807F7D" w:rsidRPr="0065610D" w:rsidTr="008D63B7">
        <w:tc>
          <w:tcPr>
            <w:tcW w:w="2933" w:type="dxa"/>
            <w:vAlign w:val="center"/>
          </w:tcPr>
          <w:p w:rsidR="00807F7D" w:rsidRPr="002E457E" w:rsidRDefault="00807F7D" w:rsidP="00807F7D">
            <w:pPr>
              <w:pStyle w:val="Textoindependiente"/>
              <w:spacing w:after="0"/>
              <w:jc w:val="both"/>
              <w:rPr>
                <w:rFonts w:ascii="Arial" w:hAnsi="Arial" w:cs="Arial"/>
              </w:rPr>
            </w:pPr>
            <w:r>
              <w:rPr>
                <w:rFonts w:ascii="Arial" w:hAnsi="Arial" w:cs="Arial"/>
                <w:b/>
              </w:rPr>
              <w:lastRenderedPageBreak/>
              <w:t xml:space="preserve">Proceso </w:t>
            </w:r>
            <w:r w:rsidRPr="002E457E">
              <w:rPr>
                <w:rFonts w:ascii="Arial" w:hAnsi="Arial" w:cs="Arial"/>
                <w:b/>
              </w:rPr>
              <w:t>de Servicio</w:t>
            </w:r>
          </w:p>
          <w:p w:rsidR="00807F7D" w:rsidRDefault="00807F7D" w:rsidP="00807F7D">
            <w:pPr>
              <w:spacing w:line="288" w:lineRule="auto"/>
              <w:rPr>
                <w:rFonts w:ascii="Arial" w:hAnsi="Arial" w:cs="Arial"/>
              </w:rPr>
            </w:pPr>
            <w:r w:rsidRPr="002E457E">
              <w:rPr>
                <w:rFonts w:ascii="Arial" w:hAnsi="Arial" w:cs="Arial"/>
              </w:rPr>
              <w:t>Concepto de servicio: Procesos del subsistema de servicio: empaque, distribución y arreglo del consumo. BPM, procesos, indicadores de gestión</w:t>
            </w:r>
          </w:p>
          <w:p w:rsidR="00807F7D" w:rsidRDefault="00807F7D" w:rsidP="00807F7D">
            <w:pPr>
              <w:spacing w:line="288" w:lineRule="auto"/>
              <w:rPr>
                <w:rFonts w:ascii="Arial" w:hAnsi="Arial" w:cs="Arial"/>
              </w:rPr>
            </w:pPr>
          </w:p>
          <w:p w:rsidR="00807F7D" w:rsidRDefault="00807F7D" w:rsidP="00033FD1">
            <w:pPr>
              <w:pStyle w:val="Textoindependiente"/>
              <w:spacing w:after="0"/>
              <w:rPr>
                <w:rFonts w:ascii="Arial" w:hAnsi="Arial" w:cs="Arial"/>
                <w:b/>
              </w:rPr>
            </w:pPr>
          </w:p>
        </w:tc>
        <w:tc>
          <w:tcPr>
            <w:tcW w:w="2987" w:type="dxa"/>
            <w:vAlign w:val="center"/>
          </w:tcPr>
          <w:p w:rsidR="00807F7D" w:rsidRPr="002E457E" w:rsidRDefault="00807F7D" w:rsidP="00807F7D">
            <w:pPr>
              <w:spacing w:before="120" w:after="120" w:line="288" w:lineRule="auto"/>
              <w:jc w:val="both"/>
              <w:rPr>
                <w:rFonts w:ascii="Arial" w:hAnsi="Arial" w:cs="Arial"/>
                <w:color w:val="000000"/>
              </w:rPr>
            </w:pPr>
            <w:r w:rsidRPr="002E457E">
              <w:rPr>
                <w:rFonts w:ascii="Arial" w:hAnsi="Arial" w:cs="Arial"/>
                <w:color w:val="000000"/>
              </w:rPr>
              <w:t>Lectura dirigida</w:t>
            </w:r>
          </w:p>
          <w:p w:rsidR="00807F7D" w:rsidRPr="002E457E" w:rsidRDefault="00807F7D" w:rsidP="00807F7D">
            <w:pPr>
              <w:spacing w:before="120" w:after="120" w:line="288" w:lineRule="auto"/>
              <w:jc w:val="both"/>
              <w:rPr>
                <w:rFonts w:ascii="Arial" w:hAnsi="Arial" w:cs="Arial"/>
                <w:color w:val="000000"/>
              </w:rPr>
            </w:pPr>
            <w:r w:rsidRPr="002E457E">
              <w:rPr>
                <w:rFonts w:ascii="Arial" w:hAnsi="Arial" w:cs="Arial"/>
                <w:color w:val="000000"/>
              </w:rPr>
              <w:t>Discusión en grupo</w:t>
            </w:r>
          </w:p>
          <w:p w:rsidR="00807F7D" w:rsidRPr="002E457E" w:rsidRDefault="00807F7D" w:rsidP="00807F7D">
            <w:pPr>
              <w:spacing w:before="120" w:after="120" w:line="288" w:lineRule="auto"/>
              <w:jc w:val="both"/>
              <w:rPr>
                <w:rFonts w:ascii="Arial" w:hAnsi="Arial" w:cs="Arial"/>
                <w:color w:val="000000"/>
              </w:rPr>
            </w:pPr>
            <w:r w:rsidRPr="002E457E">
              <w:rPr>
                <w:rFonts w:ascii="Arial" w:hAnsi="Arial" w:cs="Arial"/>
                <w:color w:val="000000"/>
              </w:rPr>
              <w:t>Visita de observación</w:t>
            </w:r>
          </w:p>
          <w:p w:rsidR="00807F7D" w:rsidRPr="002E457E" w:rsidRDefault="00807F7D" w:rsidP="00807F7D">
            <w:pPr>
              <w:spacing w:before="120" w:after="120" w:line="288" w:lineRule="auto"/>
              <w:jc w:val="both"/>
              <w:rPr>
                <w:rFonts w:ascii="Arial" w:hAnsi="Arial" w:cs="Arial"/>
                <w:color w:val="000000"/>
              </w:rPr>
            </w:pPr>
            <w:r w:rsidRPr="002E457E">
              <w:rPr>
                <w:rFonts w:ascii="Arial" w:hAnsi="Arial" w:cs="Arial"/>
                <w:color w:val="000000"/>
              </w:rPr>
              <w:t>Presentación de trabajo grupales</w:t>
            </w:r>
          </w:p>
        </w:tc>
        <w:tc>
          <w:tcPr>
            <w:tcW w:w="2835" w:type="dxa"/>
            <w:vAlign w:val="center"/>
          </w:tcPr>
          <w:p w:rsidR="00807F7D" w:rsidRPr="008F6CF8" w:rsidRDefault="00807F7D" w:rsidP="00807F7D">
            <w:pPr>
              <w:jc w:val="both"/>
              <w:rPr>
                <w:rFonts w:ascii="Arial" w:hAnsi="Arial" w:cs="Arial"/>
              </w:rPr>
            </w:pPr>
            <w:r w:rsidRPr="008F6CF8">
              <w:rPr>
                <w:rFonts w:ascii="Arial" w:hAnsi="Arial" w:cs="Arial"/>
              </w:rPr>
              <w:t>Identifica y diseña los registros llevados en el subsistema de servicio.</w:t>
            </w:r>
          </w:p>
          <w:p w:rsidR="00807F7D" w:rsidRPr="008F6CF8" w:rsidRDefault="00807F7D" w:rsidP="00807F7D">
            <w:pPr>
              <w:jc w:val="both"/>
              <w:rPr>
                <w:rFonts w:ascii="Arial" w:hAnsi="Arial" w:cs="Arial"/>
              </w:rPr>
            </w:pPr>
          </w:p>
          <w:p w:rsidR="00807F7D" w:rsidRPr="008F6CF8" w:rsidRDefault="00807F7D" w:rsidP="00807F7D">
            <w:pPr>
              <w:jc w:val="both"/>
              <w:rPr>
                <w:rFonts w:ascii="Arial" w:hAnsi="Arial" w:cs="Arial"/>
              </w:rPr>
            </w:pPr>
            <w:r w:rsidRPr="008F6CF8">
              <w:rPr>
                <w:rFonts w:ascii="Arial" w:hAnsi="Arial" w:cs="Arial"/>
              </w:rPr>
              <w:t>Identifica los diferentes tipos de servicio para un servicio de alimentación</w:t>
            </w:r>
          </w:p>
          <w:p w:rsidR="00807F7D" w:rsidRPr="008F6CF8" w:rsidRDefault="00807F7D" w:rsidP="00807F7D">
            <w:pPr>
              <w:jc w:val="both"/>
              <w:rPr>
                <w:rFonts w:ascii="Arial" w:hAnsi="Arial" w:cs="Arial"/>
              </w:rPr>
            </w:pPr>
          </w:p>
          <w:p w:rsidR="00807F7D" w:rsidRPr="008F6CF8" w:rsidRDefault="00807F7D" w:rsidP="00807F7D">
            <w:pPr>
              <w:jc w:val="both"/>
              <w:rPr>
                <w:rFonts w:ascii="Arial" w:hAnsi="Arial" w:cs="Arial"/>
                <w:lang w:val="es-CO"/>
              </w:rPr>
            </w:pPr>
            <w:r w:rsidRPr="008F6CF8">
              <w:rPr>
                <w:rFonts w:ascii="Arial" w:hAnsi="Arial" w:cs="Arial"/>
              </w:rPr>
              <w:t>Emplea términos técnicos con relación al subsistema de servicio.</w:t>
            </w:r>
          </w:p>
          <w:p w:rsidR="00807F7D" w:rsidRPr="001342E3" w:rsidRDefault="00807F7D" w:rsidP="00807F7D">
            <w:pPr>
              <w:jc w:val="both"/>
              <w:rPr>
                <w:rFonts w:ascii="Arial" w:hAnsi="Arial" w:cs="Arial"/>
              </w:rPr>
            </w:pPr>
            <w:r w:rsidRPr="008F6CF8">
              <w:rPr>
                <w:rFonts w:ascii="Arial" w:hAnsi="Arial" w:cs="Arial"/>
              </w:rPr>
              <w:t xml:space="preserve">Describe las actividades que </w:t>
            </w:r>
            <w:r w:rsidRPr="008F6CF8">
              <w:rPr>
                <w:rFonts w:ascii="Arial" w:hAnsi="Arial" w:cs="Arial"/>
              </w:rPr>
              <w:lastRenderedPageBreak/>
              <w:t>comprende la administración del subsistema de servicio</w:t>
            </w:r>
          </w:p>
        </w:tc>
        <w:tc>
          <w:tcPr>
            <w:tcW w:w="2977" w:type="dxa"/>
            <w:vAlign w:val="center"/>
          </w:tcPr>
          <w:p w:rsidR="00807F7D" w:rsidRPr="002E457E" w:rsidRDefault="00807F7D" w:rsidP="00807F7D">
            <w:pPr>
              <w:jc w:val="both"/>
              <w:rPr>
                <w:rFonts w:ascii="Arial" w:hAnsi="Arial" w:cs="Arial"/>
                <w:lang w:val="es-CO"/>
              </w:rPr>
            </w:pPr>
            <w:r w:rsidRPr="002E457E">
              <w:rPr>
                <w:rFonts w:ascii="Arial" w:hAnsi="Arial" w:cs="Arial"/>
                <w:lang w:val="es-CO"/>
              </w:rPr>
              <w:lastRenderedPageBreak/>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807F7D" w:rsidRPr="002E457E" w:rsidRDefault="00807F7D" w:rsidP="00807F7D">
            <w:pPr>
              <w:ind w:left="360"/>
              <w:jc w:val="both"/>
              <w:rPr>
                <w:rFonts w:ascii="Arial" w:hAnsi="Arial" w:cs="Arial"/>
                <w:lang w:val="es-CO"/>
              </w:rPr>
            </w:pPr>
          </w:p>
          <w:p w:rsidR="00807F7D" w:rsidRPr="002E457E" w:rsidRDefault="00807F7D" w:rsidP="00807F7D">
            <w:pPr>
              <w:jc w:val="both"/>
              <w:rPr>
                <w:rFonts w:ascii="Arial" w:hAnsi="Arial" w:cs="Arial"/>
                <w:lang w:val="es-CO"/>
              </w:rPr>
            </w:pPr>
            <w:r w:rsidRPr="002E457E">
              <w:rPr>
                <w:rFonts w:ascii="Arial" w:hAnsi="Arial" w:cs="Arial"/>
                <w:lang w:val="es-CO"/>
              </w:rPr>
              <w:lastRenderedPageBreak/>
              <w:t>Se evalu</w:t>
            </w:r>
            <w:r>
              <w:rPr>
                <w:rFonts w:ascii="Arial" w:hAnsi="Arial" w:cs="Arial"/>
                <w:lang w:val="es-CO"/>
              </w:rPr>
              <w:t xml:space="preserve">ara de acuerdo a los siguientes </w:t>
            </w:r>
            <w:r w:rsidRPr="002E457E">
              <w:rPr>
                <w:rFonts w:ascii="Arial" w:hAnsi="Arial" w:cs="Arial"/>
                <w:lang w:val="es-CO"/>
              </w:rPr>
              <w:t>aspectos:</w:t>
            </w:r>
          </w:p>
          <w:p w:rsidR="00807F7D" w:rsidRDefault="00807F7D" w:rsidP="00807F7D">
            <w:pPr>
              <w:jc w:val="both"/>
              <w:rPr>
                <w:rFonts w:ascii="Arial" w:hAnsi="Arial" w:cs="Arial"/>
                <w:lang w:val="es-CO"/>
              </w:rPr>
            </w:pPr>
          </w:p>
          <w:p w:rsidR="00807F7D" w:rsidRPr="002E457E" w:rsidRDefault="00807F7D" w:rsidP="00807F7D">
            <w:pPr>
              <w:jc w:val="both"/>
              <w:rPr>
                <w:rFonts w:ascii="Arial" w:hAnsi="Arial" w:cs="Arial"/>
                <w:lang w:val="es-CO"/>
              </w:rPr>
            </w:pPr>
            <w:r w:rsidRPr="002E457E">
              <w:rPr>
                <w:rFonts w:ascii="Arial" w:hAnsi="Arial" w:cs="Arial"/>
                <w:lang w:val="es-CO"/>
              </w:rPr>
              <w:t>Las notas estarán representadas por los trabajos entregados, la participación en los debates y los quis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807F7D" w:rsidRDefault="00AF1DBB" w:rsidP="00E27B3D">
            <w:pPr>
              <w:rPr>
                <w:rFonts w:ascii="Candara" w:hAnsi="Candara" w:cs="Arial"/>
                <w:sz w:val="40"/>
                <w:szCs w:val="40"/>
              </w:rPr>
            </w:pPr>
            <w:r>
              <w:rPr>
                <w:rFonts w:ascii="Candara" w:hAnsi="Candara" w:cs="Arial"/>
                <w:sz w:val="40"/>
                <w:szCs w:val="40"/>
              </w:rPr>
              <w:lastRenderedPageBreak/>
              <w:t>9</w:t>
            </w:r>
          </w:p>
        </w:tc>
      </w:tr>
    </w:tbl>
    <w:p w:rsidR="00962B78" w:rsidRPr="0065610D" w:rsidRDefault="00962B78">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91794" w:rsidRPr="0065610D" w:rsidTr="00B413E4">
        <w:tc>
          <w:tcPr>
            <w:tcW w:w="1242" w:type="dxa"/>
            <w:shd w:val="clear" w:color="auto" w:fill="F2F2F2" w:themeFill="background1" w:themeFillShade="F2"/>
            <w:vAlign w:val="center"/>
          </w:tcPr>
          <w:p w:rsidR="00991794" w:rsidRPr="0065610D" w:rsidRDefault="00991794"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91794" w:rsidRPr="0065610D" w:rsidRDefault="00991794" w:rsidP="00D80D03">
            <w:pPr>
              <w:spacing w:line="288" w:lineRule="auto"/>
              <w:rPr>
                <w:rFonts w:ascii="Candara" w:hAnsi="Candara" w:cs="Arial"/>
                <w:sz w:val="22"/>
                <w:szCs w:val="24"/>
              </w:rPr>
            </w:pPr>
            <w:r w:rsidRPr="00D3148D">
              <w:rPr>
                <w:rFonts w:ascii="Arial" w:hAnsi="Arial" w:cs="Arial"/>
                <w:b/>
                <w:color w:val="000000"/>
                <w:sz w:val="24"/>
                <w:szCs w:val="24"/>
                <w:u w:val="single"/>
              </w:rPr>
              <w:t>SISTEMA  DE SOPORTE O APOYO</w:t>
            </w:r>
            <w:r w:rsidRPr="00462F88">
              <w:rPr>
                <w:rFonts w:ascii="Arial" w:hAnsi="Arial" w:cs="Arial"/>
                <w:b/>
                <w:color w:val="000000"/>
                <w:sz w:val="24"/>
                <w:szCs w:val="24"/>
              </w:rPr>
              <w:t xml:space="preserve">                                                                 </w:t>
            </w:r>
          </w:p>
        </w:tc>
        <w:tc>
          <w:tcPr>
            <w:tcW w:w="7229" w:type="dxa"/>
            <w:gridSpan w:val="3"/>
            <w:shd w:val="clear" w:color="auto" w:fill="F2F2F2" w:themeFill="background1" w:themeFillShade="F2"/>
            <w:vAlign w:val="center"/>
          </w:tcPr>
          <w:p w:rsidR="00991794" w:rsidRDefault="00991794" w:rsidP="00E27B3D">
            <w:pPr>
              <w:rPr>
                <w:rFonts w:ascii="Candara" w:hAnsi="Candara" w:cs="Arial"/>
                <w:b/>
                <w:sz w:val="22"/>
                <w:szCs w:val="24"/>
              </w:rPr>
            </w:pPr>
            <w:r w:rsidRPr="0065610D">
              <w:rPr>
                <w:rFonts w:ascii="Candara" w:hAnsi="Candara" w:cs="Arial"/>
                <w:b/>
                <w:sz w:val="22"/>
                <w:szCs w:val="24"/>
              </w:rPr>
              <w:t>COMPETENCIA</w:t>
            </w:r>
          </w:p>
          <w:p w:rsidR="00991794" w:rsidRPr="001B540D" w:rsidRDefault="00991794" w:rsidP="0068409D">
            <w:pPr>
              <w:pStyle w:val="Textoindependiente"/>
              <w:rPr>
                <w:rFonts w:ascii="Arial" w:hAnsi="Arial" w:cs="Arial"/>
              </w:rPr>
            </w:pPr>
            <w:r w:rsidRPr="001B540D">
              <w:rPr>
                <w:rFonts w:ascii="Arial" w:hAnsi="Arial" w:cs="Arial"/>
              </w:rPr>
              <w:t xml:space="preserve">Identificar en el </w:t>
            </w:r>
            <w:r>
              <w:rPr>
                <w:rFonts w:ascii="Arial" w:hAnsi="Arial" w:cs="Arial"/>
              </w:rPr>
              <w:t xml:space="preserve">proceso </w:t>
            </w:r>
            <w:r w:rsidRPr="001B540D">
              <w:rPr>
                <w:rFonts w:ascii="Arial" w:hAnsi="Arial" w:cs="Arial"/>
              </w:rPr>
              <w:t xml:space="preserve"> de gobierno los componentes de: Dirección de personal para el logro de los objetivos del servicio de alimentación, como pilares fundamentales.</w:t>
            </w:r>
          </w:p>
          <w:p w:rsidR="00991794" w:rsidRPr="001B540D" w:rsidRDefault="00991794" w:rsidP="0068409D">
            <w:pPr>
              <w:pStyle w:val="Textoindependiente"/>
              <w:rPr>
                <w:rFonts w:ascii="Arial" w:hAnsi="Arial" w:cs="Arial"/>
              </w:rPr>
            </w:pPr>
            <w:r w:rsidRPr="001B540D">
              <w:rPr>
                <w:rFonts w:ascii="Arial" w:hAnsi="Arial" w:cs="Arial"/>
              </w:rPr>
              <w:t>Realizar actividades de dirección del talento humano para un servicio de alimentación con base en los principios de igualdad, justicia, camaradería, honestidad y objetividad.</w:t>
            </w:r>
          </w:p>
          <w:p w:rsidR="00991794" w:rsidRDefault="00991794" w:rsidP="0068409D">
            <w:pPr>
              <w:pStyle w:val="Textoindependiente"/>
              <w:rPr>
                <w:rFonts w:ascii="Arial" w:hAnsi="Arial" w:cs="Arial"/>
              </w:rPr>
            </w:pPr>
            <w:r w:rsidRPr="001B540D">
              <w:rPr>
                <w:rFonts w:ascii="Arial" w:hAnsi="Arial" w:cs="Arial"/>
              </w:rPr>
              <w:t>Dirigir el recurso humano para un servicio de alimentación basado en la confianza, en el respeto, idoneidad, integridad de sus trabajadores y no basado en un poder impuesto.</w:t>
            </w:r>
          </w:p>
          <w:p w:rsidR="00991794" w:rsidRPr="00786448" w:rsidRDefault="00991794" w:rsidP="00AF6AAF">
            <w:pPr>
              <w:pStyle w:val="Textoindependiente"/>
              <w:spacing w:after="0"/>
              <w:jc w:val="both"/>
              <w:rPr>
                <w:rFonts w:ascii="Arial" w:hAnsi="Arial" w:cs="Arial"/>
              </w:rPr>
            </w:pPr>
            <w:r w:rsidRPr="00786448">
              <w:rPr>
                <w:rFonts w:ascii="Arial" w:hAnsi="Arial" w:cs="Arial"/>
              </w:rPr>
              <w:t>Reconocer la importancia de los estados financieros para la toma de decisiones  en un servicio de alimentación como herramientas esenciales en su administración.</w:t>
            </w:r>
          </w:p>
          <w:p w:rsidR="00991794" w:rsidRPr="00786448" w:rsidRDefault="00991794" w:rsidP="00AF6AAF">
            <w:pPr>
              <w:pStyle w:val="Textoindependiente"/>
              <w:spacing w:after="0"/>
              <w:ind w:left="720"/>
              <w:jc w:val="both"/>
              <w:rPr>
                <w:rFonts w:ascii="Arial" w:hAnsi="Arial" w:cs="Arial"/>
              </w:rPr>
            </w:pPr>
          </w:p>
          <w:p w:rsidR="00991794" w:rsidRDefault="00991794" w:rsidP="00AF6AAF">
            <w:pPr>
              <w:pStyle w:val="Textoindependiente"/>
              <w:spacing w:after="0"/>
              <w:jc w:val="both"/>
              <w:rPr>
                <w:rFonts w:ascii="Arial" w:hAnsi="Arial" w:cs="Arial"/>
              </w:rPr>
            </w:pPr>
            <w:r w:rsidRPr="0031745A">
              <w:rPr>
                <w:rFonts w:ascii="Arial" w:hAnsi="Arial" w:cs="Arial"/>
              </w:rPr>
              <w:t xml:space="preserve">Identificar los elementos conceptuales de las finanzas, para tener una visión panorámica de la administración financiera. </w:t>
            </w:r>
          </w:p>
          <w:p w:rsidR="00991794" w:rsidRPr="0031745A" w:rsidRDefault="00991794" w:rsidP="00AF6AAF">
            <w:pPr>
              <w:pStyle w:val="Textoindependiente"/>
              <w:spacing w:after="0"/>
              <w:ind w:left="720"/>
              <w:jc w:val="both"/>
              <w:rPr>
                <w:rFonts w:ascii="Arial" w:hAnsi="Arial" w:cs="Arial"/>
              </w:rPr>
            </w:pPr>
          </w:p>
          <w:p w:rsidR="00991794" w:rsidRDefault="00991794" w:rsidP="00AF6AAF">
            <w:pPr>
              <w:jc w:val="both"/>
              <w:rPr>
                <w:rFonts w:ascii="Arial" w:hAnsi="Arial" w:cs="Arial"/>
              </w:rPr>
            </w:pPr>
          </w:p>
          <w:p w:rsidR="00991794" w:rsidRDefault="00991794" w:rsidP="00E27B3D">
            <w:pPr>
              <w:rPr>
                <w:rFonts w:ascii="Arial" w:hAnsi="Arial" w:cs="Arial"/>
                <w:lang w:val="es-CO"/>
              </w:rPr>
            </w:pPr>
            <w:r w:rsidRPr="00111B43">
              <w:rPr>
                <w:rFonts w:ascii="Arial" w:hAnsi="Arial" w:cs="Arial"/>
                <w:lang w:val="es-CO"/>
              </w:rPr>
              <w:lastRenderedPageBreak/>
              <w:t>Comprender los conceptos básicos de costos, sus clasificaciones y el papel que desempeña la contabilidad de costos para un servicio de alimentación como parte de los sistemas de información dentro de las organizaciones</w:t>
            </w:r>
          </w:p>
          <w:p w:rsidR="00991794" w:rsidRPr="0065610D" w:rsidRDefault="00991794" w:rsidP="00E27B3D">
            <w:pPr>
              <w:rPr>
                <w:rFonts w:ascii="Candara" w:hAnsi="Candara" w:cs="Arial"/>
                <w:sz w:val="22"/>
                <w:szCs w:val="24"/>
              </w:rPr>
            </w:pPr>
          </w:p>
        </w:tc>
      </w:tr>
      <w:tr w:rsidR="00B361C9" w:rsidRPr="0065610D" w:rsidTr="00E27B3D">
        <w:tc>
          <w:tcPr>
            <w:tcW w:w="2933" w:type="dxa"/>
            <w:gridSpan w:val="2"/>
            <w:shd w:val="clear" w:color="auto" w:fill="F2F2F2" w:themeFill="background1" w:themeFillShade="F2"/>
            <w:vAlign w:val="center"/>
          </w:tcPr>
          <w:p w:rsidR="00B361C9" w:rsidRPr="0065610D" w:rsidRDefault="00B361C9" w:rsidP="00E27B3D">
            <w:pPr>
              <w:jc w:val="cente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B361C9" w:rsidRPr="0065610D" w:rsidRDefault="00B361C9" w:rsidP="00E27B3D">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E27B3D">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E27B3D">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E27B3D">
            <w:pPr>
              <w:jc w:val="center"/>
              <w:rPr>
                <w:rFonts w:ascii="Candara" w:hAnsi="Candara" w:cs="Arial"/>
                <w:b/>
                <w:szCs w:val="24"/>
              </w:rPr>
            </w:pPr>
            <w:r w:rsidRPr="0065610D">
              <w:rPr>
                <w:rFonts w:ascii="Candara" w:hAnsi="Candara" w:cs="Arial"/>
                <w:b/>
                <w:szCs w:val="24"/>
              </w:rPr>
              <w:t>SEMANA</w:t>
            </w:r>
          </w:p>
        </w:tc>
      </w:tr>
      <w:tr w:rsidR="00962B78" w:rsidRPr="0065610D" w:rsidTr="00E27B3D">
        <w:tc>
          <w:tcPr>
            <w:tcW w:w="2933" w:type="dxa"/>
            <w:gridSpan w:val="2"/>
            <w:vAlign w:val="center"/>
          </w:tcPr>
          <w:p w:rsidR="00EB704F" w:rsidRPr="00CA5BC4" w:rsidRDefault="00EB704F" w:rsidP="00EB704F">
            <w:pPr>
              <w:jc w:val="both"/>
              <w:rPr>
                <w:rFonts w:ascii="Arial" w:hAnsi="Arial" w:cs="Arial"/>
                <w:b/>
              </w:rPr>
            </w:pPr>
            <w:r w:rsidRPr="00CA5BC4">
              <w:rPr>
                <w:rFonts w:ascii="Arial" w:hAnsi="Arial" w:cs="Arial"/>
                <w:b/>
              </w:rPr>
              <w:t>Gestión del talento humano</w:t>
            </w:r>
          </w:p>
          <w:p w:rsidR="00EB704F" w:rsidRPr="002E457E" w:rsidRDefault="00EB704F" w:rsidP="00EB704F">
            <w:pPr>
              <w:rPr>
                <w:rFonts w:ascii="Arial" w:hAnsi="Arial" w:cs="Arial"/>
                <w:lang w:val="es-MX"/>
              </w:rPr>
            </w:pPr>
            <w:r w:rsidRPr="002E457E">
              <w:rPr>
                <w:rFonts w:ascii="Arial" w:hAnsi="Arial" w:cs="Arial"/>
                <w:lang w:val="es-CO"/>
              </w:rPr>
              <w:t>Legislación laboral</w:t>
            </w:r>
            <w:r w:rsidRPr="002E457E">
              <w:rPr>
                <w:rFonts w:ascii="Arial" w:hAnsi="Arial" w:cs="Arial"/>
                <w:lang w:val="es-MX"/>
              </w:rPr>
              <w:t>: Contrato de trabajo: definición, tipos De contratos, elementos de los contratos.</w:t>
            </w:r>
          </w:p>
          <w:p w:rsidR="00EB704F" w:rsidRPr="002E457E" w:rsidRDefault="00EB704F" w:rsidP="00EB704F">
            <w:pPr>
              <w:rPr>
                <w:rFonts w:ascii="Arial" w:hAnsi="Arial" w:cs="Arial"/>
                <w:color w:val="000000"/>
                <w:lang w:val="es-MX"/>
              </w:rPr>
            </w:pPr>
            <w:r w:rsidRPr="002E457E">
              <w:rPr>
                <w:rFonts w:ascii="Arial" w:hAnsi="Arial" w:cs="Arial"/>
                <w:lang w:val="es-MX"/>
              </w:rPr>
              <w:t>Salario, salario mínimo, salario integral.</w:t>
            </w:r>
            <w:r w:rsidRPr="002E457E">
              <w:rPr>
                <w:rFonts w:ascii="Arial" w:hAnsi="Arial" w:cs="Arial"/>
                <w:color w:val="000000"/>
                <w:lang w:val="es-MX"/>
              </w:rPr>
              <w:t xml:space="preserve"> Jornada de trabajo: ordinaria, extraordinaria o suplementaria, diurna y nocturna. Recargos: definición. Descansos: definición, descansos remunerados y no remunerados. </w:t>
            </w:r>
          </w:p>
          <w:p w:rsidR="00EB704F" w:rsidRPr="002E457E" w:rsidRDefault="00EB704F" w:rsidP="00EB704F">
            <w:pPr>
              <w:rPr>
                <w:rFonts w:ascii="Arial" w:hAnsi="Arial" w:cs="Arial"/>
                <w:color w:val="000000"/>
                <w:lang w:val="es-MX"/>
              </w:rPr>
            </w:pPr>
            <w:r w:rsidRPr="002E457E">
              <w:rPr>
                <w:rFonts w:ascii="Arial" w:hAnsi="Arial" w:cs="Arial"/>
                <w:color w:val="000000"/>
                <w:lang w:val="es-MX"/>
              </w:rPr>
              <w:t xml:space="preserve">Prestaciones Sociales: definición,  cesantías, intereses de cesantías, primas, vacaciones, auxilio de Transporte. </w:t>
            </w:r>
          </w:p>
          <w:p w:rsidR="00EB704F" w:rsidRPr="002E457E" w:rsidRDefault="00EB704F" w:rsidP="00EB704F">
            <w:pPr>
              <w:rPr>
                <w:rFonts w:ascii="Arial" w:hAnsi="Arial" w:cs="Arial"/>
                <w:color w:val="000000"/>
                <w:lang w:val="es-MX"/>
              </w:rPr>
            </w:pPr>
            <w:r w:rsidRPr="002E457E">
              <w:rPr>
                <w:rFonts w:ascii="Arial" w:hAnsi="Arial" w:cs="Arial"/>
                <w:color w:val="000000"/>
                <w:lang w:val="es-MX"/>
              </w:rPr>
              <w:t>Obligaciones del empleador: afiliación y aportes a la seguridad social, aportes parafiscales, aportes a las cajas de compensación, aportes al SENA, aportes al ICBF, obligaciones fiscales</w:t>
            </w:r>
          </w:p>
          <w:p w:rsidR="00EB704F" w:rsidRDefault="00EB704F" w:rsidP="00EB704F">
            <w:pPr>
              <w:rPr>
                <w:rFonts w:ascii="Arial" w:hAnsi="Arial" w:cs="Arial"/>
              </w:rPr>
            </w:pPr>
          </w:p>
          <w:p w:rsidR="00962B78" w:rsidRPr="00ED1CA1" w:rsidRDefault="00EB704F" w:rsidP="00B95A80">
            <w:pPr>
              <w:rPr>
                <w:rFonts w:ascii="Candara" w:hAnsi="Candara" w:cs="Arial"/>
                <w:szCs w:val="24"/>
              </w:rPr>
            </w:pPr>
            <w:r w:rsidRPr="00EB704F">
              <w:rPr>
                <w:rFonts w:ascii="Arial" w:hAnsi="Arial" w:cs="Arial"/>
              </w:rPr>
              <w:t>Calculo de personal operario, organigrama del servicio de alimentación</w:t>
            </w:r>
          </w:p>
        </w:tc>
        <w:tc>
          <w:tcPr>
            <w:tcW w:w="2987" w:type="dxa"/>
            <w:vAlign w:val="center"/>
          </w:tcPr>
          <w:p w:rsidR="00B63F1A" w:rsidRPr="002E457E" w:rsidRDefault="00B63F1A" w:rsidP="00B63F1A">
            <w:pPr>
              <w:spacing w:before="120" w:after="120" w:line="288" w:lineRule="auto"/>
              <w:jc w:val="both"/>
              <w:rPr>
                <w:rFonts w:ascii="Arial" w:hAnsi="Arial" w:cs="Arial"/>
                <w:color w:val="000000"/>
              </w:rPr>
            </w:pPr>
            <w:r w:rsidRPr="002E457E">
              <w:rPr>
                <w:rFonts w:ascii="Arial" w:hAnsi="Arial" w:cs="Arial"/>
                <w:color w:val="000000"/>
              </w:rPr>
              <w:t>Lectura dirigida</w:t>
            </w:r>
          </w:p>
          <w:p w:rsidR="00B63F1A" w:rsidRPr="002E457E" w:rsidRDefault="00B63F1A" w:rsidP="00B63F1A">
            <w:pPr>
              <w:spacing w:before="120" w:after="120" w:line="288" w:lineRule="auto"/>
              <w:jc w:val="both"/>
              <w:rPr>
                <w:rFonts w:ascii="Arial" w:hAnsi="Arial" w:cs="Arial"/>
                <w:color w:val="000000"/>
              </w:rPr>
            </w:pPr>
            <w:r w:rsidRPr="002E457E">
              <w:rPr>
                <w:rFonts w:ascii="Arial" w:hAnsi="Arial" w:cs="Arial"/>
                <w:color w:val="000000"/>
              </w:rPr>
              <w:t>Discusión en grupo</w:t>
            </w:r>
          </w:p>
          <w:p w:rsidR="00B63F1A" w:rsidRPr="002E457E" w:rsidRDefault="00B63F1A" w:rsidP="00B63F1A">
            <w:pPr>
              <w:spacing w:before="120" w:after="120" w:line="288" w:lineRule="auto"/>
              <w:jc w:val="both"/>
              <w:rPr>
                <w:rFonts w:ascii="Arial" w:hAnsi="Arial" w:cs="Arial"/>
                <w:color w:val="000000"/>
              </w:rPr>
            </w:pPr>
            <w:r w:rsidRPr="002E457E">
              <w:rPr>
                <w:rFonts w:ascii="Arial" w:hAnsi="Arial" w:cs="Arial"/>
                <w:color w:val="000000"/>
              </w:rPr>
              <w:t>Visita de observación</w:t>
            </w:r>
          </w:p>
          <w:p w:rsidR="00B63F1A" w:rsidRPr="002E457E" w:rsidRDefault="00B63F1A" w:rsidP="00B63F1A">
            <w:pPr>
              <w:spacing w:before="120" w:after="120" w:line="288" w:lineRule="auto"/>
              <w:jc w:val="both"/>
              <w:rPr>
                <w:rFonts w:ascii="Arial" w:hAnsi="Arial" w:cs="Arial"/>
                <w:color w:val="000000"/>
              </w:rPr>
            </w:pPr>
            <w:r w:rsidRPr="002E457E">
              <w:rPr>
                <w:rFonts w:ascii="Arial" w:hAnsi="Arial" w:cs="Arial"/>
                <w:color w:val="000000"/>
              </w:rPr>
              <w:t>Presentación de trabajo grupales</w:t>
            </w:r>
          </w:p>
          <w:p w:rsidR="00962B78" w:rsidRPr="00FA0F6F" w:rsidRDefault="00B63F1A" w:rsidP="00B63F1A">
            <w:pPr>
              <w:rPr>
                <w:rFonts w:ascii="Candara" w:hAnsi="Candara" w:cs="Arial"/>
                <w:szCs w:val="24"/>
                <w:lang w:val="es-ES_tradnl"/>
              </w:rPr>
            </w:pPr>
            <w:r w:rsidRPr="002E457E">
              <w:rPr>
                <w:rFonts w:ascii="Arial" w:hAnsi="Arial" w:cs="Arial"/>
                <w:color w:val="000000"/>
              </w:rPr>
              <w:t>Exposición</w:t>
            </w:r>
            <w:r w:rsidRPr="00FA0F6F">
              <w:rPr>
                <w:rFonts w:ascii="Candara" w:hAnsi="Candara" w:cs="Arial"/>
                <w:szCs w:val="24"/>
                <w:lang w:val="es-ES_tradnl"/>
              </w:rPr>
              <w:t xml:space="preserve"> </w:t>
            </w:r>
          </w:p>
        </w:tc>
        <w:tc>
          <w:tcPr>
            <w:tcW w:w="2835" w:type="dxa"/>
            <w:vAlign w:val="center"/>
          </w:tcPr>
          <w:p w:rsidR="00BC5E27" w:rsidRDefault="00BC5E27" w:rsidP="00BC5E27">
            <w:pPr>
              <w:jc w:val="both"/>
              <w:rPr>
                <w:rFonts w:ascii="Arial" w:hAnsi="Arial" w:cs="Arial"/>
                <w:lang w:val="es-MX"/>
              </w:rPr>
            </w:pPr>
            <w:r w:rsidRPr="001B540D">
              <w:rPr>
                <w:rFonts w:ascii="Arial" w:hAnsi="Arial" w:cs="Arial"/>
                <w:lang w:val="es-MX"/>
              </w:rPr>
              <w:t>Elaborar organigramas y manuales de funciones para servicios de alimentación, con base en los criterios pertinentes para su correcta elaboración.</w:t>
            </w:r>
          </w:p>
          <w:p w:rsidR="00BC5E27" w:rsidRDefault="00BC5E27" w:rsidP="00BC5E27">
            <w:pPr>
              <w:jc w:val="both"/>
              <w:rPr>
                <w:rFonts w:ascii="Arial" w:hAnsi="Arial" w:cs="Arial"/>
                <w:lang w:val="es-MX"/>
              </w:rPr>
            </w:pPr>
          </w:p>
          <w:p w:rsidR="00BC5E27" w:rsidRPr="001B540D" w:rsidRDefault="00BC5E27" w:rsidP="00BC5E27">
            <w:pPr>
              <w:jc w:val="both"/>
              <w:rPr>
                <w:rFonts w:ascii="Arial" w:hAnsi="Arial" w:cs="Arial"/>
              </w:rPr>
            </w:pPr>
            <w:r>
              <w:rPr>
                <w:rFonts w:ascii="Arial" w:hAnsi="Arial" w:cs="Arial"/>
                <w:lang w:val="es-MX"/>
              </w:rPr>
              <w:t>Calcula personal directivo, técnico y operativo para un servicio de alimentación.</w:t>
            </w:r>
          </w:p>
          <w:p w:rsidR="00BC5E27" w:rsidRPr="001B540D" w:rsidRDefault="00BC5E27" w:rsidP="00BC5E27">
            <w:pPr>
              <w:jc w:val="both"/>
              <w:rPr>
                <w:rFonts w:ascii="Arial" w:hAnsi="Arial" w:cs="Arial"/>
              </w:rPr>
            </w:pPr>
          </w:p>
          <w:p w:rsidR="00BC5E27" w:rsidRPr="001B540D" w:rsidRDefault="00BC5E27" w:rsidP="00BC5E27">
            <w:pPr>
              <w:jc w:val="both"/>
              <w:rPr>
                <w:rFonts w:ascii="Arial" w:hAnsi="Arial" w:cs="Arial"/>
              </w:rPr>
            </w:pPr>
            <w:r w:rsidRPr="001B540D">
              <w:rPr>
                <w:rFonts w:ascii="Arial" w:hAnsi="Arial" w:cs="Arial"/>
                <w:lang w:val="es-MX"/>
              </w:rPr>
              <w:t>Calcula nóminas,  liquidaciones y prestaciones sociales para los t</w:t>
            </w:r>
            <w:r>
              <w:rPr>
                <w:rFonts w:ascii="Arial" w:hAnsi="Arial" w:cs="Arial"/>
                <w:lang w:val="es-MX"/>
              </w:rPr>
              <w:t>r</w:t>
            </w:r>
            <w:r w:rsidRPr="001B540D">
              <w:rPr>
                <w:rFonts w:ascii="Arial" w:hAnsi="Arial" w:cs="Arial"/>
                <w:lang w:val="es-MX"/>
              </w:rPr>
              <w:t>abajadores de un servicio de alimentación basados en la ley laboral colombiana</w:t>
            </w:r>
          </w:p>
          <w:p w:rsidR="00BC5E27" w:rsidRPr="002E457E" w:rsidRDefault="00BC5E27" w:rsidP="00BC5E27">
            <w:pPr>
              <w:jc w:val="both"/>
              <w:rPr>
                <w:rFonts w:ascii="Arial" w:hAnsi="Arial" w:cs="Arial"/>
              </w:rPr>
            </w:pPr>
          </w:p>
          <w:p w:rsidR="00FA0F6F" w:rsidRPr="00BC5E27" w:rsidRDefault="00FA0F6F" w:rsidP="00FA0F6F">
            <w:pPr>
              <w:spacing w:before="120" w:after="120" w:line="288" w:lineRule="auto"/>
              <w:jc w:val="both"/>
              <w:rPr>
                <w:rFonts w:ascii="Arial" w:hAnsi="Arial" w:cs="Arial"/>
                <w:color w:val="000000"/>
                <w:sz w:val="24"/>
                <w:szCs w:val="24"/>
                <w:lang w:val="es-ES_tradnl"/>
              </w:rPr>
            </w:pPr>
          </w:p>
          <w:p w:rsidR="00FA0F6F" w:rsidRPr="00926A56" w:rsidRDefault="00FA0F6F" w:rsidP="00FA0F6F">
            <w:pPr>
              <w:spacing w:before="120" w:after="120" w:line="288" w:lineRule="auto"/>
              <w:jc w:val="both"/>
              <w:rPr>
                <w:rFonts w:ascii="Arial" w:hAnsi="Arial" w:cs="Arial"/>
                <w:color w:val="000000"/>
                <w:sz w:val="24"/>
                <w:szCs w:val="24"/>
              </w:rPr>
            </w:pPr>
          </w:p>
          <w:p w:rsidR="00962B78" w:rsidRPr="00FA0F6F" w:rsidRDefault="00962B78" w:rsidP="00E27B3D">
            <w:pPr>
              <w:rPr>
                <w:rFonts w:ascii="Candara" w:hAnsi="Candara" w:cs="Arial"/>
                <w:szCs w:val="24"/>
                <w:lang w:val="es-ES_tradnl"/>
              </w:rPr>
            </w:pPr>
          </w:p>
        </w:tc>
        <w:tc>
          <w:tcPr>
            <w:tcW w:w="2977" w:type="dxa"/>
            <w:vAlign w:val="center"/>
          </w:tcPr>
          <w:p w:rsidR="009A1DF4" w:rsidRPr="002E457E" w:rsidRDefault="009A1DF4" w:rsidP="009A1DF4">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9A1DF4" w:rsidRDefault="009A1DF4" w:rsidP="009A1DF4">
            <w:pPr>
              <w:jc w:val="both"/>
              <w:rPr>
                <w:rFonts w:ascii="Arial" w:hAnsi="Arial" w:cs="Arial"/>
                <w:lang w:val="es-CO"/>
              </w:rPr>
            </w:pPr>
          </w:p>
          <w:p w:rsidR="009A1DF4" w:rsidRDefault="009A1DF4" w:rsidP="009A1DF4">
            <w:pPr>
              <w:jc w:val="both"/>
              <w:rPr>
                <w:rFonts w:ascii="Arial" w:hAnsi="Arial" w:cs="Arial"/>
                <w:lang w:val="es-CO"/>
              </w:rPr>
            </w:pPr>
            <w:r>
              <w:rPr>
                <w:rFonts w:ascii="Arial" w:hAnsi="Arial" w:cs="Arial"/>
                <w:lang w:val="es-CO"/>
              </w:rPr>
              <w:t xml:space="preserve">Se </w:t>
            </w:r>
            <w:r w:rsidRPr="002E457E">
              <w:rPr>
                <w:rFonts w:ascii="Arial" w:hAnsi="Arial" w:cs="Arial"/>
                <w:lang w:val="es-CO"/>
              </w:rPr>
              <w:t>evaluara de acuerdo a los siguientes aspectos:</w:t>
            </w:r>
          </w:p>
          <w:p w:rsidR="00962B78" w:rsidRPr="00FA0F6F" w:rsidRDefault="009A1DF4" w:rsidP="00B95A80">
            <w:pPr>
              <w:jc w:val="both"/>
              <w:rPr>
                <w:rFonts w:ascii="Candara" w:hAnsi="Candara" w:cs="Arial"/>
                <w:szCs w:val="24"/>
                <w:lang w:val="es-ES_tradnl"/>
              </w:rPr>
            </w:pPr>
            <w:r w:rsidRPr="002E457E">
              <w:rPr>
                <w:rFonts w:ascii="Arial" w:hAnsi="Arial" w:cs="Arial"/>
                <w:lang w:val="es-CO"/>
              </w:rPr>
              <w:t>Las notas estarán representadas por los trabajos entregados, la participación en los debates y los quis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962B78" w:rsidRPr="0070670B" w:rsidRDefault="00AF1DBB" w:rsidP="00AF1DBB">
            <w:pPr>
              <w:rPr>
                <w:rFonts w:ascii="Candara" w:hAnsi="Candara" w:cs="Arial"/>
                <w:sz w:val="40"/>
                <w:szCs w:val="40"/>
              </w:rPr>
            </w:pPr>
            <w:r>
              <w:rPr>
                <w:rFonts w:ascii="Candara" w:hAnsi="Candara" w:cs="Arial"/>
                <w:sz w:val="40"/>
                <w:szCs w:val="40"/>
              </w:rPr>
              <w:t>10, 11 y 12</w:t>
            </w:r>
          </w:p>
        </w:tc>
      </w:tr>
      <w:tr w:rsidR="007C0694" w:rsidRPr="0065610D" w:rsidTr="00E27B3D">
        <w:tc>
          <w:tcPr>
            <w:tcW w:w="2933" w:type="dxa"/>
            <w:gridSpan w:val="2"/>
            <w:vAlign w:val="center"/>
          </w:tcPr>
          <w:p w:rsidR="007C0694" w:rsidRPr="00A9409A" w:rsidRDefault="007C0694" w:rsidP="007C0694">
            <w:pPr>
              <w:pStyle w:val="Textoindependiente"/>
              <w:jc w:val="both"/>
              <w:rPr>
                <w:rFonts w:ascii="Arial" w:hAnsi="Arial" w:cs="Arial"/>
                <w:b/>
              </w:rPr>
            </w:pPr>
            <w:r w:rsidRPr="00A9409A">
              <w:rPr>
                <w:rFonts w:ascii="Arial" w:hAnsi="Arial" w:cs="Arial"/>
                <w:b/>
              </w:rPr>
              <w:lastRenderedPageBreak/>
              <w:t>Costos</w:t>
            </w:r>
          </w:p>
          <w:p w:rsidR="007C0694" w:rsidRPr="00EF6E6F" w:rsidRDefault="007C0694" w:rsidP="007C0694">
            <w:pPr>
              <w:pStyle w:val="Textoindependiente"/>
              <w:jc w:val="both"/>
              <w:rPr>
                <w:rFonts w:ascii="Arial" w:hAnsi="Arial" w:cs="Arial"/>
              </w:rPr>
            </w:pPr>
            <w:r w:rsidRPr="00EF6E6F">
              <w:rPr>
                <w:rFonts w:ascii="Arial" w:hAnsi="Arial" w:cs="Arial"/>
              </w:rPr>
              <w:t>Definición. -Objetivos. Elementos del subsistema de control de costos. Control del costo de víveres a través de sus fases de operación. -Control del costo del personal. - Control del costo de gastos generales. Costos fijos y variables. Informes del costo de producción: costo diario, costo mensual y costo anual o presupuesto.</w:t>
            </w:r>
          </w:p>
          <w:p w:rsidR="007C0694" w:rsidRPr="007C0694" w:rsidRDefault="007C0694" w:rsidP="00E27B3D">
            <w:pPr>
              <w:rPr>
                <w:rFonts w:ascii="Candara" w:hAnsi="Candara" w:cs="Arial"/>
                <w:szCs w:val="24"/>
                <w:lang w:val="es-ES_tradnl"/>
              </w:rPr>
            </w:pPr>
          </w:p>
        </w:tc>
        <w:tc>
          <w:tcPr>
            <w:tcW w:w="2987" w:type="dxa"/>
            <w:vAlign w:val="center"/>
          </w:tcPr>
          <w:p w:rsidR="007C0694" w:rsidRPr="002E457E" w:rsidRDefault="007C0694" w:rsidP="007C0694">
            <w:pPr>
              <w:spacing w:before="120" w:after="120" w:line="288" w:lineRule="auto"/>
              <w:jc w:val="both"/>
              <w:rPr>
                <w:rFonts w:ascii="Arial" w:hAnsi="Arial" w:cs="Arial"/>
                <w:color w:val="000000"/>
              </w:rPr>
            </w:pPr>
            <w:r w:rsidRPr="002E457E">
              <w:rPr>
                <w:rFonts w:ascii="Arial" w:hAnsi="Arial" w:cs="Arial"/>
                <w:color w:val="000000"/>
              </w:rPr>
              <w:t>Lectura dirigida</w:t>
            </w:r>
          </w:p>
          <w:p w:rsidR="007C0694" w:rsidRPr="002E457E" w:rsidRDefault="007C0694" w:rsidP="007C0694">
            <w:pPr>
              <w:spacing w:before="120" w:after="120" w:line="288" w:lineRule="auto"/>
              <w:jc w:val="both"/>
              <w:rPr>
                <w:rFonts w:ascii="Arial" w:hAnsi="Arial" w:cs="Arial"/>
                <w:color w:val="000000"/>
              </w:rPr>
            </w:pPr>
            <w:r w:rsidRPr="002E457E">
              <w:rPr>
                <w:rFonts w:ascii="Arial" w:hAnsi="Arial" w:cs="Arial"/>
                <w:color w:val="000000"/>
              </w:rPr>
              <w:t>Discusión en grupo</w:t>
            </w:r>
          </w:p>
          <w:p w:rsidR="007C0694" w:rsidRPr="002E457E" w:rsidRDefault="007C0694" w:rsidP="007C0694">
            <w:pPr>
              <w:spacing w:before="120" w:after="120" w:line="288" w:lineRule="auto"/>
              <w:jc w:val="both"/>
              <w:rPr>
                <w:rFonts w:ascii="Arial" w:hAnsi="Arial" w:cs="Arial"/>
                <w:color w:val="000000"/>
              </w:rPr>
            </w:pPr>
            <w:r w:rsidRPr="002E457E">
              <w:rPr>
                <w:rFonts w:ascii="Arial" w:hAnsi="Arial" w:cs="Arial"/>
                <w:color w:val="000000"/>
              </w:rPr>
              <w:t>Visita de observación</w:t>
            </w:r>
          </w:p>
          <w:p w:rsidR="007C0694" w:rsidRPr="002E457E" w:rsidRDefault="007C0694" w:rsidP="007C0694">
            <w:pPr>
              <w:spacing w:before="120" w:after="120" w:line="288" w:lineRule="auto"/>
              <w:jc w:val="both"/>
              <w:rPr>
                <w:rFonts w:ascii="Arial" w:hAnsi="Arial" w:cs="Arial"/>
                <w:color w:val="000000"/>
              </w:rPr>
            </w:pPr>
            <w:r w:rsidRPr="002E457E">
              <w:rPr>
                <w:rFonts w:ascii="Arial" w:hAnsi="Arial" w:cs="Arial"/>
                <w:color w:val="000000"/>
              </w:rPr>
              <w:t>Presentación de trabajo grupales</w:t>
            </w:r>
          </w:p>
          <w:p w:rsidR="007C0694" w:rsidRPr="0065610D" w:rsidRDefault="007C0694" w:rsidP="007C0694">
            <w:pPr>
              <w:rPr>
                <w:rFonts w:ascii="Candara" w:hAnsi="Candara" w:cs="Arial"/>
                <w:szCs w:val="24"/>
              </w:rPr>
            </w:pPr>
            <w:r w:rsidRPr="002E457E">
              <w:rPr>
                <w:rFonts w:ascii="Arial" w:hAnsi="Arial" w:cs="Arial"/>
                <w:color w:val="000000"/>
              </w:rPr>
              <w:t>Exposición</w:t>
            </w:r>
          </w:p>
        </w:tc>
        <w:tc>
          <w:tcPr>
            <w:tcW w:w="2835" w:type="dxa"/>
            <w:vAlign w:val="center"/>
          </w:tcPr>
          <w:p w:rsidR="007C0694" w:rsidRDefault="007C0694" w:rsidP="007C0694">
            <w:pPr>
              <w:jc w:val="both"/>
              <w:rPr>
                <w:rFonts w:ascii="Arial" w:hAnsi="Arial" w:cs="Arial"/>
                <w:lang w:val="es-CO"/>
              </w:rPr>
            </w:pPr>
            <w:r w:rsidRPr="002E457E">
              <w:rPr>
                <w:rFonts w:ascii="Arial" w:hAnsi="Arial" w:cs="Arial"/>
                <w:lang w:val="es-CO"/>
              </w:rPr>
              <w:t>Comprender los conceptos básicos de costos, sus clasificaciones y el papel que desempeña la contabilidad de costos para un servicio de alimentación como parte de los sistemas de información dentro de las organizaciones.</w:t>
            </w:r>
          </w:p>
          <w:p w:rsidR="007C0694" w:rsidRDefault="007C0694" w:rsidP="007C0694">
            <w:pPr>
              <w:jc w:val="both"/>
              <w:rPr>
                <w:rFonts w:ascii="Arial" w:hAnsi="Arial" w:cs="Arial"/>
                <w:lang w:val="es-CO"/>
              </w:rPr>
            </w:pPr>
          </w:p>
          <w:p w:rsidR="007C0694" w:rsidRPr="00111B43" w:rsidRDefault="007C0694" w:rsidP="007C0694">
            <w:pPr>
              <w:pStyle w:val="Textoindependiente"/>
              <w:spacing w:after="0"/>
              <w:jc w:val="both"/>
              <w:rPr>
                <w:rFonts w:ascii="Arial" w:hAnsi="Arial" w:cs="Arial"/>
              </w:rPr>
            </w:pPr>
            <w:r w:rsidRPr="00111B43">
              <w:rPr>
                <w:rFonts w:ascii="Arial" w:hAnsi="Arial" w:cs="Arial"/>
              </w:rPr>
              <w:t xml:space="preserve">Identifica los elementos del </w:t>
            </w:r>
            <w:r>
              <w:rPr>
                <w:rFonts w:ascii="Arial" w:hAnsi="Arial" w:cs="Arial"/>
              </w:rPr>
              <w:t xml:space="preserve">proceso  </w:t>
            </w:r>
            <w:r w:rsidRPr="00111B43">
              <w:rPr>
                <w:rFonts w:ascii="Arial" w:hAnsi="Arial" w:cs="Arial"/>
              </w:rPr>
              <w:t>de control de costos.</w:t>
            </w:r>
          </w:p>
          <w:p w:rsidR="007C0694" w:rsidRDefault="007C0694" w:rsidP="007C0694">
            <w:pPr>
              <w:pStyle w:val="Textoindependiente"/>
              <w:spacing w:after="0"/>
              <w:jc w:val="both"/>
              <w:rPr>
                <w:rFonts w:ascii="Arial" w:hAnsi="Arial" w:cs="Arial"/>
              </w:rPr>
            </w:pPr>
          </w:p>
          <w:p w:rsidR="007C0694" w:rsidRPr="00111B43" w:rsidRDefault="007C0694" w:rsidP="007C0694">
            <w:pPr>
              <w:pStyle w:val="Textoindependiente"/>
              <w:spacing w:after="0"/>
              <w:jc w:val="both"/>
              <w:rPr>
                <w:rFonts w:ascii="Arial" w:hAnsi="Arial" w:cs="Arial"/>
              </w:rPr>
            </w:pPr>
            <w:r w:rsidRPr="00111B43">
              <w:rPr>
                <w:rFonts w:ascii="Arial" w:hAnsi="Arial" w:cs="Arial"/>
              </w:rPr>
              <w:t>Define los elementos del control de costos.</w:t>
            </w:r>
          </w:p>
          <w:p w:rsidR="007C0694" w:rsidRDefault="007C0694" w:rsidP="007C0694">
            <w:pPr>
              <w:jc w:val="both"/>
              <w:rPr>
                <w:rFonts w:ascii="Arial" w:hAnsi="Arial" w:cs="Arial"/>
              </w:rPr>
            </w:pPr>
          </w:p>
          <w:p w:rsidR="007C0694" w:rsidRDefault="007C0694" w:rsidP="007C0694">
            <w:pPr>
              <w:jc w:val="both"/>
              <w:rPr>
                <w:rFonts w:ascii="Arial" w:hAnsi="Arial" w:cs="Arial"/>
              </w:rPr>
            </w:pPr>
            <w:r w:rsidRPr="00111B43">
              <w:rPr>
                <w:rFonts w:ascii="Arial" w:hAnsi="Arial" w:cs="Arial"/>
              </w:rPr>
              <w:t>Calcula el costo de producción a través de costo diario, costo mensual y costo anual</w:t>
            </w:r>
          </w:p>
          <w:p w:rsidR="007C0694" w:rsidRDefault="007C0694" w:rsidP="007C0694">
            <w:pPr>
              <w:jc w:val="both"/>
              <w:rPr>
                <w:rFonts w:ascii="Arial" w:hAnsi="Arial" w:cs="Arial"/>
              </w:rPr>
            </w:pPr>
          </w:p>
          <w:p w:rsidR="007C0694" w:rsidRDefault="007C0694" w:rsidP="007C0694">
            <w:pPr>
              <w:jc w:val="both"/>
              <w:rPr>
                <w:rFonts w:ascii="Arial" w:hAnsi="Arial" w:cs="Arial"/>
              </w:rPr>
            </w:pPr>
            <w:r>
              <w:rPr>
                <w:rFonts w:ascii="Arial" w:hAnsi="Arial" w:cs="Arial"/>
              </w:rPr>
              <w:t>Define  costo fijo y variable, directo e indirecto.</w:t>
            </w:r>
          </w:p>
          <w:p w:rsidR="007C0694" w:rsidRDefault="007C0694" w:rsidP="007C0694">
            <w:pPr>
              <w:pStyle w:val="Textoindependiente"/>
              <w:spacing w:after="0"/>
              <w:jc w:val="both"/>
              <w:rPr>
                <w:rFonts w:ascii="Arial" w:hAnsi="Arial" w:cs="Arial"/>
              </w:rPr>
            </w:pPr>
          </w:p>
          <w:p w:rsidR="007C0694" w:rsidRDefault="007C0694" w:rsidP="007C0694">
            <w:pPr>
              <w:pStyle w:val="Textoindependiente"/>
              <w:spacing w:after="0"/>
              <w:jc w:val="both"/>
              <w:rPr>
                <w:rFonts w:ascii="Arial" w:hAnsi="Arial" w:cs="Arial"/>
              </w:rPr>
            </w:pPr>
            <w:r>
              <w:rPr>
                <w:rFonts w:ascii="Arial" w:hAnsi="Arial" w:cs="Arial"/>
              </w:rPr>
              <w:t>Diferencia de costo y gasto</w:t>
            </w:r>
          </w:p>
          <w:p w:rsidR="007C0694" w:rsidRPr="0065610D" w:rsidRDefault="007C0694" w:rsidP="007C0694">
            <w:pPr>
              <w:rPr>
                <w:rFonts w:ascii="Candara" w:hAnsi="Candara" w:cs="Arial"/>
                <w:szCs w:val="24"/>
              </w:rPr>
            </w:pPr>
            <w:r>
              <w:rPr>
                <w:rFonts w:ascii="Arial" w:hAnsi="Arial" w:cs="Arial"/>
              </w:rPr>
              <w:t>Calcula precio de venta, porcentaje precio de venta, margen de rentabilidad</w:t>
            </w:r>
          </w:p>
        </w:tc>
        <w:tc>
          <w:tcPr>
            <w:tcW w:w="2977" w:type="dxa"/>
            <w:vAlign w:val="center"/>
          </w:tcPr>
          <w:p w:rsidR="007C0694" w:rsidRPr="002E457E" w:rsidRDefault="007C0694" w:rsidP="007C0694">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7C0694" w:rsidRDefault="007C0694" w:rsidP="007C0694">
            <w:pPr>
              <w:jc w:val="both"/>
              <w:rPr>
                <w:rFonts w:ascii="Arial" w:hAnsi="Arial" w:cs="Arial"/>
                <w:lang w:val="es-CO"/>
              </w:rPr>
            </w:pPr>
          </w:p>
          <w:p w:rsidR="007C0694" w:rsidRDefault="007C0694" w:rsidP="007C0694">
            <w:pPr>
              <w:jc w:val="both"/>
              <w:rPr>
                <w:rFonts w:ascii="Arial" w:hAnsi="Arial" w:cs="Arial"/>
                <w:lang w:val="es-CO"/>
              </w:rPr>
            </w:pPr>
            <w:r>
              <w:rPr>
                <w:rFonts w:ascii="Arial" w:hAnsi="Arial" w:cs="Arial"/>
                <w:lang w:val="es-CO"/>
              </w:rPr>
              <w:t xml:space="preserve">Se </w:t>
            </w:r>
            <w:r w:rsidRPr="002E457E">
              <w:rPr>
                <w:rFonts w:ascii="Arial" w:hAnsi="Arial" w:cs="Arial"/>
                <w:lang w:val="es-CO"/>
              </w:rPr>
              <w:t>evaluara de acuerdo a los siguientes aspectos:</w:t>
            </w:r>
          </w:p>
          <w:p w:rsidR="007C0694" w:rsidRPr="002E457E" w:rsidRDefault="007C0694" w:rsidP="007C0694">
            <w:pPr>
              <w:jc w:val="both"/>
              <w:rPr>
                <w:rFonts w:ascii="Arial" w:hAnsi="Arial" w:cs="Arial"/>
                <w:lang w:val="es-CO"/>
              </w:rPr>
            </w:pPr>
            <w:r w:rsidRPr="002E457E">
              <w:rPr>
                <w:rFonts w:ascii="Arial" w:hAnsi="Arial" w:cs="Arial"/>
                <w:lang w:val="es-CO"/>
              </w:rPr>
              <w:t>Las notas estarán representadas por los trabajos entregados, la participación en los debates y los quis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p w:rsidR="007C0694" w:rsidRPr="007C0694" w:rsidRDefault="007C0694" w:rsidP="00E27B3D">
            <w:pPr>
              <w:rPr>
                <w:rFonts w:ascii="Candara" w:hAnsi="Candara" w:cs="Arial"/>
                <w:szCs w:val="24"/>
                <w:lang w:val="es-CO"/>
              </w:rPr>
            </w:pPr>
          </w:p>
        </w:tc>
        <w:tc>
          <w:tcPr>
            <w:tcW w:w="1417" w:type="dxa"/>
            <w:vAlign w:val="center"/>
          </w:tcPr>
          <w:p w:rsidR="007C0694" w:rsidRPr="0070670B" w:rsidRDefault="00B73F2C" w:rsidP="00717431">
            <w:pPr>
              <w:rPr>
                <w:rFonts w:ascii="Candara" w:hAnsi="Candara" w:cs="Arial"/>
                <w:sz w:val="40"/>
                <w:szCs w:val="40"/>
              </w:rPr>
            </w:pPr>
            <w:r>
              <w:rPr>
                <w:rFonts w:ascii="Candara" w:hAnsi="Candara" w:cs="Arial"/>
                <w:sz w:val="40"/>
                <w:szCs w:val="40"/>
              </w:rPr>
              <w:t>13 y 14</w:t>
            </w: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5253E0" w:rsidRPr="0065610D" w:rsidTr="007A1F47">
        <w:tc>
          <w:tcPr>
            <w:tcW w:w="1242" w:type="dxa"/>
            <w:shd w:val="clear" w:color="auto" w:fill="F2F2F2" w:themeFill="background1" w:themeFillShade="F2"/>
            <w:vAlign w:val="center"/>
          </w:tcPr>
          <w:p w:rsidR="005253E0" w:rsidRPr="0065610D" w:rsidRDefault="005253E0"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5253E0" w:rsidRPr="0065610D" w:rsidRDefault="005253E0" w:rsidP="00E27B3D">
            <w:pPr>
              <w:rPr>
                <w:rFonts w:ascii="Candara" w:hAnsi="Candara" w:cs="Arial"/>
                <w:sz w:val="22"/>
                <w:szCs w:val="24"/>
              </w:rPr>
            </w:pPr>
            <w:r>
              <w:rPr>
                <w:rFonts w:ascii="Arial" w:hAnsi="Arial" w:cs="Arial"/>
                <w:b/>
                <w:color w:val="000000"/>
                <w:sz w:val="24"/>
                <w:szCs w:val="24"/>
              </w:rPr>
              <w:t xml:space="preserve">    </w:t>
            </w:r>
            <w:r w:rsidRPr="00EB4DA8">
              <w:rPr>
                <w:rFonts w:ascii="Arial" w:hAnsi="Arial" w:cs="Arial"/>
                <w:b/>
                <w:color w:val="000000"/>
                <w:sz w:val="24"/>
                <w:szCs w:val="24"/>
              </w:rPr>
              <w:t>GESTION INTEGRAL</w:t>
            </w:r>
            <w:r w:rsidRPr="00462F88">
              <w:rPr>
                <w:rFonts w:ascii="Arial" w:hAnsi="Arial" w:cs="Arial"/>
                <w:b/>
                <w:color w:val="000000"/>
                <w:sz w:val="24"/>
                <w:szCs w:val="24"/>
              </w:rPr>
              <w:t xml:space="preserve"> </w:t>
            </w:r>
            <w:r>
              <w:rPr>
                <w:rFonts w:ascii="Arial" w:hAnsi="Arial" w:cs="Arial"/>
                <w:b/>
                <w:color w:val="000000"/>
                <w:sz w:val="24"/>
                <w:szCs w:val="24"/>
              </w:rPr>
              <w:t xml:space="preserve">                                                                                    </w:t>
            </w:r>
          </w:p>
        </w:tc>
        <w:tc>
          <w:tcPr>
            <w:tcW w:w="7229" w:type="dxa"/>
            <w:gridSpan w:val="3"/>
            <w:shd w:val="clear" w:color="auto" w:fill="F2F2F2" w:themeFill="background1" w:themeFillShade="F2"/>
            <w:vAlign w:val="center"/>
          </w:tcPr>
          <w:p w:rsidR="005253E0" w:rsidRDefault="005253E0" w:rsidP="00E27B3D">
            <w:pPr>
              <w:rPr>
                <w:rFonts w:ascii="Candara" w:hAnsi="Candara" w:cs="Arial"/>
                <w:b/>
                <w:sz w:val="22"/>
                <w:szCs w:val="24"/>
              </w:rPr>
            </w:pPr>
            <w:r w:rsidRPr="0065610D">
              <w:rPr>
                <w:rFonts w:ascii="Candara" w:hAnsi="Candara" w:cs="Arial"/>
                <w:b/>
                <w:sz w:val="22"/>
                <w:szCs w:val="24"/>
              </w:rPr>
              <w:t>COMPETENCIA</w:t>
            </w:r>
          </w:p>
          <w:p w:rsidR="005253E0" w:rsidRPr="0065610D" w:rsidRDefault="005253E0" w:rsidP="00875456">
            <w:pPr>
              <w:pStyle w:val="Textoindependiente"/>
              <w:spacing w:after="0"/>
              <w:jc w:val="both"/>
              <w:rPr>
                <w:rFonts w:ascii="Candara" w:hAnsi="Candara" w:cs="Arial"/>
                <w:sz w:val="22"/>
                <w:szCs w:val="24"/>
              </w:rPr>
            </w:pPr>
            <w:r w:rsidRPr="002E457E">
              <w:rPr>
                <w:rFonts w:ascii="Arial" w:hAnsi="Arial" w:cs="Arial"/>
                <w:spacing w:val="6"/>
              </w:rPr>
              <w:t>Identificar todas las consideraciones a tener en cuenta para pasar de la autogestión a la contratación de servicios de alimentación y nutrición con base en las fortalezas y debilidades  que se presenten.</w:t>
            </w:r>
          </w:p>
        </w:tc>
      </w:tr>
      <w:tr w:rsidR="00962B78" w:rsidRPr="0065610D" w:rsidTr="00E27B3D">
        <w:tc>
          <w:tcPr>
            <w:tcW w:w="2933" w:type="dxa"/>
            <w:gridSpan w:val="2"/>
            <w:shd w:val="clear" w:color="auto" w:fill="F2F2F2" w:themeFill="background1" w:themeFillShade="F2"/>
            <w:vAlign w:val="center"/>
          </w:tcPr>
          <w:p w:rsidR="00962B78" w:rsidRPr="0065610D" w:rsidRDefault="00962B78" w:rsidP="00E27B3D">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962B78" w:rsidRPr="0065610D" w:rsidRDefault="00206144" w:rsidP="00E27B3D">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E27B3D">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E27B3D">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E27B3D">
            <w:pPr>
              <w:jc w:val="center"/>
              <w:rPr>
                <w:rFonts w:ascii="Candara" w:hAnsi="Candara" w:cs="Arial"/>
                <w:b/>
                <w:szCs w:val="24"/>
              </w:rPr>
            </w:pPr>
            <w:r w:rsidRPr="0065610D">
              <w:rPr>
                <w:rFonts w:ascii="Candara" w:hAnsi="Candara" w:cs="Arial"/>
                <w:b/>
                <w:szCs w:val="24"/>
              </w:rPr>
              <w:t>SEMANA</w:t>
            </w:r>
          </w:p>
        </w:tc>
      </w:tr>
      <w:tr w:rsidR="00962B78" w:rsidRPr="0065610D" w:rsidTr="00E27B3D">
        <w:tc>
          <w:tcPr>
            <w:tcW w:w="2933" w:type="dxa"/>
            <w:gridSpan w:val="2"/>
            <w:vAlign w:val="center"/>
          </w:tcPr>
          <w:p w:rsidR="0058388A" w:rsidRPr="002E457E" w:rsidRDefault="0058388A" w:rsidP="0058388A">
            <w:pPr>
              <w:jc w:val="both"/>
              <w:rPr>
                <w:rFonts w:ascii="Arial" w:hAnsi="Arial" w:cs="Arial"/>
              </w:rPr>
            </w:pPr>
            <w:r w:rsidRPr="00F84C06">
              <w:rPr>
                <w:rFonts w:ascii="Arial" w:hAnsi="Arial" w:cs="Arial"/>
                <w:b/>
              </w:rPr>
              <w:t>CONTRATACION E INTERVENTORIA</w:t>
            </w:r>
            <w:r w:rsidRPr="002E457E">
              <w:rPr>
                <w:rFonts w:ascii="Arial" w:hAnsi="Arial" w:cs="Arial"/>
              </w:rPr>
              <w:t>: De la  autogestión a la contratación: ventajas, riesgos,  Sistema de selección del contratista, capacidad para contratar y de contratación.</w:t>
            </w:r>
          </w:p>
          <w:p w:rsidR="0058388A" w:rsidRPr="002E457E" w:rsidRDefault="0058388A" w:rsidP="0058388A">
            <w:pPr>
              <w:jc w:val="both"/>
              <w:rPr>
                <w:rFonts w:ascii="Arial" w:hAnsi="Arial" w:cs="Arial"/>
              </w:rPr>
            </w:pPr>
            <w:r w:rsidRPr="002E457E">
              <w:rPr>
                <w:rFonts w:ascii="Arial" w:hAnsi="Arial" w:cs="Arial"/>
              </w:rPr>
              <w:t>El proceso de contratación: conformación de un comité, preparación de los términos de referencia, proceso de selección del contratista, presentación de propuestas, análisis de las propuestas, selección del contratista, negociaciones finales, planeación de la transición</w:t>
            </w:r>
            <w:r>
              <w:rPr>
                <w:rFonts w:ascii="Arial" w:hAnsi="Arial" w:cs="Arial"/>
              </w:rPr>
              <w:t>.</w:t>
            </w:r>
          </w:p>
          <w:p w:rsidR="00962B78" w:rsidRPr="00760E88" w:rsidRDefault="0058388A" w:rsidP="00760E88">
            <w:pPr>
              <w:jc w:val="both"/>
              <w:rPr>
                <w:rFonts w:ascii="Candara" w:hAnsi="Candara" w:cs="Arial"/>
                <w:szCs w:val="24"/>
                <w:lang w:val="es-ES_tradnl"/>
              </w:rPr>
            </w:pPr>
            <w:r w:rsidRPr="00760E88">
              <w:rPr>
                <w:rFonts w:ascii="Arial" w:hAnsi="Arial" w:cs="Arial"/>
              </w:rPr>
              <w:t>Quien es el interventor, definición, requisitos, perfil, habilidades. Bases de la interventoria, antecedentes, definición, objetivo, funciones, alcance de los servicios, interventoria técnica, legal y administrativa. Interventoria proceso de la interventoria según el ciclo PHVA, comunicaciones, negociación</w:t>
            </w:r>
          </w:p>
        </w:tc>
        <w:tc>
          <w:tcPr>
            <w:tcW w:w="2987" w:type="dxa"/>
            <w:vAlign w:val="center"/>
          </w:tcPr>
          <w:p w:rsidR="00193DF1" w:rsidRPr="002E457E" w:rsidRDefault="00193DF1" w:rsidP="00193DF1">
            <w:pPr>
              <w:spacing w:before="120" w:after="120" w:line="288" w:lineRule="auto"/>
              <w:jc w:val="both"/>
              <w:rPr>
                <w:rFonts w:ascii="Arial" w:hAnsi="Arial" w:cs="Arial"/>
                <w:color w:val="000000"/>
              </w:rPr>
            </w:pPr>
            <w:r w:rsidRPr="002E457E">
              <w:rPr>
                <w:rFonts w:ascii="Arial" w:hAnsi="Arial" w:cs="Arial"/>
                <w:color w:val="000000"/>
              </w:rPr>
              <w:t>Lectura dirigida</w:t>
            </w:r>
          </w:p>
          <w:p w:rsidR="00193DF1" w:rsidRPr="002E457E" w:rsidRDefault="00193DF1" w:rsidP="00193DF1">
            <w:pPr>
              <w:spacing w:before="120" w:after="120" w:line="288" w:lineRule="auto"/>
              <w:jc w:val="both"/>
              <w:rPr>
                <w:rFonts w:ascii="Arial" w:hAnsi="Arial" w:cs="Arial"/>
                <w:color w:val="000000"/>
              </w:rPr>
            </w:pPr>
            <w:r w:rsidRPr="002E457E">
              <w:rPr>
                <w:rFonts w:ascii="Arial" w:hAnsi="Arial" w:cs="Arial"/>
                <w:color w:val="000000"/>
              </w:rPr>
              <w:t>Discusión en grupo</w:t>
            </w:r>
          </w:p>
          <w:p w:rsidR="00193DF1" w:rsidRPr="002E457E" w:rsidRDefault="00193DF1" w:rsidP="00193DF1">
            <w:pPr>
              <w:spacing w:before="120" w:after="120" w:line="288" w:lineRule="auto"/>
              <w:jc w:val="both"/>
              <w:rPr>
                <w:rFonts w:ascii="Arial" w:hAnsi="Arial" w:cs="Arial"/>
                <w:color w:val="000000"/>
              </w:rPr>
            </w:pPr>
            <w:r w:rsidRPr="002E457E">
              <w:rPr>
                <w:rFonts w:ascii="Arial" w:hAnsi="Arial" w:cs="Arial"/>
                <w:color w:val="000000"/>
              </w:rPr>
              <w:t>Visita de observación</w:t>
            </w:r>
          </w:p>
          <w:p w:rsidR="00962B78" w:rsidRPr="00477670" w:rsidRDefault="00193DF1" w:rsidP="00193DF1">
            <w:pPr>
              <w:rPr>
                <w:rFonts w:ascii="Candara" w:hAnsi="Candara" w:cs="Arial"/>
                <w:szCs w:val="24"/>
                <w:lang w:val="es-ES_tradnl"/>
              </w:rPr>
            </w:pPr>
            <w:r w:rsidRPr="002E457E">
              <w:rPr>
                <w:rFonts w:ascii="Arial" w:hAnsi="Arial" w:cs="Arial"/>
                <w:color w:val="000000"/>
              </w:rPr>
              <w:t>Presentación de trabajo grupales</w:t>
            </w:r>
            <w:r w:rsidRPr="00477670">
              <w:rPr>
                <w:rFonts w:ascii="Candara" w:hAnsi="Candara" w:cs="Arial"/>
                <w:szCs w:val="24"/>
                <w:lang w:val="es-ES_tradnl"/>
              </w:rPr>
              <w:t xml:space="preserve"> </w:t>
            </w:r>
          </w:p>
        </w:tc>
        <w:tc>
          <w:tcPr>
            <w:tcW w:w="2835" w:type="dxa"/>
            <w:vAlign w:val="center"/>
          </w:tcPr>
          <w:p w:rsidR="00193DF1" w:rsidRPr="00EB4DA8" w:rsidRDefault="00193DF1" w:rsidP="00193DF1">
            <w:pPr>
              <w:jc w:val="both"/>
              <w:rPr>
                <w:rFonts w:ascii="Arial" w:hAnsi="Arial" w:cs="Arial"/>
                <w:lang w:val="es-CO"/>
              </w:rPr>
            </w:pPr>
            <w:r w:rsidRPr="00EB4DA8">
              <w:rPr>
                <w:rFonts w:ascii="Arial" w:hAnsi="Arial" w:cs="Arial"/>
                <w:lang w:val="es-CO"/>
              </w:rPr>
              <w:t>Describe las funciones del nutricionista interventor</w:t>
            </w:r>
          </w:p>
          <w:p w:rsidR="00193DF1" w:rsidRPr="00EB4DA8" w:rsidRDefault="00193DF1" w:rsidP="00193DF1">
            <w:pPr>
              <w:jc w:val="both"/>
              <w:rPr>
                <w:rFonts w:ascii="Arial" w:hAnsi="Arial" w:cs="Arial"/>
                <w:lang w:val="es-CO"/>
              </w:rPr>
            </w:pPr>
          </w:p>
          <w:p w:rsidR="00193DF1" w:rsidRPr="00EB4DA8" w:rsidRDefault="00193DF1" w:rsidP="00193DF1">
            <w:pPr>
              <w:jc w:val="both"/>
              <w:rPr>
                <w:rFonts w:ascii="Arial" w:hAnsi="Arial" w:cs="Arial"/>
                <w:lang w:val="es-CO"/>
              </w:rPr>
            </w:pPr>
            <w:r w:rsidRPr="00EB4DA8">
              <w:rPr>
                <w:rFonts w:ascii="Arial" w:hAnsi="Arial" w:cs="Arial"/>
                <w:lang w:val="es-CO"/>
              </w:rPr>
              <w:t>Define los requisitos  para ser nutricionista interventor</w:t>
            </w:r>
          </w:p>
          <w:p w:rsidR="00193DF1" w:rsidRPr="00EB4DA8" w:rsidRDefault="00193DF1" w:rsidP="00193DF1">
            <w:pPr>
              <w:jc w:val="both"/>
              <w:rPr>
                <w:rFonts w:ascii="Arial" w:hAnsi="Arial" w:cs="Arial"/>
                <w:lang w:val="es-CO"/>
              </w:rPr>
            </w:pPr>
          </w:p>
          <w:p w:rsidR="00477670" w:rsidRPr="00926A56" w:rsidRDefault="00193DF1" w:rsidP="00193DF1">
            <w:pPr>
              <w:rPr>
                <w:rFonts w:ascii="Arial" w:hAnsi="Arial" w:cs="Arial"/>
                <w:sz w:val="24"/>
                <w:szCs w:val="24"/>
              </w:rPr>
            </w:pPr>
            <w:r w:rsidRPr="00EB4DA8">
              <w:rPr>
                <w:rFonts w:ascii="Arial" w:hAnsi="Arial" w:cs="Arial"/>
              </w:rPr>
              <w:t>Identifica los ítems necesarios en la elaboración de términos de referencia en la parte técnica</w:t>
            </w:r>
          </w:p>
          <w:p w:rsidR="00477670" w:rsidRPr="00926A56" w:rsidRDefault="00477670" w:rsidP="00477670">
            <w:pPr>
              <w:spacing w:before="120" w:after="120" w:line="288" w:lineRule="auto"/>
              <w:jc w:val="both"/>
              <w:rPr>
                <w:rFonts w:ascii="Arial" w:hAnsi="Arial" w:cs="Arial"/>
                <w:color w:val="000000"/>
                <w:sz w:val="24"/>
                <w:szCs w:val="24"/>
              </w:rPr>
            </w:pPr>
          </w:p>
          <w:p w:rsidR="00477670" w:rsidRPr="00926A56" w:rsidRDefault="00477670" w:rsidP="00477670">
            <w:pPr>
              <w:spacing w:before="120" w:after="120" w:line="288" w:lineRule="auto"/>
              <w:jc w:val="both"/>
              <w:rPr>
                <w:rFonts w:ascii="Arial" w:hAnsi="Arial" w:cs="Arial"/>
                <w:color w:val="000000"/>
                <w:sz w:val="24"/>
                <w:szCs w:val="24"/>
              </w:rPr>
            </w:pPr>
          </w:p>
          <w:p w:rsidR="00477670" w:rsidRPr="00926A56" w:rsidRDefault="00477670" w:rsidP="00477670">
            <w:pPr>
              <w:spacing w:before="120" w:after="120" w:line="288" w:lineRule="auto"/>
              <w:jc w:val="both"/>
              <w:rPr>
                <w:rFonts w:ascii="Arial" w:hAnsi="Arial" w:cs="Arial"/>
                <w:color w:val="000000"/>
                <w:sz w:val="24"/>
                <w:szCs w:val="24"/>
              </w:rPr>
            </w:pPr>
          </w:p>
          <w:p w:rsidR="00962B78" w:rsidRPr="00477670" w:rsidRDefault="00962B78" w:rsidP="00E27B3D">
            <w:pPr>
              <w:rPr>
                <w:rFonts w:ascii="Candara" w:hAnsi="Candara" w:cs="Arial"/>
                <w:szCs w:val="24"/>
                <w:lang w:val="es-ES_tradnl"/>
              </w:rPr>
            </w:pPr>
          </w:p>
        </w:tc>
        <w:tc>
          <w:tcPr>
            <w:tcW w:w="2977" w:type="dxa"/>
            <w:vAlign w:val="center"/>
          </w:tcPr>
          <w:p w:rsidR="00193DF1" w:rsidRPr="002E457E" w:rsidRDefault="00193DF1" w:rsidP="00193DF1">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193DF1" w:rsidRPr="002E457E" w:rsidRDefault="00193DF1" w:rsidP="00193DF1">
            <w:pPr>
              <w:ind w:left="360"/>
              <w:jc w:val="both"/>
              <w:rPr>
                <w:rFonts w:ascii="Arial" w:hAnsi="Arial" w:cs="Arial"/>
                <w:lang w:val="es-CO"/>
              </w:rPr>
            </w:pPr>
          </w:p>
          <w:p w:rsidR="00193DF1" w:rsidRPr="002E457E" w:rsidRDefault="00193DF1" w:rsidP="00193DF1">
            <w:pPr>
              <w:jc w:val="both"/>
              <w:rPr>
                <w:rFonts w:ascii="Arial" w:hAnsi="Arial" w:cs="Arial"/>
                <w:lang w:val="es-CO"/>
              </w:rPr>
            </w:pPr>
            <w:r w:rsidRPr="002E457E">
              <w:rPr>
                <w:rFonts w:ascii="Arial" w:hAnsi="Arial" w:cs="Arial"/>
                <w:lang w:val="es-CO"/>
              </w:rPr>
              <w:t>Se evalu</w:t>
            </w:r>
            <w:r>
              <w:rPr>
                <w:rFonts w:ascii="Arial" w:hAnsi="Arial" w:cs="Arial"/>
                <w:lang w:val="es-CO"/>
              </w:rPr>
              <w:t xml:space="preserve">ara de acuerdo a los siguientes </w:t>
            </w:r>
            <w:r w:rsidRPr="002E457E">
              <w:rPr>
                <w:rFonts w:ascii="Arial" w:hAnsi="Arial" w:cs="Arial"/>
                <w:lang w:val="es-CO"/>
              </w:rPr>
              <w:t>aspectos:</w:t>
            </w:r>
          </w:p>
          <w:p w:rsidR="00193DF1" w:rsidRDefault="00193DF1" w:rsidP="00193DF1">
            <w:pPr>
              <w:jc w:val="both"/>
              <w:rPr>
                <w:rFonts w:ascii="Arial" w:hAnsi="Arial" w:cs="Arial"/>
                <w:lang w:val="es-CO"/>
              </w:rPr>
            </w:pPr>
          </w:p>
          <w:p w:rsidR="00962B78" w:rsidRPr="00477670" w:rsidRDefault="00193DF1" w:rsidP="00193DF1">
            <w:pPr>
              <w:rPr>
                <w:rFonts w:ascii="Candara" w:hAnsi="Candara" w:cs="Arial"/>
                <w:szCs w:val="24"/>
                <w:lang w:val="es-ES_tradnl"/>
              </w:rPr>
            </w:pPr>
            <w:r w:rsidRPr="002E457E">
              <w:rPr>
                <w:rFonts w:ascii="Arial" w:hAnsi="Arial" w:cs="Arial"/>
                <w:lang w:val="es-CO"/>
              </w:rPr>
              <w:t>Las notas estarán representadas por los trabajos entregados, la participación en los debates y los quis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962B78" w:rsidRPr="0070670B" w:rsidRDefault="009B6DFF" w:rsidP="00E27B3D">
            <w:pPr>
              <w:rPr>
                <w:rFonts w:ascii="Candara" w:hAnsi="Candara" w:cs="Arial"/>
                <w:sz w:val="40"/>
                <w:szCs w:val="40"/>
              </w:rPr>
            </w:pPr>
            <w:r>
              <w:rPr>
                <w:rFonts w:ascii="Candara" w:hAnsi="Candara" w:cs="Arial"/>
                <w:sz w:val="40"/>
                <w:szCs w:val="40"/>
              </w:rPr>
              <w:t>15 y 16</w:t>
            </w:r>
          </w:p>
        </w:tc>
      </w:tr>
    </w:tbl>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E27B3D" w:rsidRPr="004D2570" w:rsidRDefault="00E27B3D" w:rsidP="004D2570">
      <w:pPr>
        <w:rPr>
          <w:rFonts w:ascii="Candara" w:hAnsi="Candara" w:cs="Arial"/>
          <w:sz w:val="22"/>
        </w:rPr>
        <w:sectPr w:rsidR="00E27B3D" w:rsidRPr="004D2570" w:rsidSect="003875DC">
          <w:headerReference w:type="default" r:id="rId12"/>
          <w:pgSz w:w="15840" w:h="12240" w:orient="landscape"/>
          <w:pgMar w:top="1701" w:right="1417" w:bottom="1701" w:left="1417" w:header="708" w:footer="708" w:gutter="0"/>
          <w:cols w:space="708"/>
          <w:docGrid w:linePitch="360"/>
        </w:sectPr>
      </w:pPr>
    </w:p>
    <w:p w:rsidR="00E27B3D" w:rsidRPr="004D2570" w:rsidRDefault="00E27B3D" w:rsidP="004D2570">
      <w:pPr>
        <w:pStyle w:val="Prrafodelista"/>
        <w:numPr>
          <w:ilvl w:val="0"/>
          <w:numId w:val="43"/>
        </w:numPr>
        <w:rPr>
          <w:rFonts w:ascii="Candara" w:hAnsi="Candara" w:cs="Arial"/>
          <w:b/>
          <w:sz w:val="22"/>
        </w:rPr>
      </w:pPr>
      <w:r w:rsidRPr="004D2570">
        <w:rPr>
          <w:rFonts w:ascii="Candara" w:hAnsi="Candara" w:cs="Arial"/>
          <w:b/>
          <w:sz w:val="22"/>
        </w:rPr>
        <w:lastRenderedPageBreak/>
        <w:t>BIBLIOGRAFÍA BÁSICA DEL CURSO</w:t>
      </w:r>
    </w:p>
    <w:p w:rsidR="00E27B3D" w:rsidRPr="0065610D" w:rsidRDefault="00E27B3D" w:rsidP="00E27B3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E27B3D" w:rsidRPr="0065610D" w:rsidTr="00E27B3D">
        <w:trPr>
          <w:trHeight w:val="230"/>
        </w:trPr>
        <w:tc>
          <w:tcPr>
            <w:tcW w:w="9039" w:type="dxa"/>
            <w:shd w:val="clear" w:color="auto" w:fill="F2F2F2" w:themeFill="background1" w:themeFillShade="F2"/>
          </w:tcPr>
          <w:p w:rsidR="00B06572"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BARAJAS Nova Albert</w:t>
            </w:r>
            <w:r w:rsidR="00B06572" w:rsidRPr="002E6C40">
              <w:rPr>
                <w:rFonts w:ascii="Arial" w:eastAsia="Times New Roman" w:hAnsi="Arial" w:cs="Arial"/>
                <w:sz w:val="24"/>
                <w:szCs w:val="24"/>
                <w:lang w:val="es-CO" w:eastAsia="es-CO"/>
              </w:rPr>
              <w:t>o, Finanzas para no financistas</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RESOLUCION 2674 DE 2013 DEL Ministerio de protección social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ESCOBAR, Magnolia. Contratación e interventoría de servicios de alimentación y nutrición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ESCOBAR,  Magnolia.  Sistema  de  control  de  costos  en  el  Departamento  de</w:t>
            </w:r>
            <w:r w:rsidR="00B06572" w:rsidRPr="002E6C40">
              <w:rPr>
                <w:rFonts w:ascii="Arial" w:eastAsia="Times New Roman" w:hAnsi="Arial" w:cs="Arial"/>
                <w:sz w:val="24"/>
                <w:szCs w:val="24"/>
                <w:lang w:val="es-CO" w:eastAsia="es-CO"/>
              </w:rPr>
              <w:t xml:space="preserve"> </w:t>
            </w:r>
            <w:r w:rsidRPr="002E6C40">
              <w:rPr>
                <w:rFonts w:ascii="Arial" w:eastAsia="Times New Roman" w:hAnsi="Arial" w:cs="Arial"/>
                <w:sz w:val="24"/>
                <w:szCs w:val="24"/>
                <w:lang w:val="es-CO" w:eastAsia="es-CO"/>
              </w:rPr>
              <w:t xml:space="preserve">Dietética Hospitalaria. Universidad de Antioquia.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GUERRERO    RAMO,    Carolina    Ibet.    Administración    de    alimentos    a colectividades y servicios de salud. Editorial Mc Grau Hill. México, 2001.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GOMEZ, 2005 Contabilidad de costos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NTC-ISO 9004, Norma Técnica Colombiana, sistema de gestión de la calidad.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NTC-ISO 22000, Norma Técnica Colombiana, sistema de gestión de inocuidad de alimentos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RODRIGUEZ Vera, Ricardo. Costos aplicados a Hoteles y restaurantes.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TEJADA,   Blanca   Dolly.   Administración   de   los   servicios   de   alimentación.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Universidad de Antioquia. 2007.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CARTILLA LABORAL VIGENTE</w:t>
            </w:r>
          </w:p>
          <w:p w:rsidR="004D2570" w:rsidRDefault="004D2570" w:rsidP="004D2570">
            <w:pPr>
              <w:spacing w:line="288" w:lineRule="auto"/>
              <w:ind w:left="1470"/>
              <w:jc w:val="both"/>
              <w:rPr>
                <w:rFonts w:ascii="Arial" w:hAnsi="Arial" w:cs="Arial"/>
                <w:b/>
                <w:color w:val="000000"/>
                <w:sz w:val="24"/>
                <w:szCs w:val="24"/>
              </w:rPr>
            </w:pPr>
          </w:p>
          <w:p w:rsidR="00E27B3D" w:rsidRPr="0065610D" w:rsidRDefault="00E27B3D" w:rsidP="00E27B3D">
            <w:pPr>
              <w:jc w:val="both"/>
              <w:rPr>
                <w:rFonts w:ascii="Candara" w:hAnsi="Candara" w:cs="Arial"/>
                <w:b/>
                <w:sz w:val="22"/>
                <w:szCs w:val="24"/>
              </w:rPr>
            </w:pPr>
          </w:p>
        </w:tc>
      </w:tr>
    </w:tbl>
    <w:p w:rsidR="00E27B3D" w:rsidRPr="0065610D" w:rsidRDefault="00E27B3D" w:rsidP="00E27B3D">
      <w:pPr>
        <w:rPr>
          <w:rFonts w:ascii="Candara" w:hAnsi="Candara" w:cs="Arial"/>
          <w:sz w:val="22"/>
        </w:rPr>
      </w:pPr>
    </w:p>
    <w:p w:rsidR="00E27B3D" w:rsidRPr="00D77CA0" w:rsidRDefault="00E27B3D" w:rsidP="00D77CA0">
      <w:pPr>
        <w:pStyle w:val="Prrafodelista"/>
        <w:numPr>
          <w:ilvl w:val="1"/>
          <w:numId w:val="44"/>
        </w:numPr>
        <w:rPr>
          <w:rFonts w:ascii="Candara" w:hAnsi="Candara" w:cs="Arial"/>
          <w:b/>
          <w:sz w:val="22"/>
        </w:rPr>
      </w:pPr>
      <w:r w:rsidRPr="00D77CA0">
        <w:rPr>
          <w:rFonts w:ascii="Candara" w:hAnsi="Candara" w:cs="Arial"/>
          <w:b/>
          <w:sz w:val="22"/>
        </w:rPr>
        <w:t>BIBLIOGRAFÍA COMPLEMENTARIA DEL CURSO</w:t>
      </w:r>
    </w:p>
    <w:p w:rsidR="00E27B3D" w:rsidRPr="0065610D" w:rsidRDefault="00E27B3D" w:rsidP="00E27B3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E27B3D" w:rsidRPr="0065610D" w:rsidTr="00E27B3D">
        <w:trPr>
          <w:trHeight w:val="230"/>
        </w:trPr>
        <w:tc>
          <w:tcPr>
            <w:tcW w:w="9039" w:type="dxa"/>
            <w:shd w:val="clear" w:color="auto" w:fill="F2F2F2" w:themeFill="background1" w:themeFillShade="F2"/>
          </w:tcPr>
          <w:p w:rsidR="005C0DB7" w:rsidRPr="002E6C40" w:rsidRDefault="005C0DB7" w:rsidP="005C0DB7">
            <w:pPr>
              <w:shd w:val="clear" w:color="auto" w:fill="FFFFFF"/>
              <w:rPr>
                <w:rFonts w:ascii="Arial" w:eastAsia="Times New Roman" w:hAnsi="Arial" w:cs="Arial"/>
                <w:sz w:val="24"/>
                <w:szCs w:val="24"/>
                <w:lang w:val="es-CO" w:eastAsia="es-CO"/>
              </w:rPr>
            </w:pPr>
            <w:r w:rsidRPr="005C0DB7">
              <w:rPr>
                <w:rFonts w:ascii="Arial" w:eastAsia="Times New Roman" w:hAnsi="Arial" w:cs="Arial"/>
                <w:sz w:val="29"/>
                <w:szCs w:val="29"/>
                <w:lang w:val="es-CO" w:eastAsia="es-CO"/>
              </w:rPr>
              <w:t xml:space="preserve">    </w:t>
            </w:r>
            <w:r w:rsidRPr="002E6C40">
              <w:rPr>
                <w:rFonts w:ascii="Arial" w:eastAsia="Times New Roman" w:hAnsi="Arial" w:cs="Arial"/>
                <w:sz w:val="24"/>
                <w:szCs w:val="24"/>
                <w:lang w:val="es-CO" w:eastAsia="es-CO"/>
              </w:rPr>
              <w:t xml:space="preserve">DERECHO  LABORAL  COLOMBIANO.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    MUNCH. Garcia Fundamentos de Administración Editorial Trillas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    KOOMTZ Y O</w:t>
            </w:r>
            <w:r w:rsidR="00CD118B" w:rsidRPr="002E6C40">
              <w:rPr>
                <w:rFonts w:ascii="Arial" w:eastAsia="Times New Roman" w:hAnsi="Arial" w:cs="Arial"/>
                <w:sz w:val="24"/>
                <w:szCs w:val="24"/>
                <w:lang w:val="es-CO" w:eastAsia="es-CO"/>
              </w:rPr>
              <w:t xml:space="preserve"> </w:t>
            </w:r>
            <w:r w:rsidRPr="002E6C40">
              <w:rPr>
                <w:rFonts w:ascii="Arial" w:eastAsia="Times New Roman" w:hAnsi="Arial" w:cs="Arial"/>
                <w:sz w:val="24"/>
                <w:szCs w:val="24"/>
                <w:lang w:val="es-CO" w:eastAsia="es-CO"/>
              </w:rPr>
              <w:t>DONNELL. Elementos  de A</w:t>
            </w:r>
            <w:r w:rsidR="00CD118B" w:rsidRPr="002E6C40">
              <w:rPr>
                <w:rFonts w:ascii="Arial" w:eastAsia="Times New Roman" w:hAnsi="Arial" w:cs="Arial"/>
                <w:sz w:val="24"/>
                <w:szCs w:val="24"/>
                <w:lang w:val="es-CO" w:eastAsia="es-CO"/>
              </w:rPr>
              <w:t xml:space="preserve">dministración, Tercera </w:t>
            </w:r>
            <w:r w:rsidR="006603B6" w:rsidRPr="002E6C40">
              <w:rPr>
                <w:rFonts w:ascii="Arial" w:eastAsia="Times New Roman" w:hAnsi="Arial" w:cs="Arial"/>
                <w:sz w:val="24"/>
                <w:szCs w:val="24"/>
                <w:lang w:val="es-CO" w:eastAsia="es-CO"/>
              </w:rPr>
              <w:t xml:space="preserve">  </w:t>
            </w:r>
            <w:r w:rsidR="001F1083" w:rsidRPr="002E6C40">
              <w:rPr>
                <w:rFonts w:ascii="Arial" w:eastAsia="Times New Roman" w:hAnsi="Arial" w:cs="Arial"/>
                <w:sz w:val="24"/>
                <w:szCs w:val="24"/>
                <w:lang w:val="es-CO" w:eastAsia="es-CO"/>
              </w:rPr>
              <w:t xml:space="preserve"> </w:t>
            </w:r>
            <w:r w:rsidR="00CD118B" w:rsidRPr="002E6C40">
              <w:rPr>
                <w:rFonts w:ascii="Arial" w:eastAsia="Times New Roman" w:hAnsi="Arial" w:cs="Arial"/>
                <w:sz w:val="24"/>
                <w:szCs w:val="24"/>
                <w:lang w:val="es-CO" w:eastAsia="es-CO"/>
              </w:rPr>
              <w:t>Edición. Ma.Graw</w:t>
            </w:r>
            <w:r w:rsidRPr="002E6C40">
              <w:rPr>
                <w:rFonts w:ascii="Arial" w:eastAsia="Times New Roman" w:hAnsi="Arial" w:cs="Arial"/>
                <w:sz w:val="24"/>
                <w:szCs w:val="24"/>
                <w:lang w:val="es-CO" w:eastAsia="es-CO"/>
              </w:rPr>
              <w:t xml:space="preserve"> Hill, México 1985.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    MINISTERIO DE SALUD. La  Reforma a la Seguridad  Social  en </w:t>
            </w:r>
            <w:r w:rsidR="001F1083" w:rsidRPr="002E6C40">
              <w:rPr>
                <w:rFonts w:ascii="Arial" w:eastAsia="Times New Roman" w:hAnsi="Arial" w:cs="Arial"/>
                <w:sz w:val="24"/>
                <w:szCs w:val="24"/>
                <w:lang w:val="es-CO" w:eastAsia="es-CO"/>
              </w:rPr>
              <w:t xml:space="preserve"> </w:t>
            </w:r>
            <w:r w:rsidRPr="002E6C40">
              <w:rPr>
                <w:rFonts w:ascii="Arial" w:eastAsia="Times New Roman" w:hAnsi="Arial" w:cs="Arial"/>
                <w:sz w:val="24"/>
                <w:szCs w:val="24"/>
                <w:lang w:val="es-CO" w:eastAsia="es-CO"/>
              </w:rPr>
              <w:t xml:space="preserve">Colombia. Edición  Oficial  Minsalud  Bogotá. 1995.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    REYES  Ponce, Agustín. El  Análisis de  Puestos, Editoriales Limusa, México. Quinta Edición.</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    STONER  James, Administración, Editorial  Prentice Hall  Internacional, Segunda Edición  Carvajal  Colombia.</w:t>
            </w:r>
          </w:p>
          <w:p w:rsidR="00E27B3D" w:rsidRPr="005C0DB7" w:rsidRDefault="00E27B3D" w:rsidP="004D2570">
            <w:pPr>
              <w:jc w:val="both"/>
              <w:rPr>
                <w:rFonts w:ascii="Candara" w:hAnsi="Candara" w:cs="Arial"/>
                <w:b/>
                <w:sz w:val="22"/>
                <w:szCs w:val="24"/>
                <w:lang w:val="es-CO"/>
              </w:rPr>
            </w:pPr>
          </w:p>
        </w:tc>
      </w:tr>
    </w:tbl>
    <w:p w:rsidR="00E27B3D" w:rsidRPr="0065610D" w:rsidRDefault="00E27B3D" w:rsidP="002E6C40">
      <w:pPr>
        <w:rPr>
          <w:rFonts w:ascii="Candara" w:hAnsi="Candara" w:cs="Arial"/>
          <w:sz w:val="22"/>
        </w:rPr>
      </w:pPr>
    </w:p>
    <w:sectPr w:rsidR="00E27B3D" w:rsidRPr="0065610D" w:rsidSect="002E6C40">
      <w:head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16" w:rsidRDefault="003E0E16" w:rsidP="00617BE0">
      <w:r>
        <w:separator/>
      </w:r>
    </w:p>
  </w:endnote>
  <w:endnote w:type="continuationSeparator" w:id="0">
    <w:p w:rsidR="003E0E16" w:rsidRDefault="003E0E16"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92" w:rsidRPr="00B361C9" w:rsidRDefault="00520592">
    <w:pPr>
      <w:pStyle w:val="Piedepgina"/>
      <w:rPr>
        <w:rFonts w:ascii="Candara" w:hAnsi="Candara"/>
        <w:sz w:val="20"/>
        <w:lang w:val="es-CO"/>
      </w:rPr>
    </w:pPr>
    <w:r w:rsidRPr="00B361C9">
      <w:rPr>
        <w:rFonts w:ascii="Candara" w:hAnsi="Candara"/>
        <w:sz w:val="20"/>
        <w:lang w:val="es-CO"/>
      </w:rPr>
      <w:t>Vo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16" w:rsidRDefault="003E0E16" w:rsidP="00617BE0">
      <w:r>
        <w:separator/>
      </w:r>
    </w:p>
  </w:footnote>
  <w:footnote w:type="continuationSeparator" w:id="0">
    <w:p w:rsidR="003E0E16" w:rsidRDefault="003E0E16"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520592" w:rsidRPr="0065610D" w:rsidTr="009A46EA">
      <w:trPr>
        <w:trHeight w:val="132"/>
      </w:trPr>
      <w:tc>
        <w:tcPr>
          <w:tcW w:w="3817" w:type="pct"/>
          <w:vMerge w:val="restart"/>
        </w:tcPr>
        <w:p w:rsidR="00520592" w:rsidRPr="0065610D" w:rsidRDefault="00520592" w:rsidP="0009446F">
          <w:pPr>
            <w:pStyle w:val="Encabezado"/>
            <w:jc w:val="both"/>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520592" w:rsidRPr="0065610D" w:rsidRDefault="00520592">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20592" w:rsidRPr="0065610D" w:rsidTr="009A46EA">
      <w:trPr>
        <w:trHeight w:val="314"/>
      </w:trPr>
      <w:tc>
        <w:tcPr>
          <w:tcW w:w="3817" w:type="pct"/>
          <w:vMerge/>
        </w:tcPr>
        <w:p w:rsidR="00520592" w:rsidRPr="0065610D" w:rsidRDefault="00520592">
          <w:pPr>
            <w:pStyle w:val="Encabezado"/>
            <w:rPr>
              <w:rFonts w:ascii="Candara" w:hAnsi="Candara" w:cs="Arial"/>
            </w:rPr>
          </w:pPr>
        </w:p>
      </w:tc>
      <w:tc>
        <w:tcPr>
          <w:tcW w:w="1183" w:type="pct"/>
          <w:vAlign w:val="center"/>
        </w:tcPr>
        <w:p w:rsidR="00520592" w:rsidRPr="0065610D" w:rsidRDefault="00520592"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20592" w:rsidRPr="0065610D" w:rsidTr="009A46EA">
      <w:tc>
        <w:tcPr>
          <w:tcW w:w="3817" w:type="pct"/>
          <w:vMerge/>
        </w:tcPr>
        <w:p w:rsidR="00520592" w:rsidRPr="0065610D" w:rsidRDefault="00520592">
          <w:pPr>
            <w:pStyle w:val="Encabezado"/>
            <w:rPr>
              <w:rFonts w:ascii="Candara" w:hAnsi="Candara" w:cs="Arial"/>
            </w:rPr>
          </w:pPr>
        </w:p>
      </w:tc>
      <w:tc>
        <w:tcPr>
          <w:tcW w:w="1183" w:type="pct"/>
        </w:tcPr>
        <w:p w:rsidR="00520592" w:rsidRPr="0065610D" w:rsidRDefault="00520592"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20592" w:rsidRPr="0065610D" w:rsidTr="003875DC">
      <w:tc>
        <w:tcPr>
          <w:tcW w:w="5000" w:type="pct"/>
          <w:gridSpan w:val="2"/>
        </w:tcPr>
        <w:p w:rsidR="00520592" w:rsidRPr="0065610D" w:rsidRDefault="00520592"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520592" w:rsidRDefault="005205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520592" w:rsidRPr="0065610D" w:rsidTr="003875DC">
      <w:trPr>
        <w:trHeight w:val="132"/>
      </w:trPr>
      <w:tc>
        <w:tcPr>
          <w:tcW w:w="2521" w:type="pct"/>
          <w:vMerge w:val="restart"/>
        </w:tcPr>
        <w:p w:rsidR="00520592" w:rsidRPr="0065610D" w:rsidRDefault="00520592" w:rsidP="00E27B3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520592" w:rsidRPr="0065610D" w:rsidRDefault="00520592" w:rsidP="00E27B3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20592" w:rsidRPr="0065610D" w:rsidTr="003875DC">
      <w:trPr>
        <w:trHeight w:val="314"/>
      </w:trPr>
      <w:tc>
        <w:tcPr>
          <w:tcW w:w="2521" w:type="pct"/>
          <w:vMerge/>
        </w:tcPr>
        <w:p w:rsidR="00520592" w:rsidRPr="0065610D" w:rsidRDefault="00520592" w:rsidP="00E27B3D">
          <w:pPr>
            <w:pStyle w:val="Encabezado"/>
            <w:rPr>
              <w:rFonts w:ascii="Candara" w:hAnsi="Candara" w:cs="Arial"/>
            </w:rPr>
          </w:pPr>
        </w:p>
      </w:tc>
      <w:tc>
        <w:tcPr>
          <w:tcW w:w="2479" w:type="pct"/>
          <w:vAlign w:val="center"/>
        </w:tcPr>
        <w:p w:rsidR="00520592" w:rsidRPr="0065610D" w:rsidRDefault="00520592" w:rsidP="00E27B3D">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20592" w:rsidRPr="0065610D" w:rsidTr="003875DC">
      <w:tc>
        <w:tcPr>
          <w:tcW w:w="2521" w:type="pct"/>
          <w:vMerge/>
        </w:tcPr>
        <w:p w:rsidR="00520592" w:rsidRPr="0065610D" w:rsidRDefault="00520592" w:rsidP="00E27B3D">
          <w:pPr>
            <w:pStyle w:val="Encabezado"/>
            <w:rPr>
              <w:rFonts w:ascii="Candara" w:hAnsi="Candara" w:cs="Arial"/>
            </w:rPr>
          </w:pPr>
        </w:p>
      </w:tc>
      <w:tc>
        <w:tcPr>
          <w:tcW w:w="2479" w:type="pct"/>
        </w:tcPr>
        <w:p w:rsidR="00520592" w:rsidRPr="0065610D" w:rsidRDefault="00520592" w:rsidP="00E27B3D">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520592" w:rsidRPr="0065610D" w:rsidTr="003875DC">
      <w:tc>
        <w:tcPr>
          <w:tcW w:w="5000" w:type="pct"/>
          <w:gridSpan w:val="2"/>
        </w:tcPr>
        <w:p w:rsidR="00520592" w:rsidRPr="0065610D" w:rsidRDefault="00520592" w:rsidP="00E27B3D">
          <w:pPr>
            <w:pStyle w:val="Encabezado"/>
            <w:rPr>
              <w:rFonts w:ascii="Candara" w:hAnsi="Candara" w:cs="Arial"/>
              <w:b/>
              <w:sz w:val="22"/>
            </w:rPr>
          </w:pPr>
          <w:r w:rsidRPr="0065610D">
            <w:rPr>
              <w:rFonts w:ascii="Candara" w:hAnsi="Candara" w:cs="Arial"/>
              <w:b/>
              <w:sz w:val="22"/>
            </w:rPr>
            <w:t>FORMATO CONTENIDO DE CURSO O SÍLABO</w:t>
          </w:r>
        </w:p>
      </w:tc>
    </w:tr>
  </w:tbl>
  <w:p w:rsidR="00520592" w:rsidRDefault="00520592" w:rsidP="003875DC">
    <w:pPr>
      <w:pStyle w:val="Encabezado"/>
    </w:pPr>
  </w:p>
  <w:p w:rsidR="00520592" w:rsidRDefault="0052059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520592" w:rsidRPr="0065610D" w:rsidTr="0026043E">
      <w:trPr>
        <w:trHeight w:val="132"/>
      </w:trPr>
      <w:tc>
        <w:tcPr>
          <w:tcW w:w="4008" w:type="pct"/>
          <w:vMerge w:val="restart"/>
        </w:tcPr>
        <w:p w:rsidR="00520592" w:rsidRPr="0065610D" w:rsidRDefault="00520592"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6432" behindDoc="1" locked="0" layoutInCell="1" allowOverlap="1" wp14:anchorId="3B3D65DA" wp14:editId="3D793D14">
                <wp:simplePos x="0" y="0"/>
                <wp:positionH relativeFrom="column">
                  <wp:posOffset>2515</wp:posOffset>
                </wp:positionH>
                <wp:positionV relativeFrom="paragraph">
                  <wp:posOffset>-2388</wp:posOffset>
                </wp:positionV>
                <wp:extent cx="1476439" cy="51938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520592" w:rsidRPr="0065610D" w:rsidRDefault="00520592">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20592" w:rsidRPr="0065610D" w:rsidTr="0026043E">
      <w:trPr>
        <w:trHeight w:val="314"/>
      </w:trPr>
      <w:tc>
        <w:tcPr>
          <w:tcW w:w="4008" w:type="pct"/>
          <w:vMerge/>
        </w:tcPr>
        <w:p w:rsidR="00520592" w:rsidRPr="0065610D" w:rsidRDefault="00520592">
          <w:pPr>
            <w:pStyle w:val="Encabezado"/>
            <w:rPr>
              <w:rFonts w:ascii="Candara" w:hAnsi="Candara" w:cs="Arial"/>
            </w:rPr>
          </w:pPr>
        </w:p>
      </w:tc>
      <w:tc>
        <w:tcPr>
          <w:tcW w:w="992" w:type="pct"/>
          <w:vAlign w:val="center"/>
        </w:tcPr>
        <w:p w:rsidR="00520592" w:rsidRPr="0065610D" w:rsidRDefault="00520592"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20592" w:rsidRPr="0065610D" w:rsidTr="0026043E">
      <w:tc>
        <w:tcPr>
          <w:tcW w:w="4008" w:type="pct"/>
          <w:vMerge/>
        </w:tcPr>
        <w:p w:rsidR="00520592" w:rsidRPr="0065610D" w:rsidRDefault="00520592">
          <w:pPr>
            <w:pStyle w:val="Encabezado"/>
            <w:rPr>
              <w:rFonts w:ascii="Candara" w:hAnsi="Candara" w:cs="Arial"/>
            </w:rPr>
          </w:pPr>
        </w:p>
      </w:tc>
      <w:tc>
        <w:tcPr>
          <w:tcW w:w="992" w:type="pct"/>
        </w:tcPr>
        <w:p w:rsidR="00520592" w:rsidRPr="0065610D" w:rsidRDefault="00520592"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20592" w:rsidRPr="0065610D" w:rsidTr="003875DC">
      <w:tc>
        <w:tcPr>
          <w:tcW w:w="5000" w:type="pct"/>
          <w:gridSpan w:val="2"/>
        </w:tcPr>
        <w:p w:rsidR="00520592" w:rsidRPr="0065610D" w:rsidRDefault="00520592"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520592" w:rsidRDefault="0052059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520592" w:rsidRPr="0065610D" w:rsidTr="009A46EA">
      <w:trPr>
        <w:trHeight w:val="132"/>
      </w:trPr>
      <w:tc>
        <w:tcPr>
          <w:tcW w:w="3817" w:type="pct"/>
          <w:vMerge w:val="restart"/>
        </w:tcPr>
        <w:p w:rsidR="00520592" w:rsidRPr="0065610D" w:rsidRDefault="00520592"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520592" w:rsidRPr="0065610D" w:rsidRDefault="00520592">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20592" w:rsidRPr="0065610D" w:rsidTr="009A46EA">
      <w:trPr>
        <w:trHeight w:val="314"/>
      </w:trPr>
      <w:tc>
        <w:tcPr>
          <w:tcW w:w="3817" w:type="pct"/>
          <w:vMerge/>
        </w:tcPr>
        <w:p w:rsidR="00520592" w:rsidRPr="0065610D" w:rsidRDefault="00520592">
          <w:pPr>
            <w:pStyle w:val="Encabezado"/>
            <w:rPr>
              <w:rFonts w:ascii="Candara" w:hAnsi="Candara" w:cs="Arial"/>
            </w:rPr>
          </w:pPr>
        </w:p>
      </w:tc>
      <w:tc>
        <w:tcPr>
          <w:tcW w:w="1183" w:type="pct"/>
          <w:vAlign w:val="center"/>
        </w:tcPr>
        <w:p w:rsidR="00520592" w:rsidRPr="0065610D" w:rsidRDefault="00520592"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20592" w:rsidRPr="0065610D" w:rsidTr="009A46EA">
      <w:tc>
        <w:tcPr>
          <w:tcW w:w="3817" w:type="pct"/>
          <w:vMerge/>
        </w:tcPr>
        <w:p w:rsidR="00520592" w:rsidRPr="0065610D" w:rsidRDefault="00520592">
          <w:pPr>
            <w:pStyle w:val="Encabezado"/>
            <w:rPr>
              <w:rFonts w:ascii="Candara" w:hAnsi="Candara" w:cs="Arial"/>
            </w:rPr>
          </w:pPr>
        </w:p>
      </w:tc>
      <w:tc>
        <w:tcPr>
          <w:tcW w:w="1183" w:type="pct"/>
        </w:tcPr>
        <w:p w:rsidR="00520592" w:rsidRPr="0065610D" w:rsidRDefault="00520592"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20592" w:rsidRPr="0065610D" w:rsidTr="003875DC">
      <w:tc>
        <w:tcPr>
          <w:tcW w:w="5000" w:type="pct"/>
          <w:gridSpan w:val="2"/>
        </w:tcPr>
        <w:p w:rsidR="00520592" w:rsidRPr="0065610D" w:rsidRDefault="00520592"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520592" w:rsidRDefault="005205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CE2C58"/>
    <w:multiLevelType w:val="multilevel"/>
    <w:tmpl w:val="E3EA3C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C634476"/>
    <w:multiLevelType w:val="multilevel"/>
    <w:tmpl w:val="50A66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A85CE8"/>
    <w:multiLevelType w:val="multilevel"/>
    <w:tmpl w:val="ED30E328"/>
    <w:lvl w:ilvl="0">
      <w:start w:val="1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8D4E8E"/>
    <w:multiLevelType w:val="multilevel"/>
    <w:tmpl w:val="D28CD72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729E6"/>
    <w:multiLevelType w:val="multilevel"/>
    <w:tmpl w:val="3EA6BB4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723F72"/>
    <w:multiLevelType w:val="multilevel"/>
    <w:tmpl w:val="565459D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AD621A"/>
    <w:multiLevelType w:val="multilevel"/>
    <w:tmpl w:val="96001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574E03"/>
    <w:multiLevelType w:val="multilevel"/>
    <w:tmpl w:val="2974D1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9E014C7"/>
    <w:multiLevelType w:val="hybridMultilevel"/>
    <w:tmpl w:val="FF8091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C66877"/>
    <w:multiLevelType w:val="multilevel"/>
    <w:tmpl w:val="9BC44DA6"/>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A4550A"/>
    <w:multiLevelType w:val="hybridMultilevel"/>
    <w:tmpl w:val="F06C0F7A"/>
    <w:lvl w:ilvl="0" w:tplc="4D46CEAA">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9F21A27"/>
    <w:multiLevelType w:val="hybridMultilevel"/>
    <w:tmpl w:val="5080CF58"/>
    <w:lvl w:ilvl="0" w:tplc="68B696F2">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FC1591"/>
    <w:multiLevelType w:val="multilevel"/>
    <w:tmpl w:val="1AEC27D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7">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A0B198D"/>
    <w:multiLevelType w:val="multilevel"/>
    <w:tmpl w:val="D004A8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5D666545"/>
    <w:multiLevelType w:val="multilevel"/>
    <w:tmpl w:val="AC9A353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064A5C"/>
    <w:multiLevelType w:val="multilevel"/>
    <w:tmpl w:val="E6F0184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3176A3"/>
    <w:multiLevelType w:val="multilevel"/>
    <w:tmpl w:val="2B72418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0B54C91"/>
    <w:multiLevelType w:val="multilevel"/>
    <w:tmpl w:val="594655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6C0400"/>
    <w:multiLevelType w:val="multilevel"/>
    <w:tmpl w:val="59F458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2A469E"/>
    <w:multiLevelType w:val="multilevel"/>
    <w:tmpl w:val="99FA8034"/>
    <w:lvl w:ilvl="0">
      <w:start w:val="7"/>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8">
    <w:nsid w:val="69924E96"/>
    <w:multiLevelType w:val="multilevel"/>
    <w:tmpl w:val="0E96CC1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E777B64"/>
    <w:multiLevelType w:val="multilevel"/>
    <w:tmpl w:val="2594F6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3"/>
  </w:num>
  <w:num w:numId="3">
    <w:abstractNumId w:val="19"/>
  </w:num>
  <w:num w:numId="4">
    <w:abstractNumId w:val="39"/>
  </w:num>
  <w:num w:numId="5">
    <w:abstractNumId w:val="5"/>
  </w:num>
  <w:num w:numId="6">
    <w:abstractNumId w:val="15"/>
  </w:num>
  <w:num w:numId="7">
    <w:abstractNumId w:val="42"/>
  </w:num>
  <w:num w:numId="8">
    <w:abstractNumId w:val="41"/>
  </w:num>
  <w:num w:numId="9">
    <w:abstractNumId w:val="43"/>
  </w:num>
  <w:num w:numId="10">
    <w:abstractNumId w:val="29"/>
  </w:num>
  <w:num w:numId="11">
    <w:abstractNumId w:val="3"/>
  </w:num>
  <w:num w:numId="12">
    <w:abstractNumId w:val="0"/>
  </w:num>
  <w:num w:numId="13">
    <w:abstractNumId w:val="25"/>
  </w:num>
  <w:num w:numId="14">
    <w:abstractNumId w:val="17"/>
  </w:num>
  <w:num w:numId="15">
    <w:abstractNumId w:val="12"/>
  </w:num>
  <w:num w:numId="16">
    <w:abstractNumId w:val="36"/>
  </w:num>
  <w:num w:numId="17">
    <w:abstractNumId w:val="26"/>
  </w:num>
  <w:num w:numId="18">
    <w:abstractNumId w:val="27"/>
  </w:num>
  <w:num w:numId="19">
    <w:abstractNumId w:val="21"/>
  </w:num>
  <w:num w:numId="20">
    <w:abstractNumId w:val="4"/>
  </w:num>
  <w:num w:numId="21">
    <w:abstractNumId w:val="13"/>
  </w:num>
  <w:num w:numId="22">
    <w:abstractNumId w:val="40"/>
  </w:num>
  <w:num w:numId="23">
    <w:abstractNumId w:val="2"/>
  </w:num>
  <w:num w:numId="24">
    <w:abstractNumId w:val="22"/>
  </w:num>
  <w:num w:numId="25">
    <w:abstractNumId w:val="38"/>
  </w:num>
  <w:num w:numId="26">
    <w:abstractNumId w:val="44"/>
  </w:num>
  <w:num w:numId="27">
    <w:abstractNumId w:val="35"/>
  </w:num>
  <w:num w:numId="28">
    <w:abstractNumId w:val="10"/>
  </w:num>
  <w:num w:numId="29">
    <w:abstractNumId w:val="31"/>
  </w:num>
  <w:num w:numId="30">
    <w:abstractNumId w:val="32"/>
  </w:num>
  <w:num w:numId="31">
    <w:abstractNumId w:val="8"/>
  </w:num>
  <w:num w:numId="32">
    <w:abstractNumId w:val="30"/>
  </w:num>
  <w:num w:numId="33">
    <w:abstractNumId w:val="28"/>
  </w:num>
  <w:num w:numId="34">
    <w:abstractNumId w:val="11"/>
  </w:num>
  <w:num w:numId="35">
    <w:abstractNumId w:val="1"/>
  </w:num>
  <w:num w:numId="36">
    <w:abstractNumId w:val="9"/>
  </w:num>
  <w:num w:numId="37">
    <w:abstractNumId w:val="24"/>
  </w:num>
  <w:num w:numId="38">
    <w:abstractNumId w:val="34"/>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6"/>
  </w:num>
  <w:num w:numId="43">
    <w:abstractNumId w:val="18"/>
  </w:num>
  <w:num w:numId="44">
    <w:abstractNumId w:val="7"/>
  </w:num>
  <w:num w:numId="45">
    <w:abstractNumId w:val="2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02DC0"/>
    <w:rsid w:val="0001791C"/>
    <w:rsid w:val="00033FD1"/>
    <w:rsid w:val="00055481"/>
    <w:rsid w:val="0006021F"/>
    <w:rsid w:val="00072377"/>
    <w:rsid w:val="0009446F"/>
    <w:rsid w:val="00096200"/>
    <w:rsid w:val="000A59F2"/>
    <w:rsid w:val="000B5304"/>
    <w:rsid w:val="000D3EF6"/>
    <w:rsid w:val="000D651C"/>
    <w:rsid w:val="00103C1D"/>
    <w:rsid w:val="00105A78"/>
    <w:rsid w:val="00106B42"/>
    <w:rsid w:val="001151B5"/>
    <w:rsid w:val="0012666B"/>
    <w:rsid w:val="00130E52"/>
    <w:rsid w:val="00166691"/>
    <w:rsid w:val="0016710C"/>
    <w:rsid w:val="001703D3"/>
    <w:rsid w:val="001901A0"/>
    <w:rsid w:val="00193DF1"/>
    <w:rsid w:val="00197C07"/>
    <w:rsid w:val="001A56BD"/>
    <w:rsid w:val="001A6012"/>
    <w:rsid w:val="001B434F"/>
    <w:rsid w:val="001B7B42"/>
    <w:rsid w:val="001B7FA4"/>
    <w:rsid w:val="001C54CE"/>
    <w:rsid w:val="001C7CA9"/>
    <w:rsid w:val="001D08BE"/>
    <w:rsid w:val="001D4A9C"/>
    <w:rsid w:val="001E1D36"/>
    <w:rsid w:val="001E21D8"/>
    <w:rsid w:val="001E40CC"/>
    <w:rsid w:val="001E6CA5"/>
    <w:rsid w:val="001E7C60"/>
    <w:rsid w:val="001F1083"/>
    <w:rsid w:val="00203382"/>
    <w:rsid w:val="00203A7A"/>
    <w:rsid w:val="00206144"/>
    <w:rsid w:val="00224C7B"/>
    <w:rsid w:val="00230944"/>
    <w:rsid w:val="002415E0"/>
    <w:rsid w:val="00242F3C"/>
    <w:rsid w:val="0025309C"/>
    <w:rsid w:val="0026039C"/>
    <w:rsid w:val="0026043E"/>
    <w:rsid w:val="002865AE"/>
    <w:rsid w:val="002C4BF8"/>
    <w:rsid w:val="002D140A"/>
    <w:rsid w:val="002D6C5D"/>
    <w:rsid w:val="002D7D19"/>
    <w:rsid w:val="002E6C40"/>
    <w:rsid w:val="002F5D91"/>
    <w:rsid w:val="00303D39"/>
    <w:rsid w:val="00313DCB"/>
    <w:rsid w:val="0031408C"/>
    <w:rsid w:val="00324041"/>
    <w:rsid w:val="00326174"/>
    <w:rsid w:val="00331A4F"/>
    <w:rsid w:val="00336636"/>
    <w:rsid w:val="00337AB6"/>
    <w:rsid w:val="00340C73"/>
    <w:rsid w:val="00352001"/>
    <w:rsid w:val="003651AD"/>
    <w:rsid w:val="003717EF"/>
    <w:rsid w:val="0037188D"/>
    <w:rsid w:val="003875DC"/>
    <w:rsid w:val="003945ED"/>
    <w:rsid w:val="003A0952"/>
    <w:rsid w:val="003A5B81"/>
    <w:rsid w:val="003A69F3"/>
    <w:rsid w:val="003D415D"/>
    <w:rsid w:val="003E0E16"/>
    <w:rsid w:val="003F12D9"/>
    <w:rsid w:val="003F5EC7"/>
    <w:rsid w:val="00407EBA"/>
    <w:rsid w:val="004111D9"/>
    <w:rsid w:val="004203B9"/>
    <w:rsid w:val="00442E6F"/>
    <w:rsid w:val="00443E21"/>
    <w:rsid w:val="00454443"/>
    <w:rsid w:val="0045507E"/>
    <w:rsid w:val="00477670"/>
    <w:rsid w:val="00480701"/>
    <w:rsid w:val="00482E7D"/>
    <w:rsid w:val="00485D88"/>
    <w:rsid w:val="00493FE7"/>
    <w:rsid w:val="004A2B76"/>
    <w:rsid w:val="004A3337"/>
    <w:rsid w:val="004A69F4"/>
    <w:rsid w:val="004A7949"/>
    <w:rsid w:val="004B1225"/>
    <w:rsid w:val="004B7B3C"/>
    <w:rsid w:val="004C0766"/>
    <w:rsid w:val="004C0B1A"/>
    <w:rsid w:val="004C4049"/>
    <w:rsid w:val="004C7D86"/>
    <w:rsid w:val="004D12CC"/>
    <w:rsid w:val="004D2570"/>
    <w:rsid w:val="004F1372"/>
    <w:rsid w:val="00520592"/>
    <w:rsid w:val="005253E0"/>
    <w:rsid w:val="00526EA7"/>
    <w:rsid w:val="00532957"/>
    <w:rsid w:val="005373EC"/>
    <w:rsid w:val="00563DA2"/>
    <w:rsid w:val="0058388A"/>
    <w:rsid w:val="00595629"/>
    <w:rsid w:val="00596062"/>
    <w:rsid w:val="005A1572"/>
    <w:rsid w:val="005B3391"/>
    <w:rsid w:val="005B4A35"/>
    <w:rsid w:val="005B6ACB"/>
    <w:rsid w:val="005C0DB7"/>
    <w:rsid w:val="005C271F"/>
    <w:rsid w:val="005C4904"/>
    <w:rsid w:val="005D47D3"/>
    <w:rsid w:val="005E2C36"/>
    <w:rsid w:val="00617BE0"/>
    <w:rsid w:val="006275C1"/>
    <w:rsid w:val="00647AD2"/>
    <w:rsid w:val="006534CD"/>
    <w:rsid w:val="0065610D"/>
    <w:rsid w:val="006603B6"/>
    <w:rsid w:val="00671035"/>
    <w:rsid w:val="006808FB"/>
    <w:rsid w:val="0068409D"/>
    <w:rsid w:val="00684A2B"/>
    <w:rsid w:val="006B44AB"/>
    <w:rsid w:val="006B7FA1"/>
    <w:rsid w:val="006C1097"/>
    <w:rsid w:val="006D403B"/>
    <w:rsid w:val="006D7F3E"/>
    <w:rsid w:val="006E1778"/>
    <w:rsid w:val="006E388A"/>
    <w:rsid w:val="006F6712"/>
    <w:rsid w:val="00701B92"/>
    <w:rsid w:val="0070670B"/>
    <w:rsid w:val="0072479F"/>
    <w:rsid w:val="00737A61"/>
    <w:rsid w:val="00756C49"/>
    <w:rsid w:val="00760E88"/>
    <w:rsid w:val="00762DB3"/>
    <w:rsid w:val="00766DC4"/>
    <w:rsid w:val="00781CBD"/>
    <w:rsid w:val="00786B37"/>
    <w:rsid w:val="00790465"/>
    <w:rsid w:val="007A3F66"/>
    <w:rsid w:val="007C0694"/>
    <w:rsid w:val="007C1753"/>
    <w:rsid w:val="007D0808"/>
    <w:rsid w:val="007D476E"/>
    <w:rsid w:val="007D6B2D"/>
    <w:rsid w:val="007E3E3A"/>
    <w:rsid w:val="007E437D"/>
    <w:rsid w:val="007F49C1"/>
    <w:rsid w:val="00806D9E"/>
    <w:rsid w:val="00807F7D"/>
    <w:rsid w:val="00810D89"/>
    <w:rsid w:val="008127B5"/>
    <w:rsid w:val="00815752"/>
    <w:rsid w:val="00821DD1"/>
    <w:rsid w:val="0082591F"/>
    <w:rsid w:val="00841CCA"/>
    <w:rsid w:val="00844431"/>
    <w:rsid w:val="00847523"/>
    <w:rsid w:val="00855F42"/>
    <w:rsid w:val="008567EA"/>
    <w:rsid w:val="00872226"/>
    <w:rsid w:val="00872DBE"/>
    <w:rsid w:val="0087336F"/>
    <w:rsid w:val="00874537"/>
    <w:rsid w:val="00875456"/>
    <w:rsid w:val="0087710E"/>
    <w:rsid w:val="008A4D5A"/>
    <w:rsid w:val="008B038A"/>
    <w:rsid w:val="008D63B7"/>
    <w:rsid w:val="008E3855"/>
    <w:rsid w:val="008E410A"/>
    <w:rsid w:val="008E4697"/>
    <w:rsid w:val="008F0BBF"/>
    <w:rsid w:val="008F332F"/>
    <w:rsid w:val="009005EF"/>
    <w:rsid w:val="00905B20"/>
    <w:rsid w:val="009100CD"/>
    <w:rsid w:val="00915447"/>
    <w:rsid w:val="00925C3A"/>
    <w:rsid w:val="0093300A"/>
    <w:rsid w:val="00946713"/>
    <w:rsid w:val="00956BAA"/>
    <w:rsid w:val="00962B78"/>
    <w:rsid w:val="0098310C"/>
    <w:rsid w:val="00985E08"/>
    <w:rsid w:val="00987B38"/>
    <w:rsid w:val="00991794"/>
    <w:rsid w:val="00995368"/>
    <w:rsid w:val="00996D7C"/>
    <w:rsid w:val="009A1DF4"/>
    <w:rsid w:val="009A1E7A"/>
    <w:rsid w:val="009A46EA"/>
    <w:rsid w:val="009B14A3"/>
    <w:rsid w:val="009B56BA"/>
    <w:rsid w:val="009B6DFF"/>
    <w:rsid w:val="009D76B0"/>
    <w:rsid w:val="009E48FA"/>
    <w:rsid w:val="00A02651"/>
    <w:rsid w:val="00A04A90"/>
    <w:rsid w:val="00A2333F"/>
    <w:rsid w:val="00A3752F"/>
    <w:rsid w:val="00A533E5"/>
    <w:rsid w:val="00A63B2C"/>
    <w:rsid w:val="00A75B6B"/>
    <w:rsid w:val="00A77601"/>
    <w:rsid w:val="00A81AAB"/>
    <w:rsid w:val="00A837B5"/>
    <w:rsid w:val="00A971DB"/>
    <w:rsid w:val="00AB1377"/>
    <w:rsid w:val="00AC7126"/>
    <w:rsid w:val="00AD00C7"/>
    <w:rsid w:val="00AD75E6"/>
    <w:rsid w:val="00AF1DBB"/>
    <w:rsid w:val="00AF4358"/>
    <w:rsid w:val="00AF6AAF"/>
    <w:rsid w:val="00B06572"/>
    <w:rsid w:val="00B361C9"/>
    <w:rsid w:val="00B40C23"/>
    <w:rsid w:val="00B460F5"/>
    <w:rsid w:val="00B510BE"/>
    <w:rsid w:val="00B5390A"/>
    <w:rsid w:val="00B53B57"/>
    <w:rsid w:val="00B63F1A"/>
    <w:rsid w:val="00B70CD8"/>
    <w:rsid w:val="00B73F2C"/>
    <w:rsid w:val="00B745F0"/>
    <w:rsid w:val="00B75D52"/>
    <w:rsid w:val="00B82C6C"/>
    <w:rsid w:val="00B86B57"/>
    <w:rsid w:val="00B932AA"/>
    <w:rsid w:val="00B95A80"/>
    <w:rsid w:val="00BA0976"/>
    <w:rsid w:val="00BA106E"/>
    <w:rsid w:val="00BB20C2"/>
    <w:rsid w:val="00BB3492"/>
    <w:rsid w:val="00BB6AFA"/>
    <w:rsid w:val="00BC5E27"/>
    <w:rsid w:val="00BE0DAB"/>
    <w:rsid w:val="00BE2514"/>
    <w:rsid w:val="00C10987"/>
    <w:rsid w:val="00C15700"/>
    <w:rsid w:val="00C224D6"/>
    <w:rsid w:val="00C35479"/>
    <w:rsid w:val="00C608C3"/>
    <w:rsid w:val="00C60D0D"/>
    <w:rsid w:val="00C631D0"/>
    <w:rsid w:val="00C65C20"/>
    <w:rsid w:val="00C67C06"/>
    <w:rsid w:val="00C85A22"/>
    <w:rsid w:val="00C9103C"/>
    <w:rsid w:val="00C9403B"/>
    <w:rsid w:val="00C971C9"/>
    <w:rsid w:val="00CA0E95"/>
    <w:rsid w:val="00CB3A26"/>
    <w:rsid w:val="00CC3DE1"/>
    <w:rsid w:val="00CC594D"/>
    <w:rsid w:val="00CD118B"/>
    <w:rsid w:val="00CD137B"/>
    <w:rsid w:val="00CD2896"/>
    <w:rsid w:val="00CD37D8"/>
    <w:rsid w:val="00CD6782"/>
    <w:rsid w:val="00CE69C3"/>
    <w:rsid w:val="00CE7581"/>
    <w:rsid w:val="00CF68D0"/>
    <w:rsid w:val="00D14A6B"/>
    <w:rsid w:val="00D26CB5"/>
    <w:rsid w:val="00D32684"/>
    <w:rsid w:val="00D55696"/>
    <w:rsid w:val="00D66EA5"/>
    <w:rsid w:val="00D74701"/>
    <w:rsid w:val="00D754E6"/>
    <w:rsid w:val="00D77CA0"/>
    <w:rsid w:val="00D80D03"/>
    <w:rsid w:val="00D82182"/>
    <w:rsid w:val="00D9058D"/>
    <w:rsid w:val="00D93C14"/>
    <w:rsid w:val="00D9423E"/>
    <w:rsid w:val="00DB05A9"/>
    <w:rsid w:val="00DB1F9E"/>
    <w:rsid w:val="00DC6BB3"/>
    <w:rsid w:val="00DD46BC"/>
    <w:rsid w:val="00E0156D"/>
    <w:rsid w:val="00E03BC0"/>
    <w:rsid w:val="00E06A6A"/>
    <w:rsid w:val="00E2293F"/>
    <w:rsid w:val="00E23610"/>
    <w:rsid w:val="00E27B3D"/>
    <w:rsid w:val="00E33DB7"/>
    <w:rsid w:val="00E36450"/>
    <w:rsid w:val="00E40661"/>
    <w:rsid w:val="00E51041"/>
    <w:rsid w:val="00E91069"/>
    <w:rsid w:val="00E924C8"/>
    <w:rsid w:val="00E9463A"/>
    <w:rsid w:val="00E94F27"/>
    <w:rsid w:val="00EA6108"/>
    <w:rsid w:val="00EB2CAE"/>
    <w:rsid w:val="00EB704F"/>
    <w:rsid w:val="00EC0CA9"/>
    <w:rsid w:val="00ED1CA1"/>
    <w:rsid w:val="00ED1CDA"/>
    <w:rsid w:val="00ED4635"/>
    <w:rsid w:val="00EF1BA2"/>
    <w:rsid w:val="00EF74DF"/>
    <w:rsid w:val="00F07010"/>
    <w:rsid w:val="00F1323C"/>
    <w:rsid w:val="00F23935"/>
    <w:rsid w:val="00F2691A"/>
    <w:rsid w:val="00F53013"/>
    <w:rsid w:val="00F55440"/>
    <w:rsid w:val="00F56B07"/>
    <w:rsid w:val="00F616E1"/>
    <w:rsid w:val="00F74685"/>
    <w:rsid w:val="00F93C4A"/>
    <w:rsid w:val="00F94AD9"/>
    <w:rsid w:val="00F9763F"/>
    <w:rsid w:val="00FA0F6F"/>
    <w:rsid w:val="00FA38E9"/>
    <w:rsid w:val="00FB2312"/>
    <w:rsid w:val="00FB5CA5"/>
    <w:rsid w:val="00FB6A4F"/>
    <w:rsid w:val="00FD1EC6"/>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B70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uiPriority w:val="99"/>
    <w:semiHidden/>
    <w:unhideWhenUsed/>
    <w:rsid w:val="001E40CC"/>
    <w:pPr>
      <w:spacing w:after="120" w:line="480" w:lineRule="auto"/>
      <w:ind w:left="283"/>
    </w:pPr>
    <w:rPr>
      <w:rFonts w:ascii="Times New Roman" w:eastAsia="Times New Roman" w:hAnsi="Times New Roman"/>
      <w:sz w:val="20"/>
      <w:szCs w:val="20"/>
      <w:lang w:val="es-ES" w:eastAsia="en-GB"/>
    </w:rPr>
  </w:style>
  <w:style w:type="character" w:customStyle="1" w:styleId="Sangra2detindependienteCar">
    <w:name w:val="Sangría 2 de t. independiente Car"/>
    <w:basedOn w:val="Fuentedeprrafopredeter"/>
    <w:link w:val="Sangra2detindependiente"/>
    <w:uiPriority w:val="99"/>
    <w:semiHidden/>
    <w:rsid w:val="001E40CC"/>
    <w:rPr>
      <w:rFonts w:ascii="Times New Roman" w:eastAsia="Times New Roman" w:hAnsi="Times New Roman" w:cs="Times New Roman"/>
      <w:sz w:val="20"/>
      <w:szCs w:val="20"/>
      <w:lang w:val="es-ES" w:eastAsia="en-GB"/>
    </w:rPr>
  </w:style>
  <w:style w:type="paragraph" w:styleId="Sangradetextonormal">
    <w:name w:val="Body Text Indent"/>
    <w:basedOn w:val="Normal"/>
    <w:link w:val="SangradetextonormalCar"/>
    <w:uiPriority w:val="99"/>
    <w:unhideWhenUsed/>
    <w:rsid w:val="001E40CC"/>
    <w:pPr>
      <w:spacing w:after="120"/>
      <w:ind w:left="283"/>
    </w:pPr>
    <w:rPr>
      <w:rFonts w:ascii="Times New Roman" w:eastAsia="Times New Roman" w:hAnsi="Times New Roman"/>
      <w:sz w:val="20"/>
      <w:szCs w:val="20"/>
      <w:lang w:val="es-ES" w:eastAsia="en-GB"/>
    </w:rPr>
  </w:style>
  <w:style w:type="character" w:customStyle="1" w:styleId="SangradetextonormalCar">
    <w:name w:val="Sangría de texto normal Car"/>
    <w:basedOn w:val="Fuentedeprrafopredeter"/>
    <w:link w:val="Sangradetextonormal"/>
    <w:uiPriority w:val="99"/>
    <w:rsid w:val="001E40CC"/>
    <w:rPr>
      <w:rFonts w:ascii="Times New Roman" w:eastAsia="Times New Roman" w:hAnsi="Times New Roman" w:cs="Times New Roman"/>
      <w:sz w:val="20"/>
      <w:szCs w:val="20"/>
      <w:lang w:val="es-ES" w:eastAsia="en-GB"/>
    </w:rPr>
  </w:style>
  <w:style w:type="paragraph" w:styleId="Textoindependiente2">
    <w:name w:val="Body Text 2"/>
    <w:basedOn w:val="Normal"/>
    <w:link w:val="Textoindependiente2Car"/>
    <w:uiPriority w:val="99"/>
    <w:unhideWhenUsed/>
    <w:rsid w:val="00C971C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C971C9"/>
    <w:rPr>
      <w:rFonts w:ascii="Times New Roman" w:eastAsia="Times New Roman" w:hAnsi="Times New Roman" w:cs="Times New Roman"/>
      <w:sz w:val="20"/>
      <w:szCs w:val="20"/>
      <w:lang w:val="es-ES" w:eastAsia="en-GB"/>
    </w:rPr>
  </w:style>
  <w:style w:type="paragraph" w:styleId="Textoindependiente">
    <w:name w:val="Body Text"/>
    <w:basedOn w:val="Normal"/>
    <w:link w:val="TextoindependienteCar"/>
    <w:uiPriority w:val="99"/>
    <w:unhideWhenUsed/>
    <w:rsid w:val="00CA0E95"/>
    <w:pPr>
      <w:spacing w:after="120"/>
    </w:pPr>
  </w:style>
  <w:style w:type="character" w:customStyle="1" w:styleId="TextoindependienteCar">
    <w:name w:val="Texto independiente Car"/>
    <w:basedOn w:val="Fuentedeprrafopredeter"/>
    <w:link w:val="Textoindependiente"/>
    <w:uiPriority w:val="99"/>
    <w:rsid w:val="00CA0E95"/>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CA0E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0E95"/>
    <w:rPr>
      <w:rFonts w:ascii="Comic Sans MS" w:eastAsia="Times" w:hAnsi="Comic Sans MS" w:cs="Times New Roman"/>
      <w:sz w:val="16"/>
      <w:szCs w:val="16"/>
      <w:lang w:eastAsia="es-ES_tradnl"/>
    </w:rPr>
  </w:style>
  <w:style w:type="paragraph" w:styleId="Sangra3detindependiente">
    <w:name w:val="Body Text Indent 3"/>
    <w:basedOn w:val="Normal"/>
    <w:link w:val="Sangra3detindependienteCar"/>
    <w:uiPriority w:val="99"/>
    <w:semiHidden/>
    <w:unhideWhenUsed/>
    <w:rsid w:val="005B4A35"/>
    <w:pPr>
      <w:spacing w:after="120"/>
      <w:ind w:left="283"/>
    </w:pPr>
    <w:rPr>
      <w:rFonts w:ascii="Times New Roman" w:eastAsia="Times New Roman" w:hAnsi="Times New Roman"/>
      <w:sz w:val="16"/>
      <w:szCs w:val="16"/>
      <w:lang w:val="es-ES" w:eastAsia="en-GB"/>
    </w:rPr>
  </w:style>
  <w:style w:type="character" w:customStyle="1" w:styleId="Sangra3detindependienteCar">
    <w:name w:val="Sangría 3 de t. independiente Car"/>
    <w:basedOn w:val="Fuentedeprrafopredeter"/>
    <w:link w:val="Sangra3detindependiente"/>
    <w:uiPriority w:val="99"/>
    <w:semiHidden/>
    <w:rsid w:val="005B4A35"/>
    <w:rPr>
      <w:rFonts w:ascii="Times New Roman" w:eastAsia="Times New Roman" w:hAnsi="Times New Roman" w:cs="Times New Roman"/>
      <w:sz w:val="16"/>
      <w:szCs w:val="16"/>
      <w:lang w:val="es-ES" w:eastAsia="en-GB"/>
    </w:rPr>
  </w:style>
  <w:style w:type="character" w:customStyle="1" w:styleId="apple-converted-space">
    <w:name w:val="apple-converted-space"/>
    <w:basedOn w:val="Fuentedeprrafopredeter"/>
    <w:rsid w:val="00F1323C"/>
  </w:style>
  <w:style w:type="character" w:customStyle="1" w:styleId="Ttulo4Car">
    <w:name w:val="Título 4 Car"/>
    <w:basedOn w:val="Fuentedeprrafopredeter"/>
    <w:link w:val="Ttulo4"/>
    <w:uiPriority w:val="99"/>
    <w:semiHidden/>
    <w:rsid w:val="00EB704F"/>
    <w:rPr>
      <w:rFonts w:asciiTheme="majorHAnsi" w:eastAsiaTheme="majorEastAsia" w:hAnsiTheme="majorHAnsi" w:cstheme="majorBidi"/>
      <w:b/>
      <w:bCs/>
      <w:i/>
      <w:i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B70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uiPriority w:val="99"/>
    <w:semiHidden/>
    <w:unhideWhenUsed/>
    <w:rsid w:val="001E40CC"/>
    <w:pPr>
      <w:spacing w:after="120" w:line="480" w:lineRule="auto"/>
      <w:ind w:left="283"/>
    </w:pPr>
    <w:rPr>
      <w:rFonts w:ascii="Times New Roman" w:eastAsia="Times New Roman" w:hAnsi="Times New Roman"/>
      <w:sz w:val="20"/>
      <w:szCs w:val="20"/>
      <w:lang w:val="es-ES" w:eastAsia="en-GB"/>
    </w:rPr>
  </w:style>
  <w:style w:type="character" w:customStyle="1" w:styleId="Sangra2detindependienteCar">
    <w:name w:val="Sangría 2 de t. independiente Car"/>
    <w:basedOn w:val="Fuentedeprrafopredeter"/>
    <w:link w:val="Sangra2detindependiente"/>
    <w:uiPriority w:val="99"/>
    <w:semiHidden/>
    <w:rsid w:val="001E40CC"/>
    <w:rPr>
      <w:rFonts w:ascii="Times New Roman" w:eastAsia="Times New Roman" w:hAnsi="Times New Roman" w:cs="Times New Roman"/>
      <w:sz w:val="20"/>
      <w:szCs w:val="20"/>
      <w:lang w:val="es-ES" w:eastAsia="en-GB"/>
    </w:rPr>
  </w:style>
  <w:style w:type="paragraph" w:styleId="Sangradetextonormal">
    <w:name w:val="Body Text Indent"/>
    <w:basedOn w:val="Normal"/>
    <w:link w:val="SangradetextonormalCar"/>
    <w:uiPriority w:val="99"/>
    <w:unhideWhenUsed/>
    <w:rsid w:val="001E40CC"/>
    <w:pPr>
      <w:spacing w:after="120"/>
      <w:ind w:left="283"/>
    </w:pPr>
    <w:rPr>
      <w:rFonts w:ascii="Times New Roman" w:eastAsia="Times New Roman" w:hAnsi="Times New Roman"/>
      <w:sz w:val="20"/>
      <w:szCs w:val="20"/>
      <w:lang w:val="es-ES" w:eastAsia="en-GB"/>
    </w:rPr>
  </w:style>
  <w:style w:type="character" w:customStyle="1" w:styleId="SangradetextonormalCar">
    <w:name w:val="Sangría de texto normal Car"/>
    <w:basedOn w:val="Fuentedeprrafopredeter"/>
    <w:link w:val="Sangradetextonormal"/>
    <w:uiPriority w:val="99"/>
    <w:rsid w:val="001E40CC"/>
    <w:rPr>
      <w:rFonts w:ascii="Times New Roman" w:eastAsia="Times New Roman" w:hAnsi="Times New Roman" w:cs="Times New Roman"/>
      <w:sz w:val="20"/>
      <w:szCs w:val="20"/>
      <w:lang w:val="es-ES" w:eastAsia="en-GB"/>
    </w:rPr>
  </w:style>
  <w:style w:type="paragraph" w:styleId="Textoindependiente2">
    <w:name w:val="Body Text 2"/>
    <w:basedOn w:val="Normal"/>
    <w:link w:val="Textoindependiente2Car"/>
    <w:uiPriority w:val="99"/>
    <w:unhideWhenUsed/>
    <w:rsid w:val="00C971C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C971C9"/>
    <w:rPr>
      <w:rFonts w:ascii="Times New Roman" w:eastAsia="Times New Roman" w:hAnsi="Times New Roman" w:cs="Times New Roman"/>
      <w:sz w:val="20"/>
      <w:szCs w:val="20"/>
      <w:lang w:val="es-ES" w:eastAsia="en-GB"/>
    </w:rPr>
  </w:style>
  <w:style w:type="paragraph" w:styleId="Textoindependiente">
    <w:name w:val="Body Text"/>
    <w:basedOn w:val="Normal"/>
    <w:link w:val="TextoindependienteCar"/>
    <w:uiPriority w:val="99"/>
    <w:unhideWhenUsed/>
    <w:rsid w:val="00CA0E95"/>
    <w:pPr>
      <w:spacing w:after="120"/>
    </w:pPr>
  </w:style>
  <w:style w:type="character" w:customStyle="1" w:styleId="TextoindependienteCar">
    <w:name w:val="Texto independiente Car"/>
    <w:basedOn w:val="Fuentedeprrafopredeter"/>
    <w:link w:val="Textoindependiente"/>
    <w:uiPriority w:val="99"/>
    <w:rsid w:val="00CA0E95"/>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CA0E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0E95"/>
    <w:rPr>
      <w:rFonts w:ascii="Comic Sans MS" w:eastAsia="Times" w:hAnsi="Comic Sans MS" w:cs="Times New Roman"/>
      <w:sz w:val="16"/>
      <w:szCs w:val="16"/>
      <w:lang w:eastAsia="es-ES_tradnl"/>
    </w:rPr>
  </w:style>
  <w:style w:type="paragraph" w:styleId="Sangra3detindependiente">
    <w:name w:val="Body Text Indent 3"/>
    <w:basedOn w:val="Normal"/>
    <w:link w:val="Sangra3detindependienteCar"/>
    <w:uiPriority w:val="99"/>
    <w:semiHidden/>
    <w:unhideWhenUsed/>
    <w:rsid w:val="005B4A35"/>
    <w:pPr>
      <w:spacing w:after="120"/>
      <w:ind w:left="283"/>
    </w:pPr>
    <w:rPr>
      <w:rFonts w:ascii="Times New Roman" w:eastAsia="Times New Roman" w:hAnsi="Times New Roman"/>
      <w:sz w:val="16"/>
      <w:szCs w:val="16"/>
      <w:lang w:val="es-ES" w:eastAsia="en-GB"/>
    </w:rPr>
  </w:style>
  <w:style w:type="character" w:customStyle="1" w:styleId="Sangra3detindependienteCar">
    <w:name w:val="Sangría 3 de t. independiente Car"/>
    <w:basedOn w:val="Fuentedeprrafopredeter"/>
    <w:link w:val="Sangra3detindependiente"/>
    <w:uiPriority w:val="99"/>
    <w:semiHidden/>
    <w:rsid w:val="005B4A35"/>
    <w:rPr>
      <w:rFonts w:ascii="Times New Roman" w:eastAsia="Times New Roman" w:hAnsi="Times New Roman" w:cs="Times New Roman"/>
      <w:sz w:val="16"/>
      <w:szCs w:val="16"/>
      <w:lang w:val="es-ES" w:eastAsia="en-GB"/>
    </w:rPr>
  </w:style>
  <w:style w:type="character" w:customStyle="1" w:styleId="apple-converted-space">
    <w:name w:val="apple-converted-space"/>
    <w:basedOn w:val="Fuentedeprrafopredeter"/>
    <w:rsid w:val="00F1323C"/>
  </w:style>
  <w:style w:type="character" w:customStyle="1" w:styleId="Ttulo4Car">
    <w:name w:val="Título 4 Car"/>
    <w:basedOn w:val="Fuentedeprrafopredeter"/>
    <w:link w:val="Ttulo4"/>
    <w:uiPriority w:val="99"/>
    <w:semiHidden/>
    <w:rsid w:val="00EB704F"/>
    <w:rPr>
      <w:rFonts w:asciiTheme="majorHAnsi" w:eastAsiaTheme="majorEastAsia" w:hAnsiTheme="majorHAnsi" w:cstheme="majorBidi"/>
      <w:b/>
      <w:bCs/>
      <w:i/>
      <w:i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391732017">
          <w:marLeft w:val="0"/>
          <w:marRight w:val="0"/>
          <w:marTop w:val="0"/>
          <w:marBottom w:val="0"/>
          <w:divBdr>
            <w:top w:val="none" w:sz="0" w:space="0" w:color="auto"/>
            <w:left w:val="none" w:sz="0" w:space="0" w:color="auto"/>
            <w:bottom w:val="none" w:sz="0" w:space="0" w:color="auto"/>
            <w:right w:val="none" w:sz="0" w:space="0" w:color="auto"/>
          </w:divBdr>
        </w:div>
        <w:div w:id="462618875">
          <w:marLeft w:val="0"/>
          <w:marRight w:val="0"/>
          <w:marTop w:val="0"/>
          <w:marBottom w:val="0"/>
          <w:divBdr>
            <w:top w:val="none" w:sz="0" w:space="0" w:color="auto"/>
            <w:left w:val="none" w:sz="0" w:space="0" w:color="auto"/>
            <w:bottom w:val="none" w:sz="0" w:space="0" w:color="auto"/>
            <w:right w:val="none" w:sz="0" w:space="0" w:color="auto"/>
          </w:divBdr>
          <w:divsChild>
            <w:div w:id="50080305">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21118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01707">
      <w:bodyDiv w:val="1"/>
      <w:marLeft w:val="0"/>
      <w:marRight w:val="0"/>
      <w:marTop w:val="0"/>
      <w:marBottom w:val="0"/>
      <w:divBdr>
        <w:top w:val="none" w:sz="0" w:space="0" w:color="auto"/>
        <w:left w:val="none" w:sz="0" w:space="0" w:color="auto"/>
        <w:bottom w:val="none" w:sz="0" w:space="0" w:color="auto"/>
        <w:right w:val="none" w:sz="0" w:space="0" w:color="auto"/>
      </w:divBdr>
      <w:divsChild>
        <w:div w:id="1079448508">
          <w:marLeft w:val="0"/>
          <w:marRight w:val="0"/>
          <w:marTop w:val="0"/>
          <w:marBottom w:val="0"/>
          <w:divBdr>
            <w:top w:val="none" w:sz="0" w:space="0" w:color="auto"/>
            <w:left w:val="none" w:sz="0" w:space="0" w:color="auto"/>
            <w:bottom w:val="none" w:sz="0" w:space="0" w:color="auto"/>
            <w:right w:val="none" w:sz="0" w:space="0" w:color="auto"/>
          </w:divBdr>
        </w:div>
        <w:div w:id="617680449">
          <w:marLeft w:val="0"/>
          <w:marRight w:val="0"/>
          <w:marTop w:val="0"/>
          <w:marBottom w:val="0"/>
          <w:divBdr>
            <w:top w:val="none" w:sz="0" w:space="0" w:color="auto"/>
            <w:left w:val="none" w:sz="0" w:space="0" w:color="auto"/>
            <w:bottom w:val="none" w:sz="0" w:space="0" w:color="auto"/>
            <w:right w:val="none" w:sz="0" w:space="0" w:color="auto"/>
          </w:divBdr>
        </w:div>
        <w:div w:id="1901018004">
          <w:marLeft w:val="0"/>
          <w:marRight w:val="0"/>
          <w:marTop w:val="0"/>
          <w:marBottom w:val="0"/>
          <w:divBdr>
            <w:top w:val="none" w:sz="0" w:space="0" w:color="auto"/>
            <w:left w:val="none" w:sz="0" w:space="0" w:color="auto"/>
            <w:bottom w:val="none" w:sz="0" w:space="0" w:color="auto"/>
            <w:right w:val="none" w:sz="0" w:space="0" w:color="auto"/>
          </w:divBdr>
        </w:div>
        <w:div w:id="776995220">
          <w:marLeft w:val="0"/>
          <w:marRight w:val="0"/>
          <w:marTop w:val="0"/>
          <w:marBottom w:val="0"/>
          <w:divBdr>
            <w:top w:val="none" w:sz="0" w:space="0" w:color="auto"/>
            <w:left w:val="none" w:sz="0" w:space="0" w:color="auto"/>
            <w:bottom w:val="none" w:sz="0" w:space="0" w:color="auto"/>
            <w:right w:val="none" w:sz="0" w:space="0" w:color="auto"/>
          </w:divBdr>
        </w:div>
        <w:div w:id="405346582">
          <w:marLeft w:val="0"/>
          <w:marRight w:val="0"/>
          <w:marTop w:val="0"/>
          <w:marBottom w:val="0"/>
          <w:divBdr>
            <w:top w:val="none" w:sz="0" w:space="0" w:color="auto"/>
            <w:left w:val="none" w:sz="0" w:space="0" w:color="auto"/>
            <w:bottom w:val="none" w:sz="0" w:space="0" w:color="auto"/>
            <w:right w:val="none" w:sz="0" w:space="0" w:color="auto"/>
          </w:divBdr>
        </w:div>
        <w:div w:id="2049797987">
          <w:marLeft w:val="0"/>
          <w:marRight w:val="0"/>
          <w:marTop w:val="0"/>
          <w:marBottom w:val="0"/>
          <w:divBdr>
            <w:top w:val="none" w:sz="0" w:space="0" w:color="auto"/>
            <w:left w:val="none" w:sz="0" w:space="0" w:color="auto"/>
            <w:bottom w:val="none" w:sz="0" w:space="0" w:color="auto"/>
            <w:right w:val="none" w:sz="0" w:space="0" w:color="auto"/>
          </w:divBdr>
        </w:div>
        <w:div w:id="1393503892">
          <w:marLeft w:val="0"/>
          <w:marRight w:val="0"/>
          <w:marTop w:val="0"/>
          <w:marBottom w:val="0"/>
          <w:divBdr>
            <w:top w:val="none" w:sz="0" w:space="0" w:color="auto"/>
            <w:left w:val="none" w:sz="0" w:space="0" w:color="auto"/>
            <w:bottom w:val="none" w:sz="0" w:space="0" w:color="auto"/>
            <w:right w:val="none" w:sz="0" w:space="0" w:color="auto"/>
          </w:divBdr>
        </w:div>
        <w:div w:id="158497579">
          <w:marLeft w:val="0"/>
          <w:marRight w:val="0"/>
          <w:marTop w:val="0"/>
          <w:marBottom w:val="0"/>
          <w:divBdr>
            <w:top w:val="none" w:sz="0" w:space="0" w:color="auto"/>
            <w:left w:val="none" w:sz="0" w:space="0" w:color="auto"/>
            <w:bottom w:val="none" w:sz="0" w:space="0" w:color="auto"/>
            <w:right w:val="none" w:sz="0" w:space="0" w:color="auto"/>
          </w:divBdr>
        </w:div>
        <w:div w:id="1353728807">
          <w:marLeft w:val="0"/>
          <w:marRight w:val="0"/>
          <w:marTop w:val="0"/>
          <w:marBottom w:val="0"/>
          <w:divBdr>
            <w:top w:val="none" w:sz="0" w:space="0" w:color="auto"/>
            <w:left w:val="none" w:sz="0" w:space="0" w:color="auto"/>
            <w:bottom w:val="none" w:sz="0" w:space="0" w:color="auto"/>
            <w:right w:val="none" w:sz="0" w:space="0" w:color="auto"/>
          </w:divBdr>
        </w:div>
        <w:div w:id="991720230">
          <w:marLeft w:val="0"/>
          <w:marRight w:val="0"/>
          <w:marTop w:val="0"/>
          <w:marBottom w:val="0"/>
          <w:divBdr>
            <w:top w:val="none" w:sz="0" w:space="0" w:color="auto"/>
            <w:left w:val="none" w:sz="0" w:space="0" w:color="auto"/>
            <w:bottom w:val="none" w:sz="0" w:space="0" w:color="auto"/>
            <w:right w:val="none" w:sz="0" w:space="0" w:color="auto"/>
          </w:divBdr>
        </w:div>
        <w:div w:id="601186526">
          <w:marLeft w:val="0"/>
          <w:marRight w:val="0"/>
          <w:marTop w:val="0"/>
          <w:marBottom w:val="0"/>
          <w:divBdr>
            <w:top w:val="none" w:sz="0" w:space="0" w:color="auto"/>
            <w:left w:val="none" w:sz="0" w:space="0" w:color="auto"/>
            <w:bottom w:val="none" w:sz="0" w:space="0" w:color="auto"/>
            <w:right w:val="none" w:sz="0" w:space="0" w:color="auto"/>
          </w:divBdr>
        </w:div>
        <w:div w:id="1437140216">
          <w:marLeft w:val="0"/>
          <w:marRight w:val="0"/>
          <w:marTop w:val="0"/>
          <w:marBottom w:val="0"/>
          <w:divBdr>
            <w:top w:val="none" w:sz="0" w:space="0" w:color="auto"/>
            <w:left w:val="none" w:sz="0" w:space="0" w:color="auto"/>
            <w:bottom w:val="none" w:sz="0" w:space="0" w:color="auto"/>
            <w:right w:val="none" w:sz="0" w:space="0" w:color="auto"/>
          </w:divBdr>
        </w:div>
        <w:div w:id="498009187">
          <w:marLeft w:val="0"/>
          <w:marRight w:val="0"/>
          <w:marTop w:val="0"/>
          <w:marBottom w:val="0"/>
          <w:divBdr>
            <w:top w:val="none" w:sz="0" w:space="0" w:color="auto"/>
            <w:left w:val="none" w:sz="0" w:space="0" w:color="auto"/>
            <w:bottom w:val="none" w:sz="0" w:space="0" w:color="auto"/>
            <w:right w:val="none" w:sz="0" w:space="0" w:color="auto"/>
          </w:divBdr>
        </w:div>
        <w:div w:id="1688942716">
          <w:marLeft w:val="0"/>
          <w:marRight w:val="0"/>
          <w:marTop w:val="0"/>
          <w:marBottom w:val="0"/>
          <w:divBdr>
            <w:top w:val="none" w:sz="0" w:space="0" w:color="auto"/>
            <w:left w:val="none" w:sz="0" w:space="0" w:color="auto"/>
            <w:bottom w:val="none" w:sz="0" w:space="0" w:color="auto"/>
            <w:right w:val="none" w:sz="0" w:space="0" w:color="auto"/>
          </w:divBdr>
        </w:div>
        <w:div w:id="1956866584">
          <w:marLeft w:val="0"/>
          <w:marRight w:val="0"/>
          <w:marTop w:val="0"/>
          <w:marBottom w:val="0"/>
          <w:divBdr>
            <w:top w:val="none" w:sz="0" w:space="0" w:color="auto"/>
            <w:left w:val="none" w:sz="0" w:space="0" w:color="auto"/>
            <w:bottom w:val="none" w:sz="0" w:space="0" w:color="auto"/>
            <w:right w:val="none" w:sz="0" w:space="0" w:color="auto"/>
          </w:divBdr>
        </w:div>
        <w:div w:id="1297687517">
          <w:marLeft w:val="0"/>
          <w:marRight w:val="0"/>
          <w:marTop w:val="0"/>
          <w:marBottom w:val="0"/>
          <w:divBdr>
            <w:top w:val="none" w:sz="0" w:space="0" w:color="auto"/>
            <w:left w:val="none" w:sz="0" w:space="0" w:color="auto"/>
            <w:bottom w:val="none" w:sz="0" w:space="0" w:color="auto"/>
            <w:right w:val="none" w:sz="0" w:space="0" w:color="auto"/>
          </w:divBdr>
        </w:div>
        <w:div w:id="1510824798">
          <w:marLeft w:val="0"/>
          <w:marRight w:val="0"/>
          <w:marTop w:val="0"/>
          <w:marBottom w:val="0"/>
          <w:divBdr>
            <w:top w:val="none" w:sz="0" w:space="0" w:color="auto"/>
            <w:left w:val="none" w:sz="0" w:space="0" w:color="auto"/>
            <w:bottom w:val="none" w:sz="0" w:space="0" w:color="auto"/>
            <w:right w:val="none" w:sz="0" w:space="0" w:color="auto"/>
          </w:divBdr>
        </w:div>
        <w:div w:id="1350333156">
          <w:marLeft w:val="0"/>
          <w:marRight w:val="0"/>
          <w:marTop w:val="0"/>
          <w:marBottom w:val="0"/>
          <w:divBdr>
            <w:top w:val="none" w:sz="0" w:space="0" w:color="auto"/>
            <w:left w:val="none" w:sz="0" w:space="0" w:color="auto"/>
            <w:bottom w:val="none" w:sz="0" w:space="0" w:color="auto"/>
            <w:right w:val="none" w:sz="0" w:space="0" w:color="auto"/>
          </w:divBdr>
        </w:div>
        <w:div w:id="1223562145">
          <w:marLeft w:val="0"/>
          <w:marRight w:val="0"/>
          <w:marTop w:val="0"/>
          <w:marBottom w:val="0"/>
          <w:divBdr>
            <w:top w:val="none" w:sz="0" w:space="0" w:color="auto"/>
            <w:left w:val="none" w:sz="0" w:space="0" w:color="auto"/>
            <w:bottom w:val="none" w:sz="0" w:space="0" w:color="auto"/>
            <w:right w:val="none" w:sz="0" w:space="0" w:color="auto"/>
          </w:divBdr>
        </w:div>
        <w:div w:id="476652751">
          <w:marLeft w:val="0"/>
          <w:marRight w:val="0"/>
          <w:marTop w:val="0"/>
          <w:marBottom w:val="0"/>
          <w:divBdr>
            <w:top w:val="none" w:sz="0" w:space="0" w:color="auto"/>
            <w:left w:val="none" w:sz="0" w:space="0" w:color="auto"/>
            <w:bottom w:val="none" w:sz="0" w:space="0" w:color="auto"/>
            <w:right w:val="none" w:sz="0" w:space="0" w:color="auto"/>
          </w:divBdr>
        </w:div>
        <w:div w:id="916599393">
          <w:marLeft w:val="0"/>
          <w:marRight w:val="0"/>
          <w:marTop w:val="0"/>
          <w:marBottom w:val="0"/>
          <w:divBdr>
            <w:top w:val="none" w:sz="0" w:space="0" w:color="auto"/>
            <w:left w:val="none" w:sz="0" w:space="0" w:color="auto"/>
            <w:bottom w:val="none" w:sz="0" w:space="0" w:color="auto"/>
            <w:right w:val="none" w:sz="0" w:space="0" w:color="auto"/>
          </w:divBdr>
        </w:div>
        <w:div w:id="1384058434">
          <w:marLeft w:val="0"/>
          <w:marRight w:val="0"/>
          <w:marTop w:val="0"/>
          <w:marBottom w:val="0"/>
          <w:divBdr>
            <w:top w:val="none" w:sz="0" w:space="0" w:color="auto"/>
            <w:left w:val="none" w:sz="0" w:space="0" w:color="auto"/>
            <w:bottom w:val="none" w:sz="0" w:space="0" w:color="auto"/>
            <w:right w:val="none" w:sz="0" w:space="0" w:color="auto"/>
          </w:divBdr>
        </w:div>
        <w:div w:id="97335432">
          <w:marLeft w:val="0"/>
          <w:marRight w:val="0"/>
          <w:marTop w:val="0"/>
          <w:marBottom w:val="0"/>
          <w:divBdr>
            <w:top w:val="none" w:sz="0" w:space="0" w:color="auto"/>
            <w:left w:val="none" w:sz="0" w:space="0" w:color="auto"/>
            <w:bottom w:val="none" w:sz="0" w:space="0" w:color="auto"/>
            <w:right w:val="none" w:sz="0" w:space="0" w:color="auto"/>
          </w:divBdr>
        </w:div>
      </w:divsChild>
    </w:div>
    <w:div w:id="2102605377">
      <w:bodyDiv w:val="1"/>
      <w:marLeft w:val="0"/>
      <w:marRight w:val="0"/>
      <w:marTop w:val="0"/>
      <w:marBottom w:val="0"/>
      <w:divBdr>
        <w:top w:val="none" w:sz="0" w:space="0" w:color="auto"/>
        <w:left w:val="none" w:sz="0" w:space="0" w:color="auto"/>
        <w:bottom w:val="none" w:sz="0" w:space="0" w:color="auto"/>
        <w:right w:val="none" w:sz="0" w:space="0" w:color="auto"/>
      </w:divBdr>
      <w:divsChild>
        <w:div w:id="1571964399">
          <w:marLeft w:val="0"/>
          <w:marRight w:val="0"/>
          <w:marTop w:val="0"/>
          <w:marBottom w:val="0"/>
          <w:divBdr>
            <w:top w:val="none" w:sz="0" w:space="0" w:color="auto"/>
            <w:left w:val="none" w:sz="0" w:space="0" w:color="auto"/>
            <w:bottom w:val="none" w:sz="0" w:space="0" w:color="auto"/>
            <w:right w:val="none" w:sz="0" w:space="0" w:color="auto"/>
          </w:divBdr>
        </w:div>
        <w:div w:id="1992756140">
          <w:marLeft w:val="0"/>
          <w:marRight w:val="0"/>
          <w:marTop w:val="0"/>
          <w:marBottom w:val="0"/>
          <w:divBdr>
            <w:top w:val="none" w:sz="0" w:space="0" w:color="auto"/>
            <w:left w:val="none" w:sz="0" w:space="0" w:color="auto"/>
            <w:bottom w:val="none" w:sz="0" w:space="0" w:color="auto"/>
            <w:right w:val="none" w:sz="0" w:space="0" w:color="auto"/>
          </w:divBdr>
        </w:div>
        <w:div w:id="1215628623">
          <w:marLeft w:val="0"/>
          <w:marRight w:val="0"/>
          <w:marTop w:val="0"/>
          <w:marBottom w:val="0"/>
          <w:divBdr>
            <w:top w:val="none" w:sz="0" w:space="0" w:color="auto"/>
            <w:left w:val="none" w:sz="0" w:space="0" w:color="auto"/>
            <w:bottom w:val="none" w:sz="0" w:space="0" w:color="auto"/>
            <w:right w:val="none" w:sz="0" w:space="0" w:color="auto"/>
          </w:divBdr>
        </w:div>
        <w:div w:id="508257814">
          <w:marLeft w:val="0"/>
          <w:marRight w:val="0"/>
          <w:marTop w:val="0"/>
          <w:marBottom w:val="0"/>
          <w:divBdr>
            <w:top w:val="none" w:sz="0" w:space="0" w:color="auto"/>
            <w:left w:val="none" w:sz="0" w:space="0" w:color="auto"/>
            <w:bottom w:val="none" w:sz="0" w:space="0" w:color="auto"/>
            <w:right w:val="none" w:sz="0" w:space="0" w:color="auto"/>
          </w:divBdr>
        </w:div>
        <w:div w:id="860447">
          <w:marLeft w:val="0"/>
          <w:marRight w:val="0"/>
          <w:marTop w:val="0"/>
          <w:marBottom w:val="0"/>
          <w:divBdr>
            <w:top w:val="none" w:sz="0" w:space="0" w:color="auto"/>
            <w:left w:val="none" w:sz="0" w:space="0" w:color="auto"/>
            <w:bottom w:val="none" w:sz="0" w:space="0" w:color="auto"/>
            <w:right w:val="none" w:sz="0" w:space="0" w:color="auto"/>
          </w:divBdr>
        </w:div>
        <w:div w:id="634529894">
          <w:marLeft w:val="0"/>
          <w:marRight w:val="0"/>
          <w:marTop w:val="0"/>
          <w:marBottom w:val="0"/>
          <w:divBdr>
            <w:top w:val="none" w:sz="0" w:space="0" w:color="auto"/>
            <w:left w:val="none" w:sz="0" w:space="0" w:color="auto"/>
            <w:bottom w:val="none" w:sz="0" w:space="0" w:color="auto"/>
            <w:right w:val="none" w:sz="0" w:space="0" w:color="auto"/>
          </w:divBdr>
        </w:div>
        <w:div w:id="1446654658">
          <w:marLeft w:val="0"/>
          <w:marRight w:val="0"/>
          <w:marTop w:val="0"/>
          <w:marBottom w:val="0"/>
          <w:divBdr>
            <w:top w:val="none" w:sz="0" w:space="0" w:color="auto"/>
            <w:left w:val="none" w:sz="0" w:space="0" w:color="auto"/>
            <w:bottom w:val="none" w:sz="0" w:space="0" w:color="auto"/>
            <w:right w:val="none" w:sz="0" w:space="0" w:color="auto"/>
          </w:divBdr>
        </w:div>
        <w:div w:id="1683585634">
          <w:marLeft w:val="0"/>
          <w:marRight w:val="0"/>
          <w:marTop w:val="0"/>
          <w:marBottom w:val="0"/>
          <w:divBdr>
            <w:top w:val="none" w:sz="0" w:space="0" w:color="auto"/>
            <w:left w:val="none" w:sz="0" w:space="0" w:color="auto"/>
            <w:bottom w:val="none" w:sz="0" w:space="0" w:color="auto"/>
            <w:right w:val="none" w:sz="0" w:space="0" w:color="auto"/>
          </w:divBdr>
        </w:div>
        <w:div w:id="809981731">
          <w:marLeft w:val="0"/>
          <w:marRight w:val="0"/>
          <w:marTop w:val="0"/>
          <w:marBottom w:val="0"/>
          <w:divBdr>
            <w:top w:val="none" w:sz="0" w:space="0" w:color="auto"/>
            <w:left w:val="none" w:sz="0" w:space="0" w:color="auto"/>
            <w:bottom w:val="none" w:sz="0" w:space="0" w:color="auto"/>
            <w:right w:val="none" w:sz="0" w:space="0" w:color="auto"/>
          </w:divBdr>
        </w:div>
        <w:div w:id="2055418769">
          <w:marLeft w:val="0"/>
          <w:marRight w:val="0"/>
          <w:marTop w:val="0"/>
          <w:marBottom w:val="0"/>
          <w:divBdr>
            <w:top w:val="none" w:sz="0" w:space="0" w:color="auto"/>
            <w:left w:val="none" w:sz="0" w:space="0" w:color="auto"/>
            <w:bottom w:val="none" w:sz="0" w:space="0" w:color="auto"/>
            <w:right w:val="none" w:sz="0" w:space="0" w:color="auto"/>
          </w:divBdr>
        </w:div>
        <w:div w:id="1483230767">
          <w:marLeft w:val="0"/>
          <w:marRight w:val="0"/>
          <w:marTop w:val="0"/>
          <w:marBottom w:val="0"/>
          <w:divBdr>
            <w:top w:val="none" w:sz="0" w:space="0" w:color="auto"/>
            <w:left w:val="none" w:sz="0" w:space="0" w:color="auto"/>
            <w:bottom w:val="none" w:sz="0" w:space="0" w:color="auto"/>
            <w:right w:val="none" w:sz="0" w:space="0" w:color="auto"/>
          </w:divBdr>
        </w:div>
        <w:div w:id="181624806">
          <w:marLeft w:val="0"/>
          <w:marRight w:val="0"/>
          <w:marTop w:val="0"/>
          <w:marBottom w:val="0"/>
          <w:divBdr>
            <w:top w:val="none" w:sz="0" w:space="0" w:color="auto"/>
            <w:left w:val="none" w:sz="0" w:space="0" w:color="auto"/>
            <w:bottom w:val="none" w:sz="0" w:space="0" w:color="auto"/>
            <w:right w:val="none" w:sz="0" w:space="0" w:color="auto"/>
          </w:divBdr>
        </w:div>
        <w:div w:id="204022626">
          <w:marLeft w:val="0"/>
          <w:marRight w:val="0"/>
          <w:marTop w:val="0"/>
          <w:marBottom w:val="0"/>
          <w:divBdr>
            <w:top w:val="none" w:sz="0" w:space="0" w:color="auto"/>
            <w:left w:val="none" w:sz="0" w:space="0" w:color="auto"/>
            <w:bottom w:val="none" w:sz="0" w:space="0" w:color="auto"/>
            <w:right w:val="none" w:sz="0" w:space="0" w:color="auto"/>
          </w:divBdr>
        </w:div>
        <w:div w:id="2004580979">
          <w:marLeft w:val="0"/>
          <w:marRight w:val="0"/>
          <w:marTop w:val="0"/>
          <w:marBottom w:val="0"/>
          <w:divBdr>
            <w:top w:val="none" w:sz="0" w:space="0" w:color="auto"/>
            <w:left w:val="none" w:sz="0" w:space="0" w:color="auto"/>
            <w:bottom w:val="none" w:sz="0" w:space="0" w:color="auto"/>
            <w:right w:val="none" w:sz="0" w:space="0" w:color="auto"/>
          </w:divBdr>
        </w:div>
        <w:div w:id="966816573">
          <w:marLeft w:val="0"/>
          <w:marRight w:val="0"/>
          <w:marTop w:val="0"/>
          <w:marBottom w:val="0"/>
          <w:divBdr>
            <w:top w:val="none" w:sz="0" w:space="0" w:color="auto"/>
            <w:left w:val="none" w:sz="0" w:space="0" w:color="auto"/>
            <w:bottom w:val="none" w:sz="0" w:space="0" w:color="auto"/>
            <w:right w:val="none" w:sz="0" w:space="0" w:color="auto"/>
          </w:divBdr>
        </w:div>
        <w:div w:id="416832554">
          <w:marLeft w:val="0"/>
          <w:marRight w:val="0"/>
          <w:marTop w:val="0"/>
          <w:marBottom w:val="0"/>
          <w:divBdr>
            <w:top w:val="none" w:sz="0" w:space="0" w:color="auto"/>
            <w:left w:val="none" w:sz="0" w:space="0" w:color="auto"/>
            <w:bottom w:val="none" w:sz="0" w:space="0" w:color="auto"/>
            <w:right w:val="none" w:sz="0" w:space="0" w:color="auto"/>
          </w:divBdr>
        </w:div>
        <w:div w:id="1588222984">
          <w:marLeft w:val="0"/>
          <w:marRight w:val="0"/>
          <w:marTop w:val="0"/>
          <w:marBottom w:val="0"/>
          <w:divBdr>
            <w:top w:val="none" w:sz="0" w:space="0" w:color="auto"/>
            <w:left w:val="none" w:sz="0" w:space="0" w:color="auto"/>
            <w:bottom w:val="none" w:sz="0" w:space="0" w:color="auto"/>
            <w:right w:val="none" w:sz="0" w:space="0" w:color="auto"/>
          </w:divBdr>
        </w:div>
        <w:div w:id="920800582">
          <w:marLeft w:val="0"/>
          <w:marRight w:val="0"/>
          <w:marTop w:val="0"/>
          <w:marBottom w:val="0"/>
          <w:divBdr>
            <w:top w:val="none" w:sz="0" w:space="0" w:color="auto"/>
            <w:left w:val="none" w:sz="0" w:space="0" w:color="auto"/>
            <w:bottom w:val="none" w:sz="0" w:space="0" w:color="auto"/>
            <w:right w:val="none" w:sz="0" w:space="0" w:color="auto"/>
          </w:divBdr>
        </w:div>
        <w:div w:id="557866700">
          <w:marLeft w:val="0"/>
          <w:marRight w:val="0"/>
          <w:marTop w:val="0"/>
          <w:marBottom w:val="0"/>
          <w:divBdr>
            <w:top w:val="none" w:sz="0" w:space="0" w:color="auto"/>
            <w:left w:val="none" w:sz="0" w:space="0" w:color="auto"/>
            <w:bottom w:val="none" w:sz="0" w:space="0" w:color="auto"/>
            <w:right w:val="none" w:sz="0" w:space="0" w:color="auto"/>
          </w:divBdr>
        </w:div>
        <w:div w:id="1561095044">
          <w:marLeft w:val="0"/>
          <w:marRight w:val="0"/>
          <w:marTop w:val="0"/>
          <w:marBottom w:val="0"/>
          <w:divBdr>
            <w:top w:val="none" w:sz="0" w:space="0" w:color="auto"/>
            <w:left w:val="none" w:sz="0" w:space="0" w:color="auto"/>
            <w:bottom w:val="none" w:sz="0" w:space="0" w:color="auto"/>
            <w:right w:val="none" w:sz="0" w:space="0" w:color="auto"/>
          </w:divBdr>
        </w:div>
        <w:div w:id="1644314778">
          <w:marLeft w:val="0"/>
          <w:marRight w:val="0"/>
          <w:marTop w:val="0"/>
          <w:marBottom w:val="0"/>
          <w:divBdr>
            <w:top w:val="none" w:sz="0" w:space="0" w:color="auto"/>
            <w:left w:val="none" w:sz="0" w:space="0" w:color="auto"/>
            <w:bottom w:val="none" w:sz="0" w:space="0" w:color="auto"/>
            <w:right w:val="none" w:sz="0" w:space="0" w:color="auto"/>
          </w:divBdr>
        </w:div>
        <w:div w:id="1754206968">
          <w:marLeft w:val="0"/>
          <w:marRight w:val="0"/>
          <w:marTop w:val="0"/>
          <w:marBottom w:val="0"/>
          <w:divBdr>
            <w:top w:val="none" w:sz="0" w:space="0" w:color="auto"/>
            <w:left w:val="none" w:sz="0" w:space="0" w:color="auto"/>
            <w:bottom w:val="none" w:sz="0" w:space="0" w:color="auto"/>
            <w:right w:val="none" w:sz="0" w:space="0" w:color="auto"/>
          </w:divBdr>
        </w:div>
        <w:div w:id="1141269847">
          <w:marLeft w:val="0"/>
          <w:marRight w:val="0"/>
          <w:marTop w:val="0"/>
          <w:marBottom w:val="0"/>
          <w:divBdr>
            <w:top w:val="none" w:sz="0" w:space="0" w:color="auto"/>
            <w:left w:val="none" w:sz="0" w:space="0" w:color="auto"/>
            <w:bottom w:val="none" w:sz="0" w:space="0" w:color="auto"/>
            <w:right w:val="none" w:sz="0" w:space="0" w:color="auto"/>
          </w:divBdr>
        </w:div>
        <w:div w:id="1908107057">
          <w:marLeft w:val="0"/>
          <w:marRight w:val="0"/>
          <w:marTop w:val="0"/>
          <w:marBottom w:val="0"/>
          <w:divBdr>
            <w:top w:val="none" w:sz="0" w:space="0" w:color="auto"/>
            <w:left w:val="none" w:sz="0" w:space="0" w:color="auto"/>
            <w:bottom w:val="none" w:sz="0" w:space="0" w:color="auto"/>
            <w:right w:val="none" w:sz="0" w:space="0" w:color="auto"/>
          </w:divBdr>
        </w:div>
        <w:div w:id="1854949444">
          <w:marLeft w:val="0"/>
          <w:marRight w:val="0"/>
          <w:marTop w:val="0"/>
          <w:marBottom w:val="0"/>
          <w:divBdr>
            <w:top w:val="none" w:sz="0" w:space="0" w:color="auto"/>
            <w:left w:val="none" w:sz="0" w:space="0" w:color="auto"/>
            <w:bottom w:val="none" w:sz="0" w:space="0" w:color="auto"/>
            <w:right w:val="none" w:sz="0" w:space="0" w:color="auto"/>
          </w:divBdr>
        </w:div>
        <w:div w:id="1932080833">
          <w:marLeft w:val="0"/>
          <w:marRight w:val="0"/>
          <w:marTop w:val="0"/>
          <w:marBottom w:val="0"/>
          <w:divBdr>
            <w:top w:val="none" w:sz="0" w:space="0" w:color="auto"/>
            <w:left w:val="none" w:sz="0" w:space="0" w:color="auto"/>
            <w:bottom w:val="none" w:sz="0" w:space="0" w:color="auto"/>
            <w:right w:val="none" w:sz="0" w:space="0" w:color="auto"/>
          </w:divBdr>
        </w:div>
        <w:div w:id="825049814">
          <w:marLeft w:val="0"/>
          <w:marRight w:val="0"/>
          <w:marTop w:val="0"/>
          <w:marBottom w:val="0"/>
          <w:divBdr>
            <w:top w:val="none" w:sz="0" w:space="0" w:color="auto"/>
            <w:left w:val="none" w:sz="0" w:space="0" w:color="auto"/>
            <w:bottom w:val="none" w:sz="0" w:space="0" w:color="auto"/>
            <w:right w:val="none" w:sz="0" w:space="0" w:color="auto"/>
          </w:divBdr>
        </w:div>
        <w:div w:id="585043170">
          <w:marLeft w:val="0"/>
          <w:marRight w:val="0"/>
          <w:marTop w:val="0"/>
          <w:marBottom w:val="0"/>
          <w:divBdr>
            <w:top w:val="none" w:sz="0" w:space="0" w:color="auto"/>
            <w:left w:val="none" w:sz="0" w:space="0" w:color="auto"/>
            <w:bottom w:val="none" w:sz="0" w:space="0" w:color="auto"/>
            <w:right w:val="none" w:sz="0" w:space="0" w:color="auto"/>
          </w:divBdr>
        </w:div>
        <w:div w:id="943153103">
          <w:marLeft w:val="0"/>
          <w:marRight w:val="0"/>
          <w:marTop w:val="0"/>
          <w:marBottom w:val="0"/>
          <w:divBdr>
            <w:top w:val="none" w:sz="0" w:space="0" w:color="auto"/>
            <w:left w:val="none" w:sz="0" w:space="0" w:color="auto"/>
            <w:bottom w:val="none" w:sz="0" w:space="0" w:color="auto"/>
            <w:right w:val="none" w:sz="0" w:space="0" w:color="auto"/>
          </w:divBdr>
        </w:div>
        <w:div w:id="708260664">
          <w:marLeft w:val="0"/>
          <w:marRight w:val="0"/>
          <w:marTop w:val="0"/>
          <w:marBottom w:val="0"/>
          <w:divBdr>
            <w:top w:val="none" w:sz="0" w:space="0" w:color="auto"/>
            <w:left w:val="none" w:sz="0" w:space="0" w:color="auto"/>
            <w:bottom w:val="none" w:sz="0" w:space="0" w:color="auto"/>
            <w:right w:val="none" w:sz="0" w:space="0" w:color="auto"/>
          </w:divBdr>
        </w:div>
        <w:div w:id="316420764">
          <w:marLeft w:val="0"/>
          <w:marRight w:val="0"/>
          <w:marTop w:val="0"/>
          <w:marBottom w:val="0"/>
          <w:divBdr>
            <w:top w:val="none" w:sz="0" w:space="0" w:color="auto"/>
            <w:left w:val="none" w:sz="0" w:space="0" w:color="auto"/>
            <w:bottom w:val="none" w:sz="0" w:space="0" w:color="auto"/>
            <w:right w:val="none" w:sz="0" w:space="0" w:color="auto"/>
          </w:divBdr>
        </w:div>
        <w:div w:id="625356464">
          <w:marLeft w:val="0"/>
          <w:marRight w:val="0"/>
          <w:marTop w:val="0"/>
          <w:marBottom w:val="0"/>
          <w:divBdr>
            <w:top w:val="none" w:sz="0" w:space="0" w:color="auto"/>
            <w:left w:val="none" w:sz="0" w:space="0" w:color="auto"/>
            <w:bottom w:val="none" w:sz="0" w:space="0" w:color="auto"/>
            <w:right w:val="none" w:sz="0" w:space="0" w:color="auto"/>
          </w:divBdr>
        </w:div>
        <w:div w:id="936669469">
          <w:marLeft w:val="0"/>
          <w:marRight w:val="0"/>
          <w:marTop w:val="0"/>
          <w:marBottom w:val="0"/>
          <w:divBdr>
            <w:top w:val="none" w:sz="0" w:space="0" w:color="auto"/>
            <w:left w:val="none" w:sz="0" w:space="0" w:color="auto"/>
            <w:bottom w:val="none" w:sz="0" w:space="0" w:color="auto"/>
            <w:right w:val="none" w:sz="0" w:space="0" w:color="auto"/>
          </w:divBdr>
        </w:div>
        <w:div w:id="2094932205">
          <w:marLeft w:val="0"/>
          <w:marRight w:val="0"/>
          <w:marTop w:val="0"/>
          <w:marBottom w:val="0"/>
          <w:divBdr>
            <w:top w:val="none" w:sz="0" w:space="0" w:color="auto"/>
            <w:left w:val="none" w:sz="0" w:space="0" w:color="auto"/>
            <w:bottom w:val="none" w:sz="0" w:space="0" w:color="auto"/>
            <w:right w:val="none" w:sz="0" w:space="0" w:color="auto"/>
          </w:divBdr>
        </w:div>
        <w:div w:id="8123298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C411-E2C1-42A7-8051-35025977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3048</Words>
  <Characters>16769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4</cp:revision>
  <dcterms:created xsi:type="dcterms:W3CDTF">2017-11-02T14:57:00Z</dcterms:created>
  <dcterms:modified xsi:type="dcterms:W3CDTF">2017-11-15T20:42:00Z</dcterms:modified>
</cp:coreProperties>
</file>