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65610D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Candara" w:hAnsi="Candara" w:cs="Arial"/>
          <w:b/>
          <w:sz w:val="22"/>
          <w:lang w:val="es-CO"/>
        </w:rPr>
      </w:pPr>
      <w:r w:rsidRPr="0065610D">
        <w:rPr>
          <w:rFonts w:ascii="Candara" w:hAnsi="Candara" w:cs="Arial"/>
          <w:b/>
          <w:sz w:val="22"/>
          <w:lang w:val="es-CO"/>
        </w:rPr>
        <w:t xml:space="preserve">INFORMACIÓN GENERAL DEL </w:t>
      </w:r>
      <w:r w:rsidR="00D9058D" w:rsidRPr="0065610D">
        <w:rPr>
          <w:rFonts w:ascii="Candara" w:hAnsi="Candara" w:cs="Arial"/>
          <w:b/>
          <w:sz w:val="22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276"/>
        <w:gridCol w:w="1134"/>
        <w:gridCol w:w="709"/>
        <w:gridCol w:w="567"/>
      </w:tblGrid>
      <w:tr w:rsidR="00B361C9" w:rsidRPr="0065610D" w:rsidTr="002D140A">
        <w:trPr>
          <w:trHeight w:val="274"/>
        </w:trPr>
        <w:tc>
          <w:tcPr>
            <w:tcW w:w="1809" w:type="dxa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65610D" w:rsidRDefault="00D62FF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2410" w:type="dxa"/>
            <w:gridSpan w:val="2"/>
            <w:vAlign w:val="center"/>
          </w:tcPr>
          <w:p w:rsidR="00B361C9" w:rsidRPr="0065610D" w:rsidRDefault="00B361C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65610D" w:rsidRDefault="00CC2BCB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Agosto 2017</w:t>
            </w:r>
            <w:bookmarkStart w:id="0" w:name="_GoBack"/>
            <w:bookmarkEnd w:id="0"/>
          </w:p>
        </w:tc>
      </w:tr>
      <w:tr w:rsidR="00B82C6C" w:rsidRPr="0065610D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3F12D9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D62FF9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BA611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III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vAlign w:val="center"/>
          </w:tcPr>
          <w:p w:rsidR="00B82C6C" w:rsidRPr="0065610D" w:rsidRDefault="00762DB3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Nombre</w:t>
            </w:r>
          </w:p>
        </w:tc>
        <w:tc>
          <w:tcPr>
            <w:tcW w:w="4820" w:type="dxa"/>
            <w:gridSpan w:val="4"/>
            <w:vAlign w:val="center"/>
          </w:tcPr>
          <w:p w:rsidR="00B82C6C" w:rsidRPr="00BA611E" w:rsidRDefault="00E1120A" w:rsidP="00D66EA5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  <w:lang w:val="es-CO"/>
              </w:rPr>
            </w:pPr>
            <w:r w:rsidRPr="00BA611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POLÍTICAS DE SALUD EN ALIMENTACIÓN  Y NUTRICIÓN  </w:t>
            </w:r>
          </w:p>
        </w:tc>
        <w:tc>
          <w:tcPr>
            <w:tcW w:w="1134" w:type="dxa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65610D" w:rsidRDefault="00BA611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40234</w:t>
            </w:r>
          </w:p>
        </w:tc>
      </w:tr>
      <w:tr w:rsidR="00B82C6C" w:rsidRPr="0065610D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4"/>
            <w:shd w:val="clear" w:color="auto" w:fill="F2F2F2" w:themeFill="background1" w:themeFillShade="F2"/>
            <w:vAlign w:val="center"/>
          </w:tcPr>
          <w:p w:rsidR="00B82C6C" w:rsidRPr="0065610D" w:rsidRDefault="00BA611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65610D" w:rsidRDefault="00B82C6C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65610D" w:rsidRDefault="00BA611E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</w:tr>
      <w:tr w:rsidR="00E51041" w:rsidRPr="0065610D" w:rsidTr="002D140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Nivel</w:t>
            </w:r>
            <w:r w:rsidR="00E9463A"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51041" w:rsidRPr="0065610D" w:rsidTr="002D140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276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65610D" w:rsidRDefault="00E51041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65610D" w:rsidRDefault="00E51041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8E410A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E410A" w:rsidRPr="0065610D" w:rsidRDefault="00BA611E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65610D" w:rsidRDefault="008E410A" w:rsidP="00647AD2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E9463A" w:rsidRPr="0065610D" w:rsidTr="002D140A">
        <w:trPr>
          <w:trHeight w:val="103"/>
        </w:trPr>
        <w:tc>
          <w:tcPr>
            <w:tcW w:w="1809" w:type="dxa"/>
            <w:vAlign w:val="center"/>
          </w:tcPr>
          <w:p w:rsidR="00E9463A" w:rsidRPr="0065610D" w:rsidRDefault="00E9463A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65610D" w:rsidRDefault="00BA611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276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65610D" w:rsidRDefault="00E9463A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D66EA5" w:rsidRPr="0065610D" w:rsidTr="002D140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BA611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65610D" w:rsidRDefault="00D66EA5" w:rsidP="00D66EA5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65610D" w:rsidRDefault="00D66EA5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  <w:tr w:rsidR="00B82C6C" w:rsidRPr="0065610D" w:rsidTr="002D140A">
        <w:trPr>
          <w:trHeight w:val="103"/>
        </w:trPr>
        <w:tc>
          <w:tcPr>
            <w:tcW w:w="1809" w:type="dxa"/>
            <w:vAlign w:val="center"/>
          </w:tcPr>
          <w:p w:rsidR="00B82C6C" w:rsidRPr="0065610D" w:rsidRDefault="00B82C6C" w:rsidP="00B82C6C">
            <w:pPr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65610D" w:rsidRDefault="00BA611E" w:rsidP="00B82C6C">
            <w:pPr>
              <w:spacing w:line="276" w:lineRule="auto"/>
              <w:jc w:val="center"/>
              <w:rPr>
                <w:rFonts w:ascii="Candara" w:hAnsi="Candara" w:cs="Arial"/>
                <w:sz w:val="20"/>
                <w:szCs w:val="20"/>
                <w:lang w:val="es-CO"/>
              </w:rPr>
            </w:pPr>
            <w:r>
              <w:rPr>
                <w:rFonts w:ascii="Candara" w:hAnsi="Candara" w:cs="Arial"/>
                <w:sz w:val="20"/>
                <w:szCs w:val="20"/>
                <w:lang w:val="es-CO"/>
              </w:rPr>
              <w:t>3</w:t>
            </w:r>
          </w:p>
        </w:tc>
        <w:tc>
          <w:tcPr>
            <w:tcW w:w="1559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276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b/>
                <w:sz w:val="20"/>
                <w:szCs w:val="20"/>
                <w:lang w:val="es-CO"/>
              </w:rPr>
            </w:pPr>
            <w:r w:rsidRPr="0065610D">
              <w:rPr>
                <w:rFonts w:ascii="Candara" w:hAnsi="Candara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65610D" w:rsidRDefault="00B82C6C" w:rsidP="00B82C6C">
            <w:pPr>
              <w:spacing w:line="276" w:lineRule="auto"/>
              <w:rPr>
                <w:rFonts w:ascii="Candara" w:hAnsi="Candara" w:cs="Arial"/>
                <w:sz w:val="20"/>
                <w:szCs w:val="20"/>
                <w:lang w:val="es-CO"/>
              </w:rPr>
            </w:pPr>
          </w:p>
        </w:tc>
      </w:tr>
    </w:tbl>
    <w:p w:rsidR="00B361C9" w:rsidRPr="0065610D" w:rsidRDefault="00B361C9" w:rsidP="00B361C9">
      <w:pPr>
        <w:rPr>
          <w:rFonts w:ascii="Candara" w:hAnsi="Candara" w:cs="Arial"/>
          <w:b/>
          <w:sz w:val="22"/>
        </w:rPr>
      </w:pPr>
    </w:p>
    <w:p w:rsidR="00B361C9" w:rsidRPr="0065610D" w:rsidRDefault="00B361C9" w:rsidP="00B361C9">
      <w:pPr>
        <w:pStyle w:val="Prrafodelista"/>
        <w:ind w:left="284"/>
        <w:rPr>
          <w:rFonts w:ascii="Candara" w:hAnsi="Candara" w:cs="Arial"/>
          <w:b/>
          <w:sz w:val="22"/>
        </w:rPr>
      </w:pPr>
    </w:p>
    <w:p w:rsidR="00C60D0D" w:rsidRPr="0065610D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 xml:space="preserve">DESCRIPCIÓN </w:t>
      </w:r>
      <w:r w:rsidR="003F12D9" w:rsidRPr="0065610D">
        <w:rPr>
          <w:rFonts w:ascii="Candara" w:hAnsi="Candara" w:cs="Arial"/>
          <w:b/>
          <w:sz w:val="22"/>
          <w:lang w:val="es-CO"/>
        </w:rPr>
        <w:t>DEL CURSO</w:t>
      </w:r>
    </w:p>
    <w:p w:rsidR="003F12D9" w:rsidRPr="0065610D" w:rsidRDefault="003F12D9" w:rsidP="003F12D9">
      <w:pPr>
        <w:pStyle w:val="Prrafodelista"/>
        <w:ind w:left="0"/>
        <w:rPr>
          <w:rFonts w:ascii="Candara" w:hAnsi="Candara" w:cs="Arial"/>
          <w:b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BF20B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523B5B" w:rsidRPr="00BF20BD" w:rsidRDefault="00523B5B" w:rsidP="00523B5B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F20BD">
              <w:rPr>
                <w:rFonts w:asciiTheme="majorHAnsi" w:hAnsiTheme="majorHAnsi" w:cstheme="majorHAnsi"/>
              </w:rPr>
              <w:t>Este curso brinda al estudiante de tercer semestre los elementos conceptuales necesarios para la interpretación de los fundamentos teóricos y legales de las políticas nacionales y territoriales en materia de alimentación y nutrición que le permiten elevar el nivel aplicación en la contribución de la problemática de las comunidades</w:t>
            </w:r>
          </w:p>
          <w:p w:rsidR="00523B5B" w:rsidRPr="00BF20BD" w:rsidRDefault="00523B5B" w:rsidP="00523B5B">
            <w:pPr>
              <w:pStyle w:val="Textoindependiente"/>
              <w:spacing w:before="0" w:beforeAutospacing="0" w:after="0" w:afterAutospacing="0" w:line="288" w:lineRule="auto"/>
              <w:jc w:val="both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F20BD">
              <w:rPr>
                <w:rFonts w:asciiTheme="majorHAnsi" w:hAnsiTheme="majorHAnsi" w:cstheme="majorHAnsi"/>
              </w:rPr>
              <w:t>El curso se compone de cuatro (4) unidades, las cuales contienen aspectos  referentes a normas, leyes, decretos, resoluciones y conceptualizaciones de la nutrición pública, comunitaria, los sistemas de seguridad social en Colombia, los programas de Prevención y Promoción de la Salud y las Políticas Alimentarías, la Legislación Alimentaría emanadas por Entidades del orden Internacional y Nacional, que buscan el beneficio del colectivo y la defensa de la nutrición  y alimentación  como derecho humano  fundamental.</w:t>
            </w:r>
          </w:p>
          <w:p w:rsidR="003F12D9" w:rsidRPr="00BF20BD" w:rsidRDefault="003F12D9" w:rsidP="003F12D9">
            <w:pPr>
              <w:rPr>
                <w:rFonts w:asciiTheme="majorHAnsi" w:hAnsiTheme="majorHAnsi" w:cstheme="majorHAnsi"/>
              </w:rPr>
            </w:pPr>
          </w:p>
        </w:tc>
      </w:tr>
      <w:tr w:rsidR="003F12D9" w:rsidRPr="00BF20BD" w:rsidTr="006F0FDB">
        <w:tc>
          <w:tcPr>
            <w:tcW w:w="9039" w:type="dxa"/>
          </w:tcPr>
          <w:p w:rsidR="003F12D9" w:rsidRPr="00BF20BD" w:rsidRDefault="003F12D9" w:rsidP="003F12D9">
            <w:pPr>
              <w:rPr>
                <w:rFonts w:asciiTheme="majorHAnsi" w:hAnsiTheme="majorHAnsi" w:cstheme="majorHAnsi"/>
              </w:rPr>
            </w:pPr>
          </w:p>
        </w:tc>
      </w:tr>
    </w:tbl>
    <w:p w:rsidR="00C60D0D" w:rsidRPr="00BF20BD" w:rsidRDefault="00C60D0D" w:rsidP="00C60D0D">
      <w:pPr>
        <w:rPr>
          <w:rFonts w:asciiTheme="majorHAnsi" w:hAnsiTheme="majorHAnsi" w:cstheme="majorHAnsi"/>
          <w:sz w:val="20"/>
          <w:szCs w:val="20"/>
        </w:rPr>
      </w:pPr>
    </w:p>
    <w:p w:rsidR="003F12D9" w:rsidRPr="00BF20B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BF20BD">
        <w:rPr>
          <w:rFonts w:asciiTheme="majorHAnsi" w:hAnsiTheme="majorHAnsi" w:cstheme="majorHAnsi"/>
          <w:b/>
          <w:sz w:val="20"/>
          <w:szCs w:val="20"/>
        </w:rPr>
        <w:t xml:space="preserve">JUSTIFICACIÓN </w:t>
      </w:r>
      <w:r w:rsidRPr="00BF20BD">
        <w:rPr>
          <w:rFonts w:asciiTheme="majorHAnsi" w:hAnsiTheme="majorHAnsi" w:cstheme="majorHAnsi"/>
          <w:b/>
          <w:sz w:val="20"/>
          <w:szCs w:val="20"/>
          <w:lang w:val="es-CO"/>
        </w:rPr>
        <w:t>DEL CURSO</w:t>
      </w:r>
    </w:p>
    <w:p w:rsidR="003F12D9" w:rsidRPr="00BF20BD" w:rsidRDefault="003F12D9" w:rsidP="003F12D9">
      <w:pPr>
        <w:pStyle w:val="Prrafodelista"/>
        <w:ind w:left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BF20BD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523B5B" w:rsidRPr="00BF20BD" w:rsidRDefault="00523B5B" w:rsidP="00523B5B">
            <w:pPr>
              <w:spacing w:line="288" w:lineRule="auto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  <w:r w:rsidRPr="00BF20BD">
              <w:rPr>
                <w:rFonts w:asciiTheme="majorHAnsi" w:hAnsiTheme="majorHAnsi" w:cstheme="majorHAnsi"/>
                <w:lang w:val="es-ES_tradnl"/>
              </w:rPr>
              <w:t>L</w:t>
            </w:r>
            <w:r w:rsidRPr="00BF20BD">
              <w:rPr>
                <w:rFonts w:asciiTheme="majorHAnsi" w:hAnsiTheme="majorHAnsi" w:cstheme="majorHAnsi"/>
              </w:rPr>
              <w:t xml:space="preserve">as políticas son guías de acción de los gobiernos que permiten los rangos de posibilidades para poder conformar las organizaciones públicas o privadas, así mismo empresas, o grupos de individuos, , se hace indispensable que el estudiante de Nutrición y Dietética en su proceso de formación se le capacite para que en el futuro pueda ejercer y hacer cumplir la defensa de la nutrición y alimentación como un derecho fundamental de la población, apoyando a las instituciones y las autoridades con su participación en la generación de políticas públicas en alimentación y nutrición acordes con las necesidades </w:t>
            </w:r>
            <w:proofErr w:type="spellStart"/>
            <w:r w:rsidRPr="00BF20BD">
              <w:rPr>
                <w:rFonts w:asciiTheme="majorHAnsi" w:hAnsiTheme="majorHAnsi" w:cstheme="majorHAnsi"/>
              </w:rPr>
              <w:t>yproblemas</w:t>
            </w:r>
            <w:proofErr w:type="spellEnd"/>
            <w:r w:rsidRPr="00BF20BD">
              <w:rPr>
                <w:rFonts w:asciiTheme="majorHAnsi" w:hAnsiTheme="majorHAnsi" w:cstheme="majorHAnsi"/>
              </w:rPr>
              <w:t xml:space="preserve"> nutricionales de la sociedad colombiana en el ámbito internacional, nacional y local.</w:t>
            </w:r>
          </w:p>
          <w:p w:rsidR="00523B5B" w:rsidRPr="00BF20BD" w:rsidRDefault="00523B5B" w:rsidP="00523B5B">
            <w:pPr>
              <w:spacing w:line="288" w:lineRule="auto"/>
              <w:ind w:left="750"/>
              <w:jc w:val="both"/>
              <w:rPr>
                <w:rFonts w:asciiTheme="majorHAnsi" w:hAnsiTheme="majorHAnsi" w:cstheme="majorHAnsi"/>
                <w:b/>
                <w:color w:val="000000"/>
              </w:rPr>
            </w:pPr>
          </w:p>
          <w:p w:rsidR="003F12D9" w:rsidRPr="00BF20BD" w:rsidRDefault="003F12D9" w:rsidP="003F12D9">
            <w:pPr>
              <w:rPr>
                <w:rFonts w:asciiTheme="majorHAnsi" w:hAnsiTheme="majorHAnsi" w:cstheme="majorHAnsi"/>
              </w:rPr>
            </w:pPr>
          </w:p>
        </w:tc>
      </w:tr>
      <w:tr w:rsidR="003F12D9" w:rsidRPr="00BF20BD" w:rsidTr="006F0FDB">
        <w:tc>
          <w:tcPr>
            <w:tcW w:w="9039" w:type="dxa"/>
          </w:tcPr>
          <w:p w:rsidR="003F12D9" w:rsidRPr="00BF20BD" w:rsidRDefault="003F12D9" w:rsidP="003F12D9">
            <w:pPr>
              <w:rPr>
                <w:rFonts w:asciiTheme="majorHAnsi" w:hAnsiTheme="majorHAnsi" w:cstheme="majorHAnsi"/>
              </w:rPr>
            </w:pPr>
          </w:p>
        </w:tc>
      </w:tr>
    </w:tbl>
    <w:p w:rsidR="003F12D9" w:rsidRPr="00BF20BD" w:rsidRDefault="003F12D9" w:rsidP="003F12D9">
      <w:pPr>
        <w:rPr>
          <w:rFonts w:asciiTheme="majorHAnsi" w:hAnsiTheme="majorHAnsi" w:cstheme="majorHAnsi"/>
          <w:sz w:val="20"/>
          <w:szCs w:val="20"/>
        </w:rPr>
      </w:pPr>
    </w:p>
    <w:p w:rsidR="003F12D9" w:rsidRPr="00BF20B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BF20BD">
        <w:rPr>
          <w:rFonts w:asciiTheme="majorHAnsi" w:hAnsiTheme="majorHAnsi" w:cstheme="majorHAnsi"/>
          <w:b/>
          <w:sz w:val="20"/>
          <w:szCs w:val="20"/>
        </w:rPr>
        <w:lastRenderedPageBreak/>
        <w:t>PRÓPOSITO GENERAL DEL CURSO</w:t>
      </w:r>
    </w:p>
    <w:p w:rsidR="003F12D9" w:rsidRPr="00BF20BD" w:rsidRDefault="003F12D9" w:rsidP="00C60D0D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BF20BD" w:rsidTr="003F12D9">
        <w:tc>
          <w:tcPr>
            <w:tcW w:w="5000" w:type="pct"/>
            <w:shd w:val="clear" w:color="auto" w:fill="F2F2F2" w:themeFill="background1" w:themeFillShade="F2"/>
          </w:tcPr>
          <w:p w:rsidR="007B45C4" w:rsidRPr="00BF20BD" w:rsidRDefault="007B45C4" w:rsidP="007B45C4">
            <w:pPr>
              <w:pStyle w:val="Textoindependiente"/>
              <w:jc w:val="both"/>
              <w:rPr>
                <w:rFonts w:asciiTheme="majorHAnsi" w:hAnsiTheme="majorHAnsi" w:cstheme="majorHAnsi"/>
              </w:rPr>
            </w:pPr>
            <w:r w:rsidRPr="00BF20BD">
              <w:rPr>
                <w:rFonts w:asciiTheme="majorHAnsi" w:hAnsiTheme="majorHAnsi" w:cstheme="majorHAnsi"/>
                <w:color w:val="000000"/>
              </w:rPr>
              <w:t xml:space="preserve">Reconocer </w:t>
            </w:r>
            <w:r w:rsidRPr="00BF20BD">
              <w:rPr>
                <w:rFonts w:asciiTheme="majorHAnsi" w:hAnsiTheme="majorHAnsi" w:cstheme="majorHAnsi"/>
              </w:rPr>
              <w:t>las bases científicas, legales y entidades encargadas de la administración y cobertura alimentaria y nutricional que le permitan al estudiante en su futuro “que hacer” participar en el proceso de construcción y emisión de las políticas en alimentación y nutrición.</w:t>
            </w:r>
          </w:p>
          <w:p w:rsidR="00617BE0" w:rsidRPr="00BF20BD" w:rsidRDefault="00617BE0" w:rsidP="003F12D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17BE0" w:rsidRPr="00BF20BD" w:rsidTr="00E94F27">
        <w:tc>
          <w:tcPr>
            <w:tcW w:w="5000" w:type="pct"/>
          </w:tcPr>
          <w:p w:rsidR="00617BE0" w:rsidRPr="00BF20BD" w:rsidRDefault="00617BE0" w:rsidP="003F12D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:rsidR="00C60D0D" w:rsidRPr="00BF20BD" w:rsidRDefault="00C60D0D" w:rsidP="00C60D0D">
      <w:pPr>
        <w:rPr>
          <w:rFonts w:asciiTheme="majorHAnsi" w:hAnsiTheme="majorHAnsi" w:cstheme="majorHAnsi"/>
          <w:b/>
          <w:sz w:val="20"/>
          <w:szCs w:val="20"/>
        </w:rPr>
      </w:pPr>
    </w:p>
    <w:p w:rsidR="003F12D9" w:rsidRPr="00BF20BD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Theme="majorHAnsi" w:hAnsiTheme="majorHAnsi" w:cstheme="majorHAnsi"/>
          <w:b/>
          <w:sz w:val="20"/>
          <w:szCs w:val="20"/>
        </w:rPr>
      </w:pPr>
      <w:r w:rsidRPr="00BF20BD">
        <w:rPr>
          <w:rFonts w:asciiTheme="majorHAnsi" w:hAnsiTheme="majorHAnsi" w:cstheme="majorHAnsi"/>
          <w:b/>
          <w:sz w:val="20"/>
          <w:szCs w:val="20"/>
        </w:rPr>
        <w:t>COMPETENCIA GENERAL DEL CURSO</w:t>
      </w:r>
    </w:p>
    <w:p w:rsidR="009100CD" w:rsidRPr="00BF20BD" w:rsidRDefault="009100CD" w:rsidP="00C60D0D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BF20BD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7B45C4" w:rsidRPr="00BF20BD" w:rsidRDefault="007B45C4" w:rsidP="00BF20BD">
            <w:pPr>
              <w:pStyle w:val="Textoindependiente"/>
              <w:jc w:val="both"/>
              <w:rPr>
                <w:rFonts w:asciiTheme="majorHAnsi" w:hAnsiTheme="majorHAnsi" w:cstheme="majorHAnsi"/>
              </w:rPr>
            </w:pPr>
            <w:r w:rsidRPr="00BF20BD">
              <w:rPr>
                <w:rFonts w:asciiTheme="majorHAnsi" w:hAnsiTheme="majorHAnsi" w:cstheme="majorHAnsi"/>
              </w:rPr>
              <w:t>Que el estudiante distinga Leyes, Normas, Decretos y actos administrativos que se requieren en el proceso político en el contexto internacional, nacional y local en su participación con actores de la política, la política pública, y las políticas alimentarías y nutricionales y describa los elementos conceptuales en la formulación de políticas, en el análisis de la política pública en materia de alimentación y nutrición</w:t>
            </w:r>
          </w:p>
          <w:p w:rsidR="009100CD" w:rsidRPr="00BF20BD" w:rsidRDefault="009100CD" w:rsidP="003F12D9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E94F27" w:rsidRPr="0065610D" w:rsidTr="00E94F27">
        <w:tc>
          <w:tcPr>
            <w:tcW w:w="9039" w:type="dxa"/>
          </w:tcPr>
          <w:p w:rsidR="00E94F27" w:rsidRPr="0065610D" w:rsidRDefault="00E94F27" w:rsidP="003F12D9">
            <w:pPr>
              <w:jc w:val="both"/>
              <w:rPr>
                <w:rFonts w:ascii="Candara" w:hAnsi="Candara" w:cs="Arial"/>
                <w:b/>
                <w:szCs w:val="24"/>
              </w:rPr>
            </w:pPr>
          </w:p>
        </w:tc>
      </w:tr>
    </w:tbl>
    <w:p w:rsidR="003F12D9" w:rsidRPr="0065610D" w:rsidRDefault="003F12D9" w:rsidP="00C60D0D">
      <w:pPr>
        <w:rPr>
          <w:rFonts w:ascii="Candara" w:hAnsi="Candara" w:cs="Arial"/>
          <w:sz w:val="22"/>
        </w:rPr>
      </w:pPr>
    </w:p>
    <w:p w:rsidR="00B75D52" w:rsidRPr="0065610D" w:rsidRDefault="00B75D52">
      <w:pPr>
        <w:rPr>
          <w:rFonts w:ascii="Candara" w:hAnsi="Candara" w:cs="Arial"/>
          <w:sz w:val="22"/>
        </w:rPr>
        <w:sectPr w:rsidR="00B75D52" w:rsidRPr="0065610D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65610D" w:rsidRDefault="006F6712" w:rsidP="006F6712">
      <w:pPr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6. PLANEACIÓN DE LAS UNIDADES DE FORMACIÓN</w:t>
      </w:r>
    </w:p>
    <w:p w:rsidR="00055481" w:rsidRPr="0065610D" w:rsidRDefault="00055481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6F6712" w:rsidRPr="0065610D" w:rsidTr="00962B78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1.</w:t>
            </w:r>
          </w:p>
        </w:tc>
        <w:tc>
          <w:tcPr>
            <w:tcW w:w="4678" w:type="dxa"/>
            <w:gridSpan w:val="2"/>
            <w:vAlign w:val="center"/>
          </w:tcPr>
          <w:p w:rsidR="001D0F73" w:rsidRPr="001D0F73" w:rsidRDefault="001D0F73" w:rsidP="001D0F73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1D0F73">
              <w:rPr>
                <w:rStyle w:val="MquinadeescribirHTML"/>
                <w:rFonts w:asciiTheme="majorHAnsi" w:hAnsiTheme="majorHAnsi" w:cstheme="majorHAnsi"/>
                <w:b/>
                <w:color w:val="000000"/>
              </w:rPr>
              <w:t xml:space="preserve">Marco </w:t>
            </w:r>
            <w:r w:rsidRPr="001D0F73">
              <w:rPr>
                <w:rFonts w:asciiTheme="majorHAnsi" w:hAnsiTheme="majorHAnsi" w:cstheme="majorHAnsi"/>
                <w:b/>
                <w:bCs/>
                <w:lang w:val="es-ES_tradnl"/>
              </w:rPr>
              <w:t>Conceptual y Legal de la Planificación</w:t>
            </w:r>
          </w:p>
          <w:p w:rsidR="009D76B0" w:rsidRPr="001D0F73" w:rsidRDefault="009D76B0" w:rsidP="006F6712">
            <w:pPr>
              <w:rPr>
                <w:rFonts w:asciiTheme="majorHAnsi" w:hAnsiTheme="majorHAnsi" w:cstheme="majorHAnsi"/>
                <w:lang w:val="es-ES_trad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6F6712" w:rsidRPr="0065610D" w:rsidRDefault="006F6712" w:rsidP="006F6712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242F3C" w:rsidRPr="0065610D" w:rsidTr="00962B78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242F3C" w:rsidRPr="0065610D" w:rsidRDefault="00B361C9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242F3C" w:rsidRPr="0065610D" w:rsidRDefault="00C9403B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</w:t>
            </w:r>
            <w:r w:rsidR="00B361C9" w:rsidRPr="0065610D">
              <w:rPr>
                <w:rFonts w:ascii="Candara" w:hAnsi="Candara" w:cs="Arial"/>
                <w:b/>
                <w:szCs w:val="24"/>
              </w:rPr>
              <w:t xml:space="preserve"> DE EVALUACIÓ</w:t>
            </w:r>
            <w:r w:rsidR="00242F3C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42F3C" w:rsidRPr="0065610D" w:rsidRDefault="00242F3C" w:rsidP="00B361C9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242F3C" w:rsidRPr="0065610D" w:rsidTr="00962B78">
        <w:tc>
          <w:tcPr>
            <w:tcW w:w="2933" w:type="dxa"/>
            <w:gridSpan w:val="2"/>
            <w:vAlign w:val="center"/>
          </w:tcPr>
          <w:p w:rsidR="006D6CF9" w:rsidRDefault="006D6CF9" w:rsidP="006D6CF9">
            <w:pPr>
              <w:pStyle w:val="Textoindependiente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</w:p>
          <w:p w:rsidR="006D6CF9" w:rsidRPr="006D6CF9" w:rsidRDefault="006D6CF9" w:rsidP="006D6CF9">
            <w:pPr>
              <w:pStyle w:val="Textoindependiente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6D6C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Conceptos Generales relacionados con Políticas en Alimentación y Nutrición</w:t>
            </w:r>
          </w:p>
          <w:p w:rsidR="006D6CF9" w:rsidRDefault="006D6CF9" w:rsidP="006D6CF9">
            <w:pPr>
              <w:pStyle w:val="Textoindependiente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6D6C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Concepto de Política, elementos que se enmarcan una política</w:t>
            </w:r>
          </w:p>
          <w:p w:rsidR="006D6CF9" w:rsidRPr="006D6CF9" w:rsidRDefault="006D6CF9" w:rsidP="006D6CF9">
            <w:pPr>
              <w:pStyle w:val="Textoindependiente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 xml:space="preserve">Derechos según la Constitución Nacional de 1991: a la alimentación, salud vivienda </w:t>
            </w:r>
          </w:p>
          <w:p w:rsidR="006D6CF9" w:rsidRPr="006D6CF9" w:rsidRDefault="006D6CF9" w:rsidP="006D6CF9">
            <w:pPr>
              <w:jc w:val="both"/>
              <w:rPr>
                <w:rFonts w:asciiTheme="majorHAnsi" w:hAnsiTheme="majorHAnsi" w:cstheme="majorHAnsi"/>
                <w:color w:val="000000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 xml:space="preserve">Ley, Decreto, Norma. Resolución : ejemplo de legislación en salud y alimentaria vigente </w:t>
            </w:r>
          </w:p>
          <w:p w:rsidR="006D6CF9" w:rsidRPr="006D6CF9" w:rsidRDefault="006D6CF9" w:rsidP="006D6CF9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D6CF9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Referencia de la Política de Seguridad Alimentaria Nutricional.</w:t>
            </w:r>
          </w:p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6D6CF9" w:rsidRPr="006D6CF9" w:rsidRDefault="006D6CF9" w:rsidP="006D6CF9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 xml:space="preserve">Lecturas orientadas y conversatorio </w:t>
            </w:r>
          </w:p>
          <w:p w:rsidR="00242F3C" w:rsidRPr="0065610D" w:rsidRDefault="006D6CF9" w:rsidP="006D6CF9">
            <w:pPr>
              <w:rPr>
                <w:rFonts w:ascii="Candara" w:hAnsi="Candara" w:cs="Arial"/>
                <w:szCs w:val="24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>Clase interactiva : Utilización de Diapositivas en el proyector</w:t>
            </w:r>
          </w:p>
        </w:tc>
        <w:tc>
          <w:tcPr>
            <w:tcW w:w="2835" w:type="dxa"/>
            <w:vAlign w:val="center"/>
          </w:tcPr>
          <w:p w:rsidR="006D6CF9" w:rsidRPr="006D6CF9" w:rsidRDefault="006D6CF9" w:rsidP="006D6CF9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 xml:space="preserve">El estudiante resuelve un cuestionario acerca de los conceptos ley, decreto, política. Norma </w:t>
            </w:r>
          </w:p>
          <w:p w:rsidR="006D6CF9" w:rsidRPr="006D6CF9" w:rsidRDefault="006D6CF9" w:rsidP="006D6CF9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6D6CF9">
              <w:rPr>
                <w:rFonts w:asciiTheme="majorHAnsi" w:hAnsiTheme="majorHAnsi" w:cstheme="majorHAnsi"/>
                <w:color w:val="000000"/>
              </w:rPr>
              <w:t>Aplica en talleres los conceptos e identifica los diferentes etapas de política de salud, alimentaria y nutricional</w:t>
            </w:r>
          </w:p>
          <w:p w:rsidR="00242F3C" w:rsidRPr="006D6CF9" w:rsidRDefault="00242F3C" w:rsidP="009D76B0">
            <w:pPr>
              <w:rPr>
                <w:rFonts w:ascii="Candara" w:hAnsi="Candara" w:cs="Arial"/>
                <w:szCs w:val="24"/>
                <w:lang w:val="es-ES_tradnl"/>
              </w:rPr>
            </w:pPr>
          </w:p>
        </w:tc>
        <w:tc>
          <w:tcPr>
            <w:tcW w:w="2977" w:type="dxa"/>
            <w:vAlign w:val="center"/>
          </w:tcPr>
          <w:p w:rsidR="009524F6" w:rsidRPr="00C52956" w:rsidRDefault="00D1430C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En el programa del curso</w:t>
            </w:r>
            <w:r w:rsidRPr="00BA611E">
              <w:rPr>
                <w:rFonts w:asciiTheme="majorHAnsi" w:hAnsiTheme="majorHAnsi" w:cstheme="majorHAnsi"/>
                <w:b/>
              </w:rPr>
              <w:t xml:space="preserve"> Políticas de Salu</w:t>
            </w:r>
            <w:r>
              <w:rPr>
                <w:rFonts w:asciiTheme="majorHAnsi" w:hAnsiTheme="majorHAnsi" w:cstheme="majorHAnsi"/>
                <w:b/>
              </w:rPr>
              <w:t>d en Alimentación  Y Nutrición</w:t>
            </w:r>
            <w:r w:rsidR="009524F6" w:rsidRPr="00C52956">
              <w:rPr>
                <w:rFonts w:asciiTheme="majorHAnsi" w:eastAsia="Times New Roman" w:hAnsiTheme="majorHAnsi" w:cs="Arial"/>
                <w:lang w:eastAsia="en-GB"/>
              </w:rPr>
              <w:t xml:space="preserve"> se realizarán dos tipos de evaluaciones: Formativa y </w:t>
            </w:r>
            <w:proofErr w:type="spellStart"/>
            <w:r w:rsidR="009524F6" w:rsidRPr="00C52956">
              <w:rPr>
                <w:rFonts w:asciiTheme="majorHAnsi" w:eastAsia="Times New Roman" w:hAnsiTheme="majorHAnsi" w:cs="Arial"/>
                <w:lang w:eastAsia="en-GB"/>
              </w:rPr>
              <w:t>Sumativa</w:t>
            </w:r>
            <w:proofErr w:type="spellEnd"/>
            <w:r w:rsidR="009524F6" w:rsidRPr="00C52956">
              <w:rPr>
                <w:rFonts w:asciiTheme="majorHAnsi" w:eastAsia="Times New Roman" w:hAnsiTheme="majorHAnsi" w:cs="Arial"/>
                <w:lang w:eastAsia="en-GB"/>
              </w:rPr>
              <w:t>.</w:t>
            </w:r>
          </w:p>
          <w:p w:rsidR="009524F6" w:rsidRPr="00C52956" w:rsidRDefault="009524F6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9524F6" w:rsidRPr="00C52956" w:rsidRDefault="009524F6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EVALUACI</w:t>
            </w:r>
            <w:r>
              <w:rPr>
                <w:rFonts w:asciiTheme="majorHAnsi" w:eastAsia="Times New Roman" w:hAnsiTheme="majorHAnsi" w:cs="Arial"/>
                <w:lang w:eastAsia="en-GB"/>
              </w:rPr>
              <w:t>ON FORMATIV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>A: Constará de la realización de un sondeo (inicial – final) de carácter verbal e informal para conocer el comportamiento y las actitudes de los estudiantes al responder a todo estimulo formulado.</w:t>
            </w:r>
          </w:p>
          <w:p w:rsidR="009524F6" w:rsidRPr="00C52956" w:rsidRDefault="009524F6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9524F6" w:rsidRPr="00C52956" w:rsidRDefault="009524F6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 xml:space="preserve">de la siguiente manera: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quises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, ejercicios en clases, trabajo en 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9524F6" w:rsidRPr="00C52956" w:rsidRDefault="009524F6" w:rsidP="009524F6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2F3C" w:rsidRPr="0065610D" w:rsidRDefault="00242F3C" w:rsidP="009D76B0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9D76B0" w:rsidRDefault="009D76B0">
      <w:pPr>
        <w:rPr>
          <w:rFonts w:ascii="Candara" w:hAnsi="Candara" w:cs="Arial"/>
          <w:sz w:val="22"/>
        </w:rPr>
      </w:pPr>
    </w:p>
    <w:p w:rsidR="00260F50" w:rsidRDefault="00260F50">
      <w:pPr>
        <w:rPr>
          <w:rFonts w:ascii="Candara" w:hAnsi="Candara" w:cs="Arial"/>
          <w:sz w:val="22"/>
        </w:rPr>
      </w:pPr>
    </w:p>
    <w:p w:rsidR="00260F50" w:rsidRDefault="00260F50">
      <w:pPr>
        <w:rPr>
          <w:rFonts w:ascii="Candara" w:hAnsi="Candara" w:cs="Arial"/>
          <w:sz w:val="22"/>
        </w:rPr>
      </w:pPr>
    </w:p>
    <w:p w:rsidR="00260F50" w:rsidRPr="0065610D" w:rsidRDefault="00260F50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2.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1D0F73" w:rsidRDefault="001D0F73" w:rsidP="007019FA">
            <w:pPr>
              <w:rPr>
                <w:rFonts w:asciiTheme="majorHAnsi" w:hAnsiTheme="majorHAnsi" w:cstheme="majorHAnsi"/>
              </w:rPr>
            </w:pPr>
            <w:r w:rsidRPr="001D0F73">
              <w:rPr>
                <w:rFonts w:asciiTheme="majorHAnsi" w:hAnsiTheme="majorHAnsi" w:cstheme="majorHAnsi"/>
                <w:color w:val="000000"/>
              </w:rPr>
              <w:t>Marco Normativo para la Formulación de Políticas en Salud a la población colombiana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>Ley 100/93: Concepto, Componentes, Fundamentos, Objetivos.</w:t>
            </w:r>
          </w:p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>Sistema y Regímenes (Contributivo, Subsidiado)</w:t>
            </w:r>
          </w:p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 xml:space="preserve">Servicios a que tienen derechos según tipo de </w:t>
            </w: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afiliación</w:t>
            </w:r>
          </w:p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>Entidades prestadoras de Servicios. EPS, IPS. S</w:t>
            </w:r>
          </w:p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>Resolución 412 de Febrero 2000: Guías y Normas de Atención</w:t>
            </w:r>
          </w:p>
          <w:p w:rsidR="002C2BA6" w:rsidRPr="009B2B85" w:rsidRDefault="002C2BA6" w:rsidP="002C2BA6">
            <w:pPr>
              <w:pStyle w:val="Textoindependiente"/>
              <w:jc w:val="both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Guías de Atención: Bajo Peso </w:t>
            </w: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>Alteraciones del Embarazo, Atención Preventiva de Salud Bucal. Desnutrición y Diabetes</w:t>
            </w:r>
          </w:p>
          <w:p w:rsidR="00962B78" w:rsidRPr="002C2BA6" w:rsidRDefault="002C2BA6" w:rsidP="002C2BA6">
            <w:pPr>
              <w:pStyle w:val="Textoindependient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9B2B85">
              <w:rPr>
                <w:rFonts w:ascii="Arial" w:eastAsia="Times New Roman" w:hAnsi="Arial" w:cs="Arial"/>
                <w:color w:val="000000"/>
                <w:lang w:eastAsia="en-GB"/>
              </w:rPr>
              <w:t xml:space="preserve">Normas Técnicas: Atención del parto - Atención al Recién Nacido.  Atención en Planificación Familiar Hombres y Mujeres.  Ley reglamentaria sobre Obesidad en Colombia </w:t>
            </w:r>
          </w:p>
        </w:tc>
        <w:tc>
          <w:tcPr>
            <w:tcW w:w="2987" w:type="dxa"/>
            <w:vAlign w:val="center"/>
          </w:tcPr>
          <w:p w:rsidR="00940A68" w:rsidRPr="00940A68" w:rsidRDefault="00940A68" w:rsidP="00940A68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40A68">
              <w:rPr>
                <w:rFonts w:asciiTheme="majorHAnsi" w:hAnsiTheme="majorHAnsi" w:cstheme="majorHAnsi"/>
                <w:color w:val="000000"/>
              </w:rPr>
              <w:lastRenderedPageBreak/>
              <w:t xml:space="preserve">Lecturas orientadas y conversatorio </w:t>
            </w:r>
          </w:p>
          <w:p w:rsidR="00962B78" w:rsidRPr="0065610D" w:rsidRDefault="00940A68" w:rsidP="00940A68">
            <w:pPr>
              <w:rPr>
                <w:rFonts w:ascii="Candara" w:hAnsi="Candara" w:cs="Arial"/>
                <w:szCs w:val="24"/>
              </w:rPr>
            </w:pPr>
            <w:r w:rsidRPr="00940A68">
              <w:rPr>
                <w:rFonts w:asciiTheme="majorHAnsi" w:hAnsiTheme="majorHAnsi" w:cstheme="majorHAnsi"/>
                <w:color w:val="000000"/>
              </w:rPr>
              <w:t xml:space="preserve"> Taller en clase: ejercicios mediante aplicación de guía de trabajo</w:t>
            </w:r>
          </w:p>
        </w:tc>
        <w:tc>
          <w:tcPr>
            <w:tcW w:w="2835" w:type="dxa"/>
            <w:vAlign w:val="center"/>
          </w:tcPr>
          <w:p w:rsidR="00962B78" w:rsidRPr="002C2BA6" w:rsidRDefault="002C2BA6" w:rsidP="007019FA">
            <w:pPr>
              <w:rPr>
                <w:rFonts w:asciiTheme="majorHAnsi" w:hAnsiTheme="majorHAnsi" w:cstheme="majorHAnsi"/>
              </w:rPr>
            </w:pPr>
            <w:r w:rsidRPr="002C2BA6">
              <w:rPr>
                <w:rFonts w:asciiTheme="majorHAnsi" w:hAnsiTheme="majorHAnsi" w:cstheme="majorHAnsi"/>
                <w:color w:val="000000"/>
              </w:rPr>
              <w:t>Presentación de dos casos para análisis en grupo de clase, describiendo correctamente la aplicación de las guías de atención y normas técnicas</w:t>
            </w:r>
          </w:p>
        </w:tc>
        <w:tc>
          <w:tcPr>
            <w:tcW w:w="2977" w:type="dxa"/>
            <w:vAlign w:val="center"/>
          </w:tcPr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En el programa del curso</w:t>
            </w:r>
            <w:r w:rsidRPr="00BA611E">
              <w:rPr>
                <w:rFonts w:asciiTheme="majorHAnsi" w:hAnsiTheme="majorHAnsi" w:cstheme="majorHAnsi"/>
                <w:b/>
              </w:rPr>
              <w:t xml:space="preserve"> Políticas de Salu</w:t>
            </w:r>
            <w:r>
              <w:rPr>
                <w:rFonts w:asciiTheme="majorHAnsi" w:hAnsiTheme="majorHAnsi" w:cstheme="majorHAnsi"/>
                <w:b/>
              </w:rPr>
              <w:t>d en Alimentación  Y Nutrición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 se realizarán dos tipos de evaluaciones: Formativa y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Sumativa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EVALUACI</w:t>
            </w:r>
            <w:r>
              <w:rPr>
                <w:rFonts w:asciiTheme="majorHAnsi" w:eastAsia="Times New Roman" w:hAnsiTheme="majorHAnsi" w:cs="Arial"/>
                <w:lang w:eastAsia="en-GB"/>
              </w:rPr>
              <w:t>ON FORMATIV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A: Constará de la realización de un sondeo (inicial – final) de carácter verbal e informal para conocer el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>comportamiento y las actitudes de los estudiantes al responder a todo estimulo formulado.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quises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, ejercicios en clases, trabajo en 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962B78" w:rsidRPr="0065610D" w:rsidRDefault="00962B78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lastRenderedPageBreak/>
              <w:t>UNIDAD 3.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5E112C" w:rsidRDefault="005E112C" w:rsidP="007019FA">
            <w:pPr>
              <w:rPr>
                <w:rFonts w:asciiTheme="majorHAnsi" w:hAnsiTheme="majorHAnsi" w:cstheme="majorHAnsi"/>
                <w:sz w:val="22"/>
                <w:szCs w:val="24"/>
              </w:rPr>
            </w:pPr>
            <w:r w:rsidRPr="005E112C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LEGISLACIÓN EN SALUD PUBLICA : leyes , políticas públicas  y  programas nacional y departamental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B361C9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65610D" w:rsidRDefault="00B361C9" w:rsidP="00A918C0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>Constitución política de 1991.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>Ley 1098/2006 Código de infancia y adolescencia.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>Ley 1122 de 2007.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>La ley 1438/2001.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940A68">
              <w:rPr>
                <w:rFonts w:ascii="Arial" w:hAnsi="Arial" w:cs="Arial"/>
                <w:color w:val="000000"/>
              </w:rPr>
              <w:t>Conpes</w:t>
            </w:r>
            <w:proofErr w:type="spellEnd"/>
            <w:r w:rsidRPr="00940A68">
              <w:rPr>
                <w:rFonts w:ascii="Arial" w:hAnsi="Arial" w:cs="Arial"/>
                <w:color w:val="000000"/>
              </w:rPr>
              <w:t xml:space="preserve"> 140/2011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>Resolución 0425 de 2008 Plan de Salud Territorial.</w:t>
            </w:r>
          </w:p>
          <w:p w:rsidR="00940A68" w:rsidRPr="00940A68" w:rsidRDefault="00940A68" w:rsidP="00940A68">
            <w:pPr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  <w:r w:rsidRPr="00940A68">
              <w:rPr>
                <w:rFonts w:ascii="Arial" w:hAnsi="Arial" w:cs="Arial"/>
                <w:color w:val="000000"/>
              </w:rPr>
              <w:t xml:space="preserve">El </w:t>
            </w:r>
            <w:proofErr w:type="spellStart"/>
            <w:r w:rsidRPr="00940A68">
              <w:rPr>
                <w:rFonts w:ascii="Arial" w:hAnsi="Arial" w:cs="Arial"/>
                <w:color w:val="000000"/>
              </w:rPr>
              <w:t>conpes</w:t>
            </w:r>
            <w:proofErr w:type="spellEnd"/>
            <w:r w:rsidRPr="00940A68">
              <w:rPr>
                <w:rFonts w:ascii="Arial" w:hAnsi="Arial" w:cs="Arial"/>
                <w:color w:val="000000"/>
              </w:rPr>
              <w:t xml:space="preserve"> 113/2008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717CCB" w:rsidRPr="00717CCB" w:rsidRDefault="00717CCB" w:rsidP="00717CCB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7CCB">
              <w:rPr>
                <w:rFonts w:asciiTheme="majorHAnsi" w:hAnsiTheme="majorHAnsi" w:cstheme="majorHAnsi"/>
                <w:color w:val="000000"/>
              </w:rPr>
              <w:t xml:space="preserve">Lecturas orientadas y conversatorio </w:t>
            </w:r>
          </w:p>
          <w:p w:rsidR="00717CCB" w:rsidRPr="00717CCB" w:rsidRDefault="00717CCB" w:rsidP="00717CCB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7CCB">
              <w:rPr>
                <w:rFonts w:asciiTheme="majorHAnsi" w:hAnsiTheme="majorHAnsi" w:cstheme="majorHAnsi"/>
                <w:color w:val="000000"/>
              </w:rPr>
              <w:t>Cla</w:t>
            </w:r>
            <w:r>
              <w:rPr>
                <w:rFonts w:asciiTheme="majorHAnsi" w:hAnsiTheme="majorHAnsi" w:cstheme="majorHAnsi"/>
                <w:color w:val="000000"/>
              </w:rPr>
              <w:t>se interactiva : Utilización de diapositivas</w:t>
            </w:r>
          </w:p>
          <w:p w:rsidR="00717CCB" w:rsidRPr="00717CCB" w:rsidRDefault="00717CCB" w:rsidP="00717CCB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7CCB">
              <w:rPr>
                <w:rFonts w:asciiTheme="majorHAnsi" w:hAnsiTheme="majorHAnsi" w:cstheme="majorHAnsi"/>
                <w:color w:val="000000"/>
              </w:rPr>
              <w:t xml:space="preserve">Talleres </w:t>
            </w:r>
          </w:p>
          <w:p w:rsidR="00717CCB" w:rsidRPr="00717CCB" w:rsidRDefault="00717CCB" w:rsidP="00717CCB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717CCB">
              <w:rPr>
                <w:rFonts w:asciiTheme="majorHAnsi" w:hAnsiTheme="majorHAnsi" w:cstheme="majorHAnsi"/>
                <w:color w:val="000000"/>
              </w:rPr>
              <w:t xml:space="preserve">Plenarias de socialización de los talleres </w:t>
            </w:r>
          </w:p>
          <w:p w:rsidR="00962B78" w:rsidRPr="00717CCB" w:rsidRDefault="00962B78" w:rsidP="007019FA">
            <w:pPr>
              <w:rPr>
                <w:rFonts w:ascii="Candara" w:hAnsi="Candara" w:cs="Arial"/>
                <w:szCs w:val="24"/>
                <w:lang w:val="es-ES_tradnl"/>
              </w:rPr>
            </w:pPr>
          </w:p>
        </w:tc>
        <w:tc>
          <w:tcPr>
            <w:tcW w:w="2835" w:type="dxa"/>
            <w:vAlign w:val="center"/>
          </w:tcPr>
          <w:p w:rsidR="00940A68" w:rsidRPr="00940A68" w:rsidRDefault="00940A68" w:rsidP="00940A68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40A68">
              <w:rPr>
                <w:rFonts w:asciiTheme="majorHAnsi" w:hAnsiTheme="majorHAnsi" w:cstheme="majorHAnsi"/>
                <w:color w:val="000000"/>
              </w:rPr>
              <w:t>Responder un cuestionario sobre los alcances de los conceptos de que trata la ley 1122, los decretos reglamentarios.</w:t>
            </w:r>
          </w:p>
          <w:p w:rsidR="00962B78" w:rsidRPr="0065610D" w:rsidRDefault="00940A68" w:rsidP="00940A68">
            <w:pPr>
              <w:rPr>
                <w:rFonts w:ascii="Candara" w:hAnsi="Candara" w:cs="Arial"/>
                <w:szCs w:val="24"/>
              </w:rPr>
            </w:pPr>
            <w:r w:rsidRPr="00940A68">
              <w:rPr>
                <w:rFonts w:asciiTheme="majorHAnsi" w:hAnsiTheme="majorHAnsi" w:cstheme="majorHAnsi"/>
                <w:color w:val="000000"/>
              </w:rPr>
              <w:t>Ilustrara con un ejemplo las fases de la construcción de una política de salud  pública   a nivel local y nacional  teniendo en cuenta las reformas vigentes</w:t>
            </w:r>
          </w:p>
        </w:tc>
        <w:tc>
          <w:tcPr>
            <w:tcW w:w="2977" w:type="dxa"/>
            <w:vAlign w:val="center"/>
          </w:tcPr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En el programa del curso</w:t>
            </w:r>
            <w:r w:rsidRPr="00BA611E">
              <w:rPr>
                <w:rFonts w:asciiTheme="majorHAnsi" w:hAnsiTheme="majorHAnsi" w:cstheme="majorHAnsi"/>
                <w:b/>
              </w:rPr>
              <w:t xml:space="preserve"> Políticas de Salu</w:t>
            </w:r>
            <w:r>
              <w:rPr>
                <w:rFonts w:asciiTheme="majorHAnsi" w:hAnsiTheme="majorHAnsi" w:cstheme="majorHAnsi"/>
                <w:b/>
              </w:rPr>
              <w:t>d en Alimentación  Y Nutrición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 se realizarán dos tipos de evaluaciones: Formativa y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Sumativa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EVALUACI</w:t>
            </w:r>
            <w:r>
              <w:rPr>
                <w:rFonts w:asciiTheme="majorHAnsi" w:eastAsia="Times New Roman" w:hAnsiTheme="majorHAnsi" w:cs="Arial"/>
                <w:lang w:eastAsia="en-GB"/>
              </w:rPr>
              <w:t>ON FORMATIV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>A: Constará de la realización de un sondeo (inicial – final) de carácter verbal e informal para conocer el comportamiento y las actitudes de los estudiantes al responder a todo estimulo formulado.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quises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, ejercicios en clases, trabajo en grupo, exposiciones, ensayos,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>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962B78" w:rsidRPr="00D1430C" w:rsidRDefault="00962B78" w:rsidP="00717CCB">
            <w:pPr>
              <w:spacing w:before="120" w:after="120" w:line="288" w:lineRule="auto"/>
              <w:jc w:val="both"/>
              <w:rPr>
                <w:rFonts w:ascii="Candara" w:hAnsi="Candara" w:cs="Arial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055481" w:rsidRDefault="00055481">
      <w:pPr>
        <w:rPr>
          <w:rFonts w:ascii="Candara" w:hAnsi="Candara" w:cs="Arial"/>
          <w:sz w:val="22"/>
        </w:rPr>
      </w:pPr>
    </w:p>
    <w:p w:rsidR="00962B78" w:rsidRPr="0065610D" w:rsidRDefault="00962B78">
      <w:pPr>
        <w:rPr>
          <w:rFonts w:ascii="Candara" w:hAnsi="Candara" w:cs="Arial"/>
          <w:sz w:val="22"/>
        </w:rPr>
      </w:pPr>
    </w:p>
    <w:p w:rsidR="00326174" w:rsidRPr="0065610D" w:rsidRDefault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65610D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962B78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UNIDAD 4.</w:t>
            </w:r>
          </w:p>
        </w:tc>
        <w:tc>
          <w:tcPr>
            <w:tcW w:w="4678" w:type="dxa"/>
            <w:gridSpan w:val="2"/>
            <w:vAlign w:val="center"/>
          </w:tcPr>
          <w:p w:rsidR="005E112C" w:rsidRPr="005E112C" w:rsidRDefault="005E112C" w:rsidP="005E112C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5E112C">
              <w:rPr>
                <w:rFonts w:asciiTheme="majorHAnsi" w:hAnsiTheme="majorHAnsi" w:cstheme="majorHAnsi"/>
                <w:color w:val="000000"/>
              </w:rPr>
              <w:t>Marco Normativo para la Formulación de Políticas en Alimentación: fase de producción y expedición de alimentos al consumidor.</w:t>
            </w:r>
          </w:p>
          <w:p w:rsidR="00962B78" w:rsidRPr="005E112C" w:rsidRDefault="00962B78" w:rsidP="007019FA">
            <w:pPr>
              <w:rPr>
                <w:rFonts w:ascii="Candara" w:hAnsi="Candara" w:cs="Arial"/>
                <w:sz w:val="22"/>
                <w:szCs w:val="24"/>
                <w:lang w:val="es-ES_tradn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 w:val="22"/>
                <w:szCs w:val="24"/>
              </w:rPr>
            </w:pPr>
            <w:r w:rsidRPr="0065610D">
              <w:rPr>
                <w:rFonts w:ascii="Candara" w:hAnsi="Candara" w:cs="Arial"/>
                <w:b/>
                <w:sz w:val="22"/>
                <w:szCs w:val="24"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 w:val="22"/>
                <w:szCs w:val="24"/>
              </w:rPr>
            </w:pPr>
          </w:p>
        </w:tc>
      </w:tr>
      <w:tr w:rsidR="00962B78" w:rsidRPr="0065610D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ESTRATEGIA DIDÁ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65610D" w:rsidRDefault="00206144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CRITERIOS DE EVALUACIÓ</w:t>
            </w:r>
            <w:r w:rsidR="00962B78" w:rsidRPr="0065610D">
              <w:rPr>
                <w:rFonts w:ascii="Candara" w:hAnsi="Candara" w:cs="Arial"/>
                <w:b/>
                <w:szCs w:val="24"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65610D" w:rsidRDefault="00962B78" w:rsidP="007019FA">
            <w:pPr>
              <w:jc w:val="center"/>
              <w:rPr>
                <w:rFonts w:ascii="Candara" w:hAnsi="Candara" w:cs="Arial"/>
                <w:b/>
                <w:szCs w:val="24"/>
              </w:rPr>
            </w:pPr>
            <w:r w:rsidRPr="0065610D">
              <w:rPr>
                <w:rFonts w:ascii="Candara" w:hAnsi="Candara" w:cs="Arial"/>
                <w:b/>
                <w:szCs w:val="24"/>
              </w:rPr>
              <w:t>SEMANA</w:t>
            </w:r>
          </w:p>
        </w:tc>
      </w:tr>
      <w:tr w:rsidR="00962B78" w:rsidRPr="0065610D" w:rsidTr="007019FA">
        <w:tc>
          <w:tcPr>
            <w:tcW w:w="2933" w:type="dxa"/>
            <w:gridSpan w:val="2"/>
            <w:vAlign w:val="center"/>
          </w:tcPr>
          <w:p w:rsidR="005E112C" w:rsidRPr="003B72FF" w:rsidRDefault="005E112C" w:rsidP="005E112C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B72FF">
              <w:rPr>
                <w:rFonts w:asciiTheme="majorHAnsi" w:hAnsiTheme="majorHAnsi" w:cstheme="majorHAnsi"/>
                <w:color w:val="000000"/>
              </w:rPr>
              <w:t>Principales normas y disposiciones para la formulación de Políticas en Alimentación</w:t>
            </w:r>
          </w:p>
          <w:p w:rsidR="005E112C" w:rsidRPr="003B72FF" w:rsidRDefault="005E112C" w:rsidP="005E112C">
            <w:pPr>
              <w:pStyle w:val="Textoindependiente"/>
              <w:jc w:val="both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 w:rsidRPr="003B72FF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>LEGISLACIÓN DE LOS ALIMENTOS: CODEX ALIMENTARIO: concepto .artículos básicos, aplicación. Entidad que la expide</w:t>
            </w:r>
          </w:p>
          <w:p w:rsidR="005E112C" w:rsidRPr="003B72FF" w:rsidRDefault="005E112C" w:rsidP="005E112C">
            <w:pPr>
              <w:pStyle w:val="Textoindependiente"/>
              <w:rPr>
                <w:rFonts w:asciiTheme="majorHAnsi" w:hAnsiTheme="majorHAnsi" w:cstheme="majorHAnsi"/>
                <w:color w:val="000000"/>
              </w:rPr>
            </w:pPr>
            <w:r w:rsidRPr="003B72FF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t xml:space="preserve">Decreto 3075. BPM, </w:t>
            </w:r>
            <w:r w:rsidRPr="003B72FF">
              <w:rPr>
                <w:rFonts w:asciiTheme="majorHAnsi" w:eastAsia="Times New Roman" w:hAnsiTheme="majorHAnsi" w:cstheme="majorHAnsi"/>
                <w:color w:val="000000"/>
                <w:lang w:eastAsia="en-GB"/>
              </w:rPr>
              <w:lastRenderedPageBreak/>
              <w:t>Especificaciones y aplicación en pequeñas y medianas industrias de alimento Entidad que la expide.</w:t>
            </w:r>
          </w:p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  <w:tc>
          <w:tcPr>
            <w:tcW w:w="2987" w:type="dxa"/>
            <w:vAlign w:val="center"/>
          </w:tcPr>
          <w:p w:rsidR="003B72FF" w:rsidRPr="003B72FF" w:rsidRDefault="003B72FF" w:rsidP="003B72FF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B72FF">
              <w:rPr>
                <w:rFonts w:asciiTheme="majorHAnsi" w:hAnsiTheme="majorHAnsi" w:cstheme="majorHAnsi"/>
                <w:color w:val="000000"/>
              </w:rPr>
              <w:lastRenderedPageBreak/>
              <w:t xml:space="preserve">Clase interactiva proyección de diapositivas </w:t>
            </w:r>
          </w:p>
          <w:p w:rsidR="003B72FF" w:rsidRPr="003B72FF" w:rsidRDefault="003B72FF" w:rsidP="003B72FF">
            <w:pPr>
              <w:spacing w:before="120" w:after="120"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3B72FF">
              <w:rPr>
                <w:rFonts w:asciiTheme="majorHAnsi" w:hAnsiTheme="majorHAnsi" w:cstheme="majorHAnsi"/>
                <w:color w:val="000000"/>
              </w:rPr>
              <w:t xml:space="preserve">Conversatorio </w:t>
            </w:r>
          </w:p>
          <w:p w:rsidR="00962B78" w:rsidRPr="0065610D" w:rsidRDefault="003B72FF" w:rsidP="003B72FF">
            <w:pPr>
              <w:rPr>
                <w:rFonts w:ascii="Candara" w:hAnsi="Candara" w:cs="Arial"/>
                <w:szCs w:val="24"/>
              </w:rPr>
            </w:pPr>
            <w:r w:rsidRPr="003B72FF">
              <w:rPr>
                <w:rFonts w:asciiTheme="majorHAnsi" w:hAnsiTheme="majorHAnsi" w:cstheme="majorHAnsi"/>
                <w:color w:val="000000"/>
              </w:rPr>
              <w:t>Trabajos grupales</w:t>
            </w:r>
          </w:p>
        </w:tc>
        <w:tc>
          <w:tcPr>
            <w:tcW w:w="2835" w:type="dxa"/>
            <w:vAlign w:val="center"/>
          </w:tcPr>
          <w:p w:rsidR="00962B78" w:rsidRPr="003B72FF" w:rsidRDefault="003B72FF" w:rsidP="007019FA">
            <w:pPr>
              <w:rPr>
                <w:rFonts w:asciiTheme="majorHAnsi" w:hAnsiTheme="majorHAnsi" w:cstheme="majorHAnsi"/>
              </w:rPr>
            </w:pPr>
            <w:r w:rsidRPr="003B72FF">
              <w:rPr>
                <w:rFonts w:asciiTheme="majorHAnsi" w:hAnsiTheme="majorHAnsi" w:cstheme="majorHAnsi"/>
                <w:color w:val="000000"/>
              </w:rPr>
              <w:t xml:space="preserve">Presentación de dos casos para análisis en grupo de clase para la aplicación del </w:t>
            </w:r>
            <w:proofErr w:type="spellStart"/>
            <w:r w:rsidRPr="003B72FF">
              <w:rPr>
                <w:rFonts w:asciiTheme="majorHAnsi" w:hAnsiTheme="majorHAnsi" w:cstheme="majorHAnsi"/>
                <w:color w:val="000000"/>
              </w:rPr>
              <w:t>codex</w:t>
            </w:r>
            <w:proofErr w:type="spellEnd"/>
            <w:r w:rsidRPr="003B72FF">
              <w:rPr>
                <w:rFonts w:asciiTheme="majorHAnsi" w:hAnsiTheme="majorHAnsi" w:cstheme="majorHAnsi"/>
                <w:color w:val="000000"/>
              </w:rPr>
              <w:t xml:space="preserve"> alimentario  y del decreto 3075</w:t>
            </w:r>
          </w:p>
        </w:tc>
        <w:tc>
          <w:tcPr>
            <w:tcW w:w="2977" w:type="dxa"/>
            <w:vAlign w:val="center"/>
          </w:tcPr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En el programa del curso</w:t>
            </w:r>
            <w:r w:rsidRPr="00BA611E">
              <w:rPr>
                <w:rFonts w:asciiTheme="majorHAnsi" w:hAnsiTheme="majorHAnsi" w:cstheme="majorHAnsi"/>
                <w:b/>
              </w:rPr>
              <w:t xml:space="preserve"> Políticas de Salu</w:t>
            </w:r>
            <w:r>
              <w:rPr>
                <w:rFonts w:asciiTheme="majorHAnsi" w:hAnsiTheme="majorHAnsi" w:cstheme="majorHAnsi"/>
                <w:b/>
              </w:rPr>
              <w:t>d en Alimentación  Y Nutrición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 se realizarán dos tipos de evaluaciones: Formativa y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Sumativa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>EVALUACI</w:t>
            </w:r>
            <w:r>
              <w:rPr>
                <w:rFonts w:asciiTheme="majorHAnsi" w:eastAsia="Times New Roman" w:hAnsiTheme="majorHAnsi" w:cs="Arial"/>
                <w:lang w:eastAsia="en-GB"/>
              </w:rPr>
              <w:t>ON FORMATIV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A: Constará de la realización de un sondeo (inicial – final) de carácter verbal e informal para conocer el comportamiento y las actitudes de los estudiantes al responder a </w:t>
            </w:r>
            <w:r w:rsidRPr="00C52956">
              <w:rPr>
                <w:rFonts w:asciiTheme="majorHAnsi" w:eastAsia="Times New Roman" w:hAnsiTheme="majorHAnsi" w:cs="Arial"/>
                <w:lang w:eastAsia="en-GB"/>
              </w:rPr>
              <w:lastRenderedPageBreak/>
              <w:t>todo estimulo formulado.</w:t>
            </w: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</w:p>
          <w:p w:rsidR="00D1430C" w:rsidRPr="00C52956" w:rsidRDefault="00D1430C" w:rsidP="00D1430C">
            <w:pPr>
              <w:jc w:val="both"/>
              <w:rPr>
                <w:rFonts w:asciiTheme="majorHAnsi" w:eastAsia="Times New Roman" w:hAnsiTheme="majorHAnsi" w:cs="Arial"/>
                <w:lang w:eastAsia="en-GB"/>
              </w:rPr>
            </w:pPr>
            <w:r w:rsidRPr="00C52956">
              <w:rPr>
                <w:rFonts w:asciiTheme="majorHAnsi" w:eastAsia="Times New Roman" w:hAnsiTheme="majorHAnsi" w:cs="Arial"/>
                <w:lang w:eastAsia="en-GB"/>
              </w:rPr>
              <w:t xml:space="preserve">EVALUACION SUMATIVA: Esta evaluación tiene como objeto calificar al estudiante durante el periodo académico, para constituir en un 100% las evaluaciones. Las notas previas tendrán un peso total de 70% y la final de un 30%. Se realizará un primer examen parcial obligatorio con un peso del 30% de las calificaciones definitivas. Un segundo examen parcial con un equivalente al 40% de la nota definitiva y lo pueden desglosar de la siguiente manera: </w:t>
            </w:r>
            <w:proofErr w:type="spellStart"/>
            <w:r w:rsidRPr="00C52956">
              <w:rPr>
                <w:rFonts w:asciiTheme="majorHAnsi" w:eastAsia="Times New Roman" w:hAnsiTheme="majorHAnsi" w:cs="Arial"/>
                <w:lang w:eastAsia="en-GB"/>
              </w:rPr>
              <w:t>quises</w:t>
            </w:r>
            <w:proofErr w:type="spellEnd"/>
            <w:r w:rsidRPr="00C52956">
              <w:rPr>
                <w:rFonts w:asciiTheme="majorHAnsi" w:eastAsia="Times New Roman" w:hAnsiTheme="majorHAnsi" w:cs="Arial"/>
                <w:lang w:eastAsia="en-GB"/>
              </w:rPr>
              <w:t>, ejercicios en clases, trabajo en grupo, exposiciones, ensayos, interrogatorios, etc. El docente es libre de establecer el valor porcentual que le asignará a cada actividad, teniendo en cuenta que deben sumar el 40% de la nota y por último el examen final, el cual corresponde al 30% restante de la nota definitiva, es de libre decisión si lo hacen escrito u oral.</w:t>
            </w:r>
          </w:p>
          <w:p w:rsidR="00962B78" w:rsidRPr="008E1015" w:rsidRDefault="00962B78" w:rsidP="007019F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vAlign w:val="center"/>
          </w:tcPr>
          <w:p w:rsidR="00962B78" w:rsidRPr="0065610D" w:rsidRDefault="00962B78" w:rsidP="007019FA">
            <w:pPr>
              <w:rPr>
                <w:rFonts w:ascii="Candara" w:hAnsi="Candara" w:cs="Arial"/>
                <w:szCs w:val="24"/>
              </w:rPr>
            </w:pPr>
          </w:p>
        </w:tc>
      </w:tr>
    </w:tbl>
    <w:p w:rsidR="00203382" w:rsidRPr="0065610D" w:rsidRDefault="0020338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Default="00B75D52" w:rsidP="00203382">
      <w:pPr>
        <w:pStyle w:val="Prrafodelista"/>
        <w:rPr>
          <w:rFonts w:ascii="Candara" w:hAnsi="Candara" w:cs="Arial"/>
          <w:sz w:val="22"/>
        </w:rPr>
      </w:pPr>
    </w:p>
    <w:p w:rsidR="00B75D52" w:rsidRPr="0065610D" w:rsidRDefault="00B75D52" w:rsidP="00203382">
      <w:pPr>
        <w:pStyle w:val="Prrafodelista"/>
        <w:rPr>
          <w:rFonts w:ascii="Candara" w:hAnsi="Candara" w:cs="Arial"/>
          <w:sz w:val="22"/>
        </w:rPr>
        <w:sectPr w:rsidR="00B75D52" w:rsidRPr="0065610D" w:rsidSect="003875DC">
          <w:headerReference w:type="default" r:id="rId12"/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26174" w:rsidRPr="0065610D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lastRenderedPageBreak/>
        <w:t>BIBLIOGRAFÍA BÁSICA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26174" w:rsidRPr="0065610D" w:rsidTr="001D0F73">
        <w:trPr>
          <w:trHeight w:val="230"/>
        </w:trPr>
        <w:tc>
          <w:tcPr>
            <w:tcW w:w="9054" w:type="dxa"/>
            <w:shd w:val="clear" w:color="auto" w:fill="F2F2F2" w:themeFill="background1" w:themeFillShade="F2"/>
          </w:tcPr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ABC del Régimen Subsidiado de Seguridad Social en Salud. Red de Solidaridad Social. Min salud. Bogotá. 1997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Constitución Política de Colombia 1991. El Pensador Editores Ltda. Santa Fe de Bogota.1999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FAO. R. Cuevas García, El diseño de los programas de alimentación escolar y la función de la industria alimentaría Vol. 34, 2005 Otros artículos en Vol. 33, 2003.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El Gran Reto del Revolcón. Programa de  Mejoramiento de</w:t>
            </w:r>
            <w:r w:rsidR="009038AC">
              <w:rPr>
                <w:rFonts w:asciiTheme="majorHAnsi" w:hAnsiTheme="majorHAnsi" w:cstheme="majorHAnsi"/>
                <w:color w:val="000000"/>
              </w:rPr>
              <w:t xml:space="preserve"> </w:t>
            </w:r>
            <w:r w:rsidRPr="009038AC">
              <w:rPr>
                <w:rFonts w:asciiTheme="majorHAnsi" w:hAnsiTheme="majorHAnsi" w:cstheme="majorHAnsi"/>
                <w:color w:val="000000"/>
              </w:rPr>
              <w:t>Servicios de Salud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proofErr w:type="gramStart"/>
            <w:r w:rsidRPr="009038AC">
              <w:rPr>
                <w:rFonts w:asciiTheme="majorHAnsi" w:hAnsiTheme="majorHAnsi" w:cstheme="majorHAnsi"/>
                <w:color w:val="000000"/>
              </w:rPr>
              <w:t>en</w:t>
            </w:r>
            <w:proofErr w:type="gramEnd"/>
            <w:r w:rsidRPr="009038AC">
              <w:rPr>
                <w:rFonts w:asciiTheme="majorHAnsi" w:hAnsiTheme="majorHAnsi" w:cstheme="majorHAnsi"/>
                <w:color w:val="000000"/>
              </w:rPr>
              <w:t xml:space="preserve"> Colombia Ministerio de Salud 1999.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Conozca sus derechos a la Salud. Una invitación del ISS - El Tiempo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Sistema General de Participaciones. Ley 715 de 2001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SALAZAR Carlos “Las Políticas </w:t>
            </w:r>
            <w:r w:rsidR="009038AC" w:rsidRPr="009038AC">
              <w:rPr>
                <w:rFonts w:asciiTheme="majorHAnsi" w:hAnsiTheme="majorHAnsi" w:cstheme="majorHAnsi"/>
                <w:color w:val="000000"/>
              </w:rPr>
              <w:t>Públicas</w:t>
            </w:r>
            <w:r w:rsidRPr="009038AC">
              <w:rPr>
                <w:rFonts w:asciiTheme="majorHAnsi" w:hAnsiTheme="majorHAnsi" w:cstheme="majorHAnsi"/>
                <w:color w:val="000000"/>
              </w:rPr>
              <w:t xml:space="preserve">” Autoedición, fotomecánica e impresión: Fundación Cultural Javeriana. 1.999 2ª. Edición. Santa fe de Bogotá... - - Reforma del Sistema de  Seguridad Social en Salud, Ministerio Protección de  Protección Social, 10 de agosto de 2007  </w:t>
            </w:r>
          </w:p>
          <w:p w:rsidR="00B24820" w:rsidRPr="009038AC" w:rsidRDefault="00B24820" w:rsidP="00B24820">
            <w:pPr>
              <w:pStyle w:val="Default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9038AC">
              <w:rPr>
                <w:rFonts w:asciiTheme="majorHAnsi" w:hAnsiTheme="majorHAnsi" w:cstheme="majorHAnsi"/>
                <w:color w:val="auto"/>
              </w:rPr>
              <w:t>Ministerio de Sal</w:t>
            </w:r>
            <w:r w:rsidRPr="009038AC">
              <w:rPr>
                <w:rFonts w:asciiTheme="majorHAnsi" w:hAnsiTheme="majorHAnsi" w:cstheme="majorHAnsi"/>
              </w:rPr>
              <w:t xml:space="preserve">ud y Protección Social. Ley 1438 de 2011 </w:t>
            </w:r>
            <w:r w:rsidRPr="009038AC">
              <w:rPr>
                <w:rFonts w:asciiTheme="majorHAnsi" w:hAnsiTheme="majorHAnsi" w:cstheme="majorHAnsi"/>
                <w:bCs/>
              </w:rPr>
              <w:t xml:space="preserve">“Por medio de la cual se reforma el sistema general de seguridad social en salud y se dictan otras disposiciones”. </w:t>
            </w:r>
            <w:r w:rsidRPr="009038AC">
              <w:rPr>
                <w:rFonts w:asciiTheme="majorHAnsi" w:hAnsiTheme="majorHAnsi" w:cstheme="majorHAnsi"/>
                <w:color w:val="auto"/>
              </w:rPr>
              <w:t>Bogotá, Colombia. Disponible en: http://www.minsalud.gov.co/Normatividad/LEY%201438%20DE%202011.pdf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</w:rPr>
              <w:t xml:space="preserve">Colombia, Ministerio de Salud y Protección Social. Programa para la prevención y reducción de la anemia nutricional en  la primera infancia, 2014. Disponible en: </w:t>
            </w:r>
            <w:hyperlink r:id="rId13" w:history="1">
              <w:r w:rsidRPr="009038AC">
                <w:rPr>
                  <w:rStyle w:val="Hipervnculo"/>
                  <w:rFonts w:asciiTheme="majorHAnsi" w:eastAsia="Arial Unicode MS" w:hAnsiTheme="majorHAnsi" w:cstheme="majorHAnsi"/>
                </w:rPr>
                <w:t>http://www.minsalud.gov.co/sites/rid/Lists/BibliotecaDigital/RIDE/VS/PP/Micronutrientes%20Minsalud%20Enero%2027%20de%202014.pdf</w:t>
              </w:r>
            </w:hyperlink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</w:p>
          <w:p w:rsidR="00B24820" w:rsidRPr="009038AC" w:rsidRDefault="00B24820" w:rsidP="00B248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Departamento Nacional de Planeación Documento </w:t>
            </w:r>
            <w:proofErr w:type="spellStart"/>
            <w:r w:rsidRPr="009038AC">
              <w:rPr>
                <w:rFonts w:asciiTheme="majorHAnsi" w:hAnsiTheme="majorHAnsi" w:cstheme="majorHAnsi"/>
                <w:color w:val="000000"/>
              </w:rPr>
              <w:t>Conpes</w:t>
            </w:r>
            <w:proofErr w:type="spellEnd"/>
            <w:r w:rsidRPr="009038AC">
              <w:rPr>
                <w:rFonts w:asciiTheme="majorHAnsi" w:hAnsiTheme="majorHAnsi" w:cstheme="majorHAnsi"/>
                <w:color w:val="000000"/>
              </w:rPr>
              <w:t xml:space="preserve"> 113 Política de Seguridad  Alimentaria y Nutricional.</w:t>
            </w:r>
          </w:p>
          <w:p w:rsidR="00B24820" w:rsidRPr="009038AC" w:rsidRDefault="00B24820" w:rsidP="00B248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Plan de Seguridad Alimentaria del Departamento del Atlántico “PANAL”</w:t>
            </w:r>
          </w:p>
          <w:p w:rsidR="00B24820" w:rsidRPr="009038AC" w:rsidRDefault="00B24820" w:rsidP="00B248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Documento en construcción Gobernación del Atlántico 2009-2011</w:t>
            </w:r>
          </w:p>
          <w:p w:rsidR="00B24820" w:rsidRPr="009038AC" w:rsidRDefault="00B24820" w:rsidP="00B24820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Documento Caribe sin Hambre.  Gobernación del Atlántico 2009-2015</w:t>
            </w:r>
          </w:p>
          <w:p w:rsidR="00B24820" w:rsidRPr="009038AC" w:rsidRDefault="00B24820" w:rsidP="00B24820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Departamento de Planeación Nacional: </w:t>
            </w:r>
            <w:proofErr w:type="spellStart"/>
            <w:r w:rsidRPr="009038AC">
              <w:rPr>
                <w:rFonts w:asciiTheme="majorHAnsi" w:hAnsiTheme="majorHAnsi" w:cstheme="majorHAnsi"/>
                <w:color w:val="000000"/>
              </w:rPr>
              <w:t>Conpes</w:t>
            </w:r>
            <w:proofErr w:type="spellEnd"/>
            <w:r w:rsidRPr="009038AC">
              <w:rPr>
                <w:rFonts w:asciiTheme="majorHAnsi" w:hAnsiTheme="majorHAnsi" w:cstheme="majorHAnsi"/>
                <w:color w:val="000000"/>
              </w:rPr>
              <w:t xml:space="preserve"> 148, 140</w:t>
            </w:r>
          </w:p>
          <w:p w:rsidR="00B24820" w:rsidRPr="009038AC" w:rsidRDefault="00B24820" w:rsidP="009038AC">
            <w:pPr>
              <w:spacing w:line="288" w:lineRule="auto"/>
              <w:jc w:val="both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</w:rPr>
              <w:t xml:space="preserve">Departamento Nacional de Planeación. Plan Nacional de Desarrollo 2010-2014 Prosperidad para Todos. Bogotá- Colombia. Disponible en:  </w:t>
            </w:r>
            <w:hyperlink r:id="rId14" w:history="1">
              <w:r w:rsidRPr="009038AC">
                <w:rPr>
                  <w:rStyle w:val="Hipervnculo"/>
                  <w:rFonts w:asciiTheme="majorHAnsi" w:eastAsia="Arial Unicode MS" w:hAnsiTheme="majorHAnsi" w:cstheme="majorHAnsi"/>
                </w:rPr>
                <w:t>https://www.dnp.gov.co/PND/PND20102014.aspx</w:t>
              </w:r>
            </w:hyperlink>
          </w:p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:rsidR="00326174" w:rsidRPr="0065610D" w:rsidRDefault="00326174" w:rsidP="00326174">
      <w:pPr>
        <w:rPr>
          <w:rFonts w:ascii="Candara" w:hAnsi="Candara" w:cs="Arial"/>
          <w:sz w:val="22"/>
        </w:rPr>
      </w:pPr>
    </w:p>
    <w:p w:rsidR="00326174" w:rsidRPr="0065610D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Candara" w:hAnsi="Candara" w:cs="Arial"/>
          <w:b/>
          <w:sz w:val="22"/>
        </w:rPr>
      </w:pPr>
      <w:r w:rsidRPr="0065610D">
        <w:rPr>
          <w:rFonts w:ascii="Candara" w:hAnsi="Candara" w:cs="Arial"/>
          <w:b/>
          <w:sz w:val="22"/>
        </w:rPr>
        <w:t>BIBLIOGRAFÍA COMPLEMENTARIA DEL CURSO</w:t>
      </w:r>
    </w:p>
    <w:p w:rsidR="00326174" w:rsidRPr="0065610D" w:rsidRDefault="00326174" w:rsidP="00326174">
      <w:pPr>
        <w:rPr>
          <w:rFonts w:ascii="Candara" w:hAnsi="Candara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6174" w:rsidRPr="0065610D" w:rsidTr="00A918C0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Presidencia de la República de Colombia  </w:t>
            </w:r>
            <w:proofErr w:type="spellStart"/>
            <w:r w:rsidRPr="009038AC">
              <w:rPr>
                <w:rFonts w:asciiTheme="majorHAnsi" w:hAnsiTheme="majorHAnsi" w:cstheme="majorHAnsi"/>
                <w:color w:val="000000"/>
              </w:rPr>
              <w:t>www.presidência</w:t>
            </w:r>
            <w:proofErr w:type="spellEnd"/>
            <w:r w:rsidRPr="009038AC">
              <w:rPr>
                <w:rFonts w:asciiTheme="majorHAnsi" w:hAnsiTheme="majorHAnsi" w:cstheme="majorHAnsi"/>
                <w:color w:val="000000"/>
              </w:rPr>
              <w:t xml:space="preserve"> .gov.co</w:t>
            </w:r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PMA Programa Mundial de Alimentos     www. wfp.org</w:t>
            </w:r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Red de Solidaridad Social                           </w:t>
            </w:r>
            <w:hyperlink r:id="rId15" w:history="1">
              <w:r w:rsidRPr="009038AC">
                <w:rPr>
                  <w:rStyle w:val="Hipervnculo"/>
                  <w:rFonts w:asciiTheme="majorHAnsi" w:hAnsiTheme="majorHAnsi" w:cstheme="majorHAnsi"/>
                </w:rPr>
                <w:t>www.red.gov.co</w:t>
              </w:r>
            </w:hyperlink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Fondo de las Naciones  Unidas                    www.fao .org.co</w:t>
            </w:r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Ministerio de Protección Social                 </w:t>
            </w:r>
            <w:hyperlink r:id="rId16" w:history="1">
              <w:r w:rsidRPr="009038AC">
                <w:rPr>
                  <w:rFonts w:asciiTheme="majorHAnsi" w:hAnsiTheme="majorHAnsi" w:cstheme="majorHAnsi"/>
                  <w:color w:val="000000"/>
                </w:rPr>
                <w:t>www.minprotecciónsocial.gov.co</w:t>
              </w:r>
            </w:hyperlink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Organización Panamericana de la Salud       </w:t>
            </w:r>
            <w:hyperlink r:id="rId17" w:history="1">
              <w:r w:rsidRPr="009038AC">
                <w:rPr>
                  <w:rFonts w:asciiTheme="majorHAnsi" w:hAnsiTheme="majorHAnsi" w:cstheme="majorHAnsi"/>
                  <w:color w:val="000000"/>
                </w:rPr>
                <w:t>www.ops.org</w:t>
              </w:r>
            </w:hyperlink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 xml:space="preserve">Organización Mundial de la Salud               </w:t>
            </w:r>
            <w:hyperlink r:id="rId18" w:history="1">
              <w:r w:rsidRPr="009038AC">
                <w:rPr>
                  <w:rFonts w:asciiTheme="majorHAnsi" w:hAnsiTheme="majorHAnsi" w:cstheme="majorHAnsi"/>
                  <w:color w:val="000000"/>
                </w:rPr>
                <w:t>www.oms.org</w:t>
              </w:r>
            </w:hyperlink>
          </w:p>
          <w:p w:rsidR="009038AC" w:rsidRPr="009038AC" w:rsidRDefault="00287405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hyperlink r:id="rId19" w:history="1"/>
            <w:r w:rsidR="009038AC" w:rsidRPr="009038AC">
              <w:rPr>
                <w:rFonts w:asciiTheme="majorHAnsi" w:hAnsiTheme="majorHAnsi" w:cstheme="majorHAnsi"/>
                <w:color w:val="000000"/>
              </w:rPr>
              <w:t xml:space="preserve">Instituto Colombiano de Bienestar Familiar </w:t>
            </w:r>
            <w:hyperlink r:id="rId20" w:history="1">
              <w:r w:rsidR="009038AC" w:rsidRPr="009038AC">
                <w:rPr>
                  <w:rFonts w:asciiTheme="majorHAnsi" w:hAnsiTheme="majorHAnsi" w:cstheme="majorHAnsi"/>
                  <w:color w:val="000000"/>
                </w:rPr>
                <w:t>www.icbf.gov.co</w:t>
              </w:r>
            </w:hyperlink>
          </w:p>
          <w:p w:rsidR="009038AC" w:rsidRPr="009038AC" w:rsidRDefault="009038AC" w:rsidP="009038AC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</w:rPr>
            </w:pPr>
            <w:r w:rsidRPr="009038AC">
              <w:rPr>
                <w:rFonts w:asciiTheme="majorHAnsi" w:hAnsiTheme="majorHAnsi" w:cstheme="majorHAnsi"/>
                <w:color w:val="000000"/>
              </w:rPr>
              <w:t>Ministerio de Educación Nacional www. Minesducacion.gov.co</w:t>
            </w:r>
          </w:p>
          <w:p w:rsidR="009038AC" w:rsidRPr="009B2B85" w:rsidRDefault="009038AC" w:rsidP="009038AC">
            <w:pPr>
              <w:spacing w:line="288" w:lineRule="auto"/>
              <w:ind w:left="18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  <w:tr w:rsidR="00326174" w:rsidRPr="0065610D" w:rsidTr="00A918C0">
        <w:tc>
          <w:tcPr>
            <w:tcW w:w="9039" w:type="dxa"/>
          </w:tcPr>
          <w:p w:rsidR="00326174" w:rsidRPr="0065610D" w:rsidRDefault="00326174" w:rsidP="00A918C0">
            <w:pPr>
              <w:jc w:val="both"/>
              <w:rPr>
                <w:rFonts w:ascii="Candara" w:hAnsi="Candara" w:cs="Arial"/>
                <w:b/>
                <w:sz w:val="22"/>
                <w:szCs w:val="24"/>
              </w:rPr>
            </w:pPr>
          </w:p>
        </w:tc>
      </w:tr>
    </w:tbl>
    <w:p w:rsidR="00096200" w:rsidRPr="0065610D" w:rsidRDefault="00096200" w:rsidP="003875DC">
      <w:pPr>
        <w:rPr>
          <w:rFonts w:ascii="Candara" w:hAnsi="Candara" w:cs="Arial"/>
          <w:sz w:val="22"/>
        </w:rPr>
      </w:pPr>
    </w:p>
    <w:sectPr w:rsidR="00096200" w:rsidRPr="0065610D" w:rsidSect="003875DC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405" w:rsidRDefault="00287405" w:rsidP="00617BE0">
      <w:r>
        <w:separator/>
      </w:r>
    </w:p>
  </w:endnote>
  <w:endnote w:type="continuationSeparator" w:id="0">
    <w:p w:rsidR="00287405" w:rsidRDefault="00287405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Pr="00B361C9" w:rsidRDefault="004111D9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405" w:rsidRDefault="00287405" w:rsidP="00617BE0">
      <w:r>
        <w:separator/>
      </w:r>
    </w:p>
  </w:footnote>
  <w:footnote w:type="continuationSeparator" w:id="0">
    <w:p w:rsidR="00287405" w:rsidRDefault="00287405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10599"/>
      <w:gridCol w:w="2623"/>
    </w:tblGrid>
    <w:tr w:rsidR="003875DC" w:rsidRPr="0065610D" w:rsidTr="0026043E">
      <w:trPr>
        <w:trHeight w:val="132"/>
      </w:trPr>
      <w:tc>
        <w:tcPr>
          <w:tcW w:w="4008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26043E">
      <w:trPr>
        <w:trHeight w:val="314"/>
      </w:trPr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26043E">
      <w:tc>
        <w:tcPr>
          <w:tcW w:w="4008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992" w:type="pct"/>
        </w:tcPr>
        <w:p w:rsidR="003875DC" w:rsidRPr="0065610D" w:rsidRDefault="003875DC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="00E06A6A">
            <w:rPr>
              <w:rFonts w:ascii="Candara" w:hAnsi="Candara" w:cs="Arial"/>
            </w:rPr>
            <w:t>0</w:t>
          </w:r>
          <w:r>
            <w:rPr>
              <w:rFonts w:ascii="Candara" w:hAnsi="Candara" w:cs="Arial"/>
            </w:rPr>
            <w:t>6/0</w:t>
          </w:r>
          <w:r w:rsidR="00E06A6A">
            <w:rPr>
              <w:rFonts w:ascii="Candara" w:hAnsi="Candara" w:cs="Arial"/>
            </w:rPr>
            <w:t>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26043E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3875DC" w:rsidRPr="0065610D" w:rsidTr="009A46EA">
      <w:trPr>
        <w:trHeight w:val="132"/>
      </w:trPr>
      <w:tc>
        <w:tcPr>
          <w:tcW w:w="3817" w:type="pct"/>
          <w:vMerge w:val="restart"/>
        </w:tcPr>
        <w:p w:rsidR="003875DC" w:rsidRPr="0065610D" w:rsidRDefault="003875DC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5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83" w:type="pct"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9A46EA">
      <w:trPr>
        <w:trHeight w:val="314"/>
      </w:trPr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3875DC" w:rsidRPr="0065610D" w:rsidRDefault="003875DC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9A46EA">
      <w:tc>
        <w:tcPr>
          <w:tcW w:w="3817" w:type="pct"/>
          <w:vMerge/>
        </w:tcPr>
        <w:p w:rsidR="003875DC" w:rsidRPr="0065610D" w:rsidRDefault="003875D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3875DC" w:rsidRPr="0065610D" w:rsidRDefault="003875DC" w:rsidP="00324041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="00E06A6A">
            <w:rPr>
              <w:rFonts w:ascii="Candara" w:hAnsi="Candara" w:cs="Arial"/>
            </w:rPr>
            <w:t>06/09</w:t>
          </w:r>
          <w:r>
            <w:rPr>
              <w:rFonts w:ascii="Candara" w:hAnsi="Candara" w:cs="Arial"/>
            </w:rPr>
            <w:t>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0A49"/>
    <w:multiLevelType w:val="hybridMultilevel"/>
    <w:tmpl w:val="9634BA40"/>
    <w:lvl w:ilvl="0" w:tplc="0C0A0009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3">
    <w:nsid w:val="10664F2A"/>
    <w:multiLevelType w:val="multilevel"/>
    <w:tmpl w:val="B58097C2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4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574E03"/>
    <w:multiLevelType w:val="hybridMultilevel"/>
    <w:tmpl w:val="393AEC3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958D8"/>
    <w:multiLevelType w:val="hybridMultilevel"/>
    <w:tmpl w:val="F4AC25E4"/>
    <w:lvl w:ilvl="0" w:tplc="95A4288C">
      <w:start w:val="5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4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09F1200"/>
    <w:multiLevelType w:val="hybridMultilevel"/>
    <w:tmpl w:val="94449708"/>
    <w:lvl w:ilvl="0" w:tplc="0D6AD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3"/>
  </w:num>
  <w:num w:numId="5">
    <w:abstractNumId w:val="6"/>
  </w:num>
  <w:num w:numId="6">
    <w:abstractNumId w:val="10"/>
  </w:num>
  <w:num w:numId="7">
    <w:abstractNumId w:val="26"/>
  </w:num>
  <w:num w:numId="8">
    <w:abstractNumId w:val="25"/>
  </w:num>
  <w:num w:numId="9">
    <w:abstractNumId w:val="27"/>
  </w:num>
  <w:num w:numId="10">
    <w:abstractNumId w:val="19"/>
  </w:num>
  <w:num w:numId="11">
    <w:abstractNumId w:val="4"/>
  </w:num>
  <w:num w:numId="12">
    <w:abstractNumId w:val="0"/>
  </w:num>
  <w:num w:numId="13">
    <w:abstractNumId w:val="16"/>
  </w:num>
  <w:num w:numId="14">
    <w:abstractNumId w:val="11"/>
  </w:num>
  <w:num w:numId="15">
    <w:abstractNumId w:val="7"/>
  </w:num>
  <w:num w:numId="16">
    <w:abstractNumId w:val="22"/>
  </w:num>
  <w:num w:numId="17">
    <w:abstractNumId w:val="17"/>
  </w:num>
  <w:num w:numId="18">
    <w:abstractNumId w:val="18"/>
  </w:num>
  <w:num w:numId="19">
    <w:abstractNumId w:val="14"/>
  </w:num>
  <w:num w:numId="20">
    <w:abstractNumId w:val="5"/>
  </w:num>
  <w:num w:numId="21">
    <w:abstractNumId w:val="8"/>
  </w:num>
  <w:num w:numId="22">
    <w:abstractNumId w:val="24"/>
  </w:num>
  <w:num w:numId="23">
    <w:abstractNumId w:val="1"/>
  </w:num>
  <w:num w:numId="24">
    <w:abstractNumId w:val="15"/>
  </w:num>
  <w:num w:numId="25">
    <w:abstractNumId w:val="3"/>
  </w:num>
  <w:num w:numId="26">
    <w:abstractNumId w:val="2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14C3"/>
    <w:rsid w:val="00055481"/>
    <w:rsid w:val="0006021F"/>
    <w:rsid w:val="00072377"/>
    <w:rsid w:val="000762E1"/>
    <w:rsid w:val="00096200"/>
    <w:rsid w:val="000D651C"/>
    <w:rsid w:val="00103C1D"/>
    <w:rsid w:val="00105A78"/>
    <w:rsid w:val="00106B42"/>
    <w:rsid w:val="00166691"/>
    <w:rsid w:val="0016710C"/>
    <w:rsid w:val="001703D3"/>
    <w:rsid w:val="001901A0"/>
    <w:rsid w:val="00197C07"/>
    <w:rsid w:val="001A56BD"/>
    <w:rsid w:val="001A6012"/>
    <w:rsid w:val="001B7FA4"/>
    <w:rsid w:val="001C54CE"/>
    <w:rsid w:val="001C7CA9"/>
    <w:rsid w:val="001D08BE"/>
    <w:rsid w:val="001D0F73"/>
    <w:rsid w:val="001E7C60"/>
    <w:rsid w:val="00203382"/>
    <w:rsid w:val="00206144"/>
    <w:rsid w:val="00224C7B"/>
    <w:rsid w:val="00230944"/>
    <w:rsid w:val="00242F3C"/>
    <w:rsid w:val="0026039C"/>
    <w:rsid w:val="0026043E"/>
    <w:rsid w:val="00260F50"/>
    <w:rsid w:val="00287405"/>
    <w:rsid w:val="00295435"/>
    <w:rsid w:val="002C2BA6"/>
    <w:rsid w:val="002C4BF8"/>
    <w:rsid w:val="002D140A"/>
    <w:rsid w:val="002D6C5D"/>
    <w:rsid w:val="002D7D19"/>
    <w:rsid w:val="00313DCB"/>
    <w:rsid w:val="0031408C"/>
    <w:rsid w:val="00324041"/>
    <w:rsid w:val="00326174"/>
    <w:rsid w:val="00331A4F"/>
    <w:rsid w:val="003717EF"/>
    <w:rsid w:val="003875DC"/>
    <w:rsid w:val="003945ED"/>
    <w:rsid w:val="003A69F3"/>
    <w:rsid w:val="003B72FF"/>
    <w:rsid w:val="003F12D9"/>
    <w:rsid w:val="00407EBA"/>
    <w:rsid w:val="004111D9"/>
    <w:rsid w:val="004203B9"/>
    <w:rsid w:val="0045507E"/>
    <w:rsid w:val="00460861"/>
    <w:rsid w:val="00482E7D"/>
    <w:rsid w:val="00485D88"/>
    <w:rsid w:val="00493FE7"/>
    <w:rsid w:val="004A69F4"/>
    <w:rsid w:val="004A7949"/>
    <w:rsid w:val="004C0B1A"/>
    <w:rsid w:val="004C4049"/>
    <w:rsid w:val="004D12CC"/>
    <w:rsid w:val="00523B5B"/>
    <w:rsid w:val="00526EA7"/>
    <w:rsid w:val="005670B7"/>
    <w:rsid w:val="00596062"/>
    <w:rsid w:val="005A1572"/>
    <w:rsid w:val="005B3391"/>
    <w:rsid w:val="005B6ACB"/>
    <w:rsid w:val="005E112C"/>
    <w:rsid w:val="00617BE0"/>
    <w:rsid w:val="006275C1"/>
    <w:rsid w:val="00647AD2"/>
    <w:rsid w:val="006534CD"/>
    <w:rsid w:val="0065610D"/>
    <w:rsid w:val="00684A2B"/>
    <w:rsid w:val="00691CB6"/>
    <w:rsid w:val="006B7FA1"/>
    <w:rsid w:val="006C1097"/>
    <w:rsid w:val="006D403B"/>
    <w:rsid w:val="006D6CF9"/>
    <w:rsid w:val="006E1778"/>
    <w:rsid w:val="006F6712"/>
    <w:rsid w:val="00701B92"/>
    <w:rsid w:val="00717CCB"/>
    <w:rsid w:val="00756C49"/>
    <w:rsid w:val="00762DB3"/>
    <w:rsid w:val="00766DC4"/>
    <w:rsid w:val="00781CBD"/>
    <w:rsid w:val="007A3F66"/>
    <w:rsid w:val="007B45C4"/>
    <w:rsid w:val="007D476E"/>
    <w:rsid w:val="007E3E3A"/>
    <w:rsid w:val="007F49C1"/>
    <w:rsid w:val="00806D9E"/>
    <w:rsid w:val="00821DD1"/>
    <w:rsid w:val="00844431"/>
    <w:rsid w:val="00855F42"/>
    <w:rsid w:val="00872226"/>
    <w:rsid w:val="00872DBE"/>
    <w:rsid w:val="00874537"/>
    <w:rsid w:val="008E1015"/>
    <w:rsid w:val="008E3855"/>
    <w:rsid w:val="008E410A"/>
    <w:rsid w:val="008E4697"/>
    <w:rsid w:val="008F0BBF"/>
    <w:rsid w:val="009038AC"/>
    <w:rsid w:val="009100CD"/>
    <w:rsid w:val="00925C3A"/>
    <w:rsid w:val="0093300A"/>
    <w:rsid w:val="00940A68"/>
    <w:rsid w:val="00946713"/>
    <w:rsid w:val="009524F6"/>
    <w:rsid w:val="00962B78"/>
    <w:rsid w:val="0098310C"/>
    <w:rsid w:val="00996D7C"/>
    <w:rsid w:val="009A46EA"/>
    <w:rsid w:val="009B56BA"/>
    <w:rsid w:val="009D76B0"/>
    <w:rsid w:val="00A02651"/>
    <w:rsid w:val="00A04A90"/>
    <w:rsid w:val="00A3752F"/>
    <w:rsid w:val="00A63B2C"/>
    <w:rsid w:val="00A75B6B"/>
    <w:rsid w:val="00A81AAB"/>
    <w:rsid w:val="00A837B5"/>
    <w:rsid w:val="00AB1377"/>
    <w:rsid w:val="00AD00C7"/>
    <w:rsid w:val="00AD75E6"/>
    <w:rsid w:val="00AF4358"/>
    <w:rsid w:val="00B24820"/>
    <w:rsid w:val="00B361C9"/>
    <w:rsid w:val="00B40C23"/>
    <w:rsid w:val="00B53B57"/>
    <w:rsid w:val="00B745F0"/>
    <w:rsid w:val="00B75D52"/>
    <w:rsid w:val="00B82C6C"/>
    <w:rsid w:val="00B932AA"/>
    <w:rsid w:val="00BA0976"/>
    <w:rsid w:val="00BA611E"/>
    <w:rsid w:val="00BB20C2"/>
    <w:rsid w:val="00BB3492"/>
    <w:rsid w:val="00BF20BD"/>
    <w:rsid w:val="00C10987"/>
    <w:rsid w:val="00C608C3"/>
    <w:rsid w:val="00C60D0D"/>
    <w:rsid w:val="00C65C20"/>
    <w:rsid w:val="00C9103C"/>
    <w:rsid w:val="00C9403B"/>
    <w:rsid w:val="00CC2BCB"/>
    <w:rsid w:val="00CD2896"/>
    <w:rsid w:val="00CD37D8"/>
    <w:rsid w:val="00CD6782"/>
    <w:rsid w:val="00CE69C3"/>
    <w:rsid w:val="00CE7581"/>
    <w:rsid w:val="00D1430C"/>
    <w:rsid w:val="00D55696"/>
    <w:rsid w:val="00D62FF9"/>
    <w:rsid w:val="00D66EA5"/>
    <w:rsid w:val="00D74701"/>
    <w:rsid w:val="00D82182"/>
    <w:rsid w:val="00D9058D"/>
    <w:rsid w:val="00D93C14"/>
    <w:rsid w:val="00DB1F9E"/>
    <w:rsid w:val="00DC6BB3"/>
    <w:rsid w:val="00DD46BC"/>
    <w:rsid w:val="00E03BC0"/>
    <w:rsid w:val="00E06A6A"/>
    <w:rsid w:val="00E1120A"/>
    <w:rsid w:val="00E2293F"/>
    <w:rsid w:val="00E36450"/>
    <w:rsid w:val="00E40661"/>
    <w:rsid w:val="00E51041"/>
    <w:rsid w:val="00E9463A"/>
    <w:rsid w:val="00E94F27"/>
    <w:rsid w:val="00EF1BA2"/>
    <w:rsid w:val="00F07010"/>
    <w:rsid w:val="00F2691A"/>
    <w:rsid w:val="00F56B07"/>
    <w:rsid w:val="00F74685"/>
    <w:rsid w:val="00F93C4A"/>
    <w:rsid w:val="00FB2312"/>
    <w:rsid w:val="00FB6A4F"/>
    <w:rsid w:val="00FD2E0B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523B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3B5B"/>
    <w:rPr>
      <w:rFonts w:ascii="Arial Unicode MS" w:eastAsia="Arial Unicode MS" w:hAnsi="Arial Unicode MS" w:cs="Arial Unicode MS"/>
      <w:lang w:val="es-ES"/>
    </w:rPr>
  </w:style>
  <w:style w:type="character" w:styleId="MquinadeescribirHTML">
    <w:name w:val="HTML Typewriter"/>
    <w:basedOn w:val="Fuentedeprrafopredeter"/>
    <w:rsid w:val="001D0F73"/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523B5B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3B5B"/>
    <w:rPr>
      <w:rFonts w:ascii="Arial Unicode MS" w:eastAsia="Arial Unicode MS" w:hAnsi="Arial Unicode MS" w:cs="Arial Unicode MS"/>
      <w:lang w:val="es-ES"/>
    </w:rPr>
  </w:style>
  <w:style w:type="character" w:styleId="MquinadeescribirHTML">
    <w:name w:val="HTML Typewriter"/>
    <w:basedOn w:val="Fuentedeprrafopredeter"/>
    <w:rsid w:val="001D0F73"/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salud.gov.co/sites/rid/Lists/BibliotecaDigital/RIDE/VS/PP/Micronutrientes%20Minsalud%20Enero%2027%20de%202014.pdf" TargetMode="External"/><Relationship Id="rId18" Type="http://schemas.openxmlformats.org/officeDocument/2006/relationships/hyperlink" Target="http://www.oms.org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http://www.ops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nprotecci&#243;nsocial.gov.co" TargetMode="External"/><Relationship Id="rId20" Type="http://schemas.openxmlformats.org/officeDocument/2006/relationships/hyperlink" Target="http://www.icbf.gov.co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red.gov.co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fao.org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dnp.gov.co/PND/PND20102014.aspx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DAF26-7A8A-4A8F-A919-F91CCA8F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2185</Words>
  <Characters>12020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3</cp:revision>
  <dcterms:created xsi:type="dcterms:W3CDTF">2017-05-11T13:33:00Z</dcterms:created>
  <dcterms:modified xsi:type="dcterms:W3CDTF">2017-11-02T15:03:00Z</dcterms:modified>
</cp:coreProperties>
</file>