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254D" w14:textId="77777777" w:rsidR="006D1402" w:rsidRDefault="006D1402" w:rsidP="006D140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---------- </w:t>
      </w:r>
      <w:proofErr w:type="spellStart"/>
      <w:r>
        <w:rPr>
          <w:rFonts w:ascii="Arial" w:hAnsi="Arial" w:cs="Arial"/>
          <w:color w:val="222222"/>
        </w:rPr>
        <w:t>Forwarded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message</w:t>
      </w:r>
      <w:proofErr w:type="spellEnd"/>
      <w:r>
        <w:rPr>
          <w:rFonts w:ascii="Arial" w:hAnsi="Arial" w:cs="Arial"/>
          <w:color w:val="222222"/>
        </w:rPr>
        <w:t xml:space="preserve"> ---------</w:t>
      </w:r>
      <w:r>
        <w:rPr>
          <w:rFonts w:ascii="Arial" w:hAnsi="Arial" w:cs="Arial"/>
          <w:color w:val="222222"/>
        </w:rPr>
        <w:br/>
        <w:t>De: </w:t>
      </w:r>
      <w:r>
        <w:rPr>
          <w:rStyle w:val="Textoennegrita"/>
          <w:rFonts w:ascii="Arial" w:hAnsi="Arial" w:cs="Arial"/>
          <w:color w:val="222222"/>
        </w:rPr>
        <w:t xml:space="preserve">Julio </w:t>
      </w:r>
      <w:proofErr w:type="spellStart"/>
      <w:r>
        <w:rPr>
          <w:rStyle w:val="Textoennegrita"/>
          <w:rFonts w:ascii="Arial" w:hAnsi="Arial" w:cs="Arial"/>
          <w:color w:val="222222"/>
        </w:rPr>
        <w:t>Garcia</w:t>
      </w:r>
      <w:proofErr w:type="spellEnd"/>
      <w:r>
        <w:rPr>
          <w:rFonts w:ascii="Arial" w:hAnsi="Arial" w:cs="Arial"/>
          <w:color w:val="222222"/>
        </w:rPr>
        <w:t> &lt;</w:t>
      </w:r>
      <w:hyperlink r:id="rId4" w:tgtFrame="_blank" w:history="1">
        <w:r>
          <w:rPr>
            <w:rStyle w:val="Hipervnculo"/>
            <w:rFonts w:ascii="Arial" w:hAnsi="Arial" w:cs="Arial"/>
            <w:color w:val="1155CC"/>
          </w:rPr>
          <w:t>jucegalb74@gmail.com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>Date: mar, 23 de nov. de 2021 a la(s) 12:42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Subject</w:t>
      </w:r>
      <w:proofErr w:type="spellEnd"/>
      <w:r>
        <w:rPr>
          <w:rFonts w:ascii="Arial" w:hAnsi="Arial" w:cs="Arial"/>
          <w:color w:val="222222"/>
        </w:rPr>
        <w:t>: OBSERVACIONES A INVITACIÓN PÚBLICA DE MAYOR CUANTÍA No. 003-2021 - PROYECTO DE PLIEGO DE CONDICIONES</w:t>
      </w:r>
      <w:r>
        <w:rPr>
          <w:rFonts w:ascii="Arial" w:hAnsi="Arial" w:cs="Arial"/>
          <w:color w:val="222222"/>
        </w:rPr>
        <w:br/>
        <w:t>To: &lt;</w:t>
      </w:r>
      <w:hyperlink r:id="rId5" w:tgtFrame="_blank" w:history="1">
        <w:r>
          <w:rPr>
            <w:rStyle w:val="Hipervnculo"/>
            <w:rFonts w:ascii="Arial" w:hAnsi="Arial" w:cs="Arial"/>
            <w:color w:val="1155CC"/>
          </w:rPr>
          <w:t>bienesysuministros@mail.uniatlantico.edu.co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Cc</w:t>
      </w:r>
      <w:proofErr w:type="spellEnd"/>
      <w:r>
        <w:rPr>
          <w:rFonts w:ascii="Arial" w:hAnsi="Arial" w:cs="Arial"/>
          <w:color w:val="222222"/>
        </w:rPr>
        <w:t>: &lt;</w:t>
      </w:r>
      <w:hyperlink r:id="rId6" w:tgtFrame="_blank" w:history="1">
        <w:r>
          <w:rPr>
            <w:rStyle w:val="Hipervnculo"/>
            <w:rFonts w:ascii="Arial" w:hAnsi="Arial" w:cs="Arial"/>
            <w:color w:val="1155CC"/>
          </w:rPr>
          <w:t>ventanillaunicaderadicacion@colombiacompra.gov.co</w:t>
        </w:r>
      </w:hyperlink>
      <w:r>
        <w:rPr>
          <w:rFonts w:ascii="Arial" w:hAnsi="Arial" w:cs="Arial"/>
          <w:color w:val="222222"/>
        </w:rPr>
        <w:t>&gt;, &lt;</w:t>
      </w:r>
      <w:hyperlink r:id="rId7" w:tgtFrame="_blank" w:history="1">
        <w:r>
          <w:rPr>
            <w:rStyle w:val="Hipervnculo"/>
            <w:rFonts w:ascii="Arial" w:hAnsi="Arial" w:cs="Arial"/>
            <w:color w:val="1155CC"/>
          </w:rPr>
          <w:t>pqrs@colombiacompra.gov.co</w:t>
        </w:r>
      </w:hyperlink>
      <w:r>
        <w:rPr>
          <w:rFonts w:ascii="Arial" w:hAnsi="Arial" w:cs="Arial"/>
          <w:color w:val="222222"/>
        </w:rPr>
        <w:t>&gt;, &lt;</w:t>
      </w:r>
      <w:hyperlink r:id="rId8" w:tgtFrame="_blank" w:history="1">
        <w:r>
          <w:rPr>
            <w:rStyle w:val="Hipervnculo"/>
            <w:rFonts w:ascii="Arial" w:hAnsi="Arial" w:cs="Arial"/>
            <w:color w:val="1155CC"/>
          </w:rPr>
          <w:t>reddeveeduriasdecolombia@gmail.com</w:t>
        </w:r>
      </w:hyperlink>
      <w:r>
        <w:rPr>
          <w:rFonts w:ascii="Arial" w:hAnsi="Arial" w:cs="Arial"/>
          <w:color w:val="222222"/>
        </w:rPr>
        <w:t>&gt;, &lt;</w:t>
      </w:r>
      <w:hyperlink r:id="rId9" w:tgtFrame="_blank" w:history="1">
        <w:r>
          <w:rPr>
            <w:rStyle w:val="Hipervnculo"/>
            <w:rFonts w:ascii="Arial" w:hAnsi="Arial" w:cs="Arial"/>
            <w:color w:val="1155CC"/>
          </w:rPr>
          <w:t>reddeveeduriasdecolombia1@gmail.com</w:t>
        </w:r>
      </w:hyperlink>
      <w:r>
        <w:rPr>
          <w:rFonts w:ascii="Arial" w:hAnsi="Arial" w:cs="Arial"/>
          <w:color w:val="222222"/>
        </w:rPr>
        <w:t>&gt;, &lt;</w:t>
      </w:r>
      <w:hyperlink r:id="rId10" w:tgtFrame="_blank" w:history="1">
        <w:r>
          <w:rPr>
            <w:rStyle w:val="Hipervnculo"/>
            <w:rFonts w:ascii="Arial" w:hAnsi="Arial" w:cs="Arial"/>
            <w:color w:val="1155CC"/>
          </w:rPr>
          <w:t>reddeveeduriasdecolombia2@gmail.com</w:t>
        </w:r>
      </w:hyperlink>
      <w:r>
        <w:rPr>
          <w:rFonts w:ascii="Arial" w:hAnsi="Arial" w:cs="Arial"/>
          <w:color w:val="222222"/>
        </w:rPr>
        <w:t>&gt;, &lt;</w:t>
      </w:r>
      <w:hyperlink r:id="rId11" w:tgtFrame="_blank" w:history="1">
        <w:r>
          <w:rPr>
            <w:rStyle w:val="Hipervnculo"/>
            <w:rFonts w:ascii="Arial" w:hAnsi="Arial" w:cs="Arial"/>
            <w:color w:val="1155CC"/>
          </w:rPr>
          <w:t>cgr@contraloria.gov.co</w:t>
        </w:r>
      </w:hyperlink>
      <w:r>
        <w:rPr>
          <w:rFonts w:ascii="Arial" w:hAnsi="Arial" w:cs="Arial"/>
          <w:color w:val="222222"/>
        </w:rPr>
        <w:t>&gt;</w:t>
      </w:r>
    </w:p>
    <w:p w14:paraId="0C8CEC58" w14:textId="77777777" w:rsidR="006D1402" w:rsidRDefault="006D1402" w:rsidP="006D1402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14:paraId="0E826085" w14:textId="4315F5BA" w:rsidR="006D1402" w:rsidRPr="006D1402" w:rsidRDefault="006D1402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REFERENCIA: Observaciones a INVITACIÓN PÚBLICA DE MAYOR CUANTÍA No. 003 DE 2021 e INVITACIÓN PÚBLICA DE MAYOR CUANTÍA No. 004 de 2021.</w:t>
      </w:r>
    </w:p>
    <w:p w14:paraId="1611E152" w14:textId="642F880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En calidad de ciudadano colombiano y amparado bajo La Ley 1757 de 2015, Estatuto de la Participación ciudadana, por medio del presente me permito realizar la siguiente observación a los procesos de la REFERENCIA así:</w:t>
      </w:r>
    </w:p>
    <w:p w14:paraId="46FDCC2C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Que, una vez revisados los pliegos de los procesos y contenido de los mismos, así como los portales SECOP y SECOP II realizando una búsqueda acorde los lineamientos expuestos en “GUIA PARA EL CONTROL SOCIAL A LA CONTRATACIÓN EN LA GESTIÓN PUBLICA” estos procesos </w:t>
      </w:r>
      <w:r>
        <w:rPr>
          <w:rFonts w:ascii="Arial" w:hAnsi="Arial" w:cs="Arial"/>
          <w:b/>
          <w:bCs/>
          <w:color w:val="222222"/>
          <w:sz w:val="22"/>
          <w:szCs w:val="22"/>
          <w:u w:val="single"/>
          <w:lang w:val="es-ES"/>
        </w:rPr>
        <w:t>NO APARECEN PUBLICADOS A LA FECHA,</w:t>
      </w:r>
      <w:r>
        <w:rPr>
          <w:rFonts w:ascii="Arial" w:hAnsi="Arial" w:cs="Arial"/>
          <w:color w:val="222222"/>
          <w:sz w:val="22"/>
          <w:szCs w:val="22"/>
          <w:lang w:val="es-ES"/>
        </w:rPr>
        <w:t> siendo la única fuente de consulta de los procesos la página de la UNIVERSIDAD DEL ATLÁNTICO.</w:t>
      </w:r>
    </w:p>
    <w:p w14:paraId="118EA0F9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hyperlink r:id="rId12" w:tgtFrame="_blank" w:history="1">
        <w:r>
          <w:rPr>
            <w:rStyle w:val="Hipervnculo"/>
            <w:rFonts w:ascii="Arial" w:hAnsi="Arial" w:cs="Arial"/>
            <w:color w:val="1155CC"/>
            <w:sz w:val="22"/>
            <w:szCs w:val="22"/>
            <w:lang w:val="es-ES"/>
          </w:rPr>
          <w:t>https://www.uniatlantico.edu.co/uatlantico/bienes-y-suministros/convocatorias/convocatoria-publica-2021</w:t>
        </w:r>
      </w:hyperlink>
    </w:p>
    <w:p w14:paraId="27C21852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Siendo la UNIVERSIDAD DEL ATLÁNTICO una Institución de carácter público  obligada según el artículo 3 de la Ley 1712 de 2014, “Ley de Transparencia y del Derecho de Acceso a la información Pública Nacional” y en cumplimiento de las políticas dadas por el documento CONPES 3920 de 2018, “Política Nacional de Explotación de Datos (Big Data)”, donde se ordena a que  las Entidades están obligadas a consignar en todas las plataformas del SECOP datos de calidad, es decir, información oportuna, objetiva, veraz, completa, reutilizable, procesable y disponible en formatos accesibles para los solicitantes e interesados en ella.</w:t>
      </w:r>
    </w:p>
    <w:p w14:paraId="5C2BCD8A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Solicito que los procesos </w:t>
      </w:r>
      <w:bookmarkStart w:id="0" w:name="m_5577073819278502341_m_8857109455598814"/>
      <w:r>
        <w:rPr>
          <w:rFonts w:ascii="Arial" w:hAnsi="Arial" w:cs="Arial"/>
          <w:color w:val="222222"/>
          <w:sz w:val="22"/>
          <w:szCs w:val="22"/>
          <w:lang w:val="es-ES"/>
        </w:rPr>
        <w:t>INVITACIÓN PÚBLICA DE MAYOR CUANTÍA No. </w:t>
      </w:r>
      <w:bookmarkEnd w:id="0"/>
      <w:r>
        <w:rPr>
          <w:rFonts w:ascii="Arial" w:hAnsi="Arial" w:cs="Arial"/>
          <w:color w:val="222222"/>
          <w:sz w:val="22"/>
          <w:szCs w:val="22"/>
          <w:lang w:val="es-ES"/>
        </w:rPr>
        <w:t>003 DE 2021 e INVITACIÓN PÚBLICA DE MAYOR CUANTÍA No. 004 de 2021 sean subidos y publicados a la plataforma SECOP acorde a políticas públicas trazadas desde Agencia Nacional de Contratación Pública – Colombia Compra Eficiente.</w:t>
      </w:r>
    </w:p>
    <w:p w14:paraId="1779197A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De acuerdo a las observaciones presentadas anteriormente, y con el fin de generar mayor transparencia de los procesos me permito copiar a las siguientes Entidades para que sean garantes del proceso referenciado.</w:t>
      </w:r>
    </w:p>
    <w:p w14:paraId="1BD317D8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Copia a:</w:t>
      </w:r>
    </w:p>
    <w:p w14:paraId="0C4667A1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  <w:lang w:val="es-ES"/>
        </w:rPr>
        <w:t>CONTRALORIA GENERAL DE LA REPÚBLICA</w:t>
      </w:r>
    </w:p>
    <w:p w14:paraId="04023AC6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AGENCIA NACIONAL DE CONTRATACIÓN PÚBLICA – COLOMBIA COMPRA EFICIENTE</w:t>
      </w:r>
    </w:p>
    <w:p w14:paraId="649562A5" w14:textId="77777777" w:rsidR="00A05D8D" w:rsidRDefault="00A05D8D" w:rsidP="00A05D8D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>VEEDURIA CIUDADANA</w:t>
      </w:r>
    </w:p>
    <w:p w14:paraId="51F62DEE" w14:textId="77777777" w:rsidR="00A05D8D" w:rsidRDefault="00A05D8D" w:rsidP="00A05D8D">
      <w:pPr>
        <w:shd w:val="clear" w:color="auto" w:fill="FFFFFF"/>
        <w:rPr>
          <w:rFonts w:ascii="Arial" w:hAnsi="Arial" w:cs="Arial"/>
          <w:color w:val="222222"/>
        </w:rPr>
      </w:pPr>
    </w:p>
    <w:p w14:paraId="6C4CE311" w14:textId="77777777" w:rsidR="00A05D8D" w:rsidRDefault="00A05D8D" w:rsidP="00A05D8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 w:type="textWrapping" w:clear="all"/>
      </w:r>
    </w:p>
    <w:p w14:paraId="5CAFFAAF" w14:textId="77777777" w:rsidR="00A05D8D" w:rsidRDefault="00A05D8D" w:rsidP="00A05D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JULIO CESAR GARCÍA ALBARRACÍN</w:t>
      </w:r>
    </w:p>
    <w:p w14:paraId="663100FC" w14:textId="77777777" w:rsidR="00A05D8D" w:rsidRDefault="00A05D8D" w:rsidP="00A05D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C.C. 88.209.510</w:t>
      </w:r>
    </w:p>
    <w:p w14:paraId="403666D0" w14:textId="77777777" w:rsidR="001F4387" w:rsidRPr="00A05D8D" w:rsidRDefault="001F4387" w:rsidP="00A05D8D"/>
    <w:sectPr w:rsidR="001F4387" w:rsidRPr="00A05D8D" w:rsidSect="00177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38"/>
    <w:rsid w:val="001778B5"/>
    <w:rsid w:val="001F4387"/>
    <w:rsid w:val="006D1402"/>
    <w:rsid w:val="00A05D8D"/>
    <w:rsid w:val="00C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86A6B"/>
  <w15:chartTrackingRefBased/>
  <w15:docId w15:val="{67CDDB0F-D81B-CE4E-9E83-346EC90C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113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2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4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9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deveeduriasdecolombi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qrs@colombiacompra.gov.co" TargetMode="External"/><Relationship Id="rId12" Type="http://schemas.openxmlformats.org/officeDocument/2006/relationships/hyperlink" Target="https://www.uniatlantico.edu.co/uatlantico/bienes-y-suministros/convocatorias/convocatoria-publica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tanillaunicaderadicacion@colombiacompra.gov.co" TargetMode="External"/><Relationship Id="rId11" Type="http://schemas.openxmlformats.org/officeDocument/2006/relationships/hyperlink" Target="mailto:cgr@contraloria.gov.co" TargetMode="External"/><Relationship Id="rId5" Type="http://schemas.openxmlformats.org/officeDocument/2006/relationships/hyperlink" Target="mailto:bienesysuministros@mail.uniatlantico.edu.co" TargetMode="External"/><Relationship Id="rId10" Type="http://schemas.openxmlformats.org/officeDocument/2006/relationships/hyperlink" Target="mailto:reddeveeduriasdecolombia2@gmail.com" TargetMode="External"/><Relationship Id="rId4" Type="http://schemas.openxmlformats.org/officeDocument/2006/relationships/hyperlink" Target="mailto:jucegalb74@gmail.com" TargetMode="External"/><Relationship Id="rId9" Type="http://schemas.openxmlformats.org/officeDocument/2006/relationships/hyperlink" Target="mailto:reddeveeduriasdecolombia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2021-11-23T13:06:00Z</dcterms:created>
  <dcterms:modified xsi:type="dcterms:W3CDTF">2021-11-23T13:07:00Z</dcterms:modified>
</cp:coreProperties>
</file>