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1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CONVOCATORIA INTERNA DE ENTRENAMIENTO Y ACELERACIÓN EMPRESARIAL PARA</w:t>
      </w:r>
    </w:p>
    <w:p w:rsidR="006631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ESTUDIANTES DE PREGRADO DE LA UNIVERSIDAD DEL ATLÁNTICO SEDES: Suan,</w:t>
      </w:r>
    </w:p>
    <w:p w:rsidR="006631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Sabanalarga, Barranquilla (Bellas Artes) y Puerto Colombia (Sede Norte).</w:t>
      </w:r>
    </w:p>
    <w:p w:rsidR="00663112" w:rsidRDefault="006631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</w:p>
    <w:p w:rsidR="006631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Anexo 4. Criterios de Evaluación.</w:t>
      </w:r>
    </w:p>
    <w:p w:rsidR="00663112" w:rsidRDefault="006631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</w:p>
    <w:p w:rsidR="0066311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 xml:space="preserve">ETAPA           </w:t>
      </w:r>
    </w:p>
    <w:p w:rsidR="006631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EVALUACIÓN TÉCNICA DE LA PROPUESTA DE EMPRENDIMIENTO</w:t>
      </w:r>
    </w:p>
    <w:p w:rsidR="00663112" w:rsidRDefault="006631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</w:rPr>
      </w:pPr>
    </w:p>
    <w:tbl>
      <w:tblPr>
        <w:tblStyle w:val="a1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1134"/>
        <w:gridCol w:w="1701"/>
        <w:gridCol w:w="92"/>
        <w:gridCol w:w="1892"/>
        <w:gridCol w:w="1985"/>
      </w:tblGrid>
      <w:tr w:rsidR="00663112">
        <w:trPr>
          <w:trHeight w:val="390"/>
        </w:trPr>
        <w:tc>
          <w:tcPr>
            <w:tcW w:w="3002" w:type="dxa"/>
            <w:vMerge w:val="restart"/>
            <w:shd w:val="clear" w:color="auto" w:fill="365F92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CRITERIOS DE EVALUACIÓN</w:t>
            </w:r>
          </w:p>
        </w:tc>
        <w:tc>
          <w:tcPr>
            <w:tcW w:w="1134" w:type="dxa"/>
            <w:vMerge w:val="restart"/>
            <w:shd w:val="clear" w:color="auto" w:fill="365F92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PUNTAJE MÁXIMO</w:t>
            </w:r>
          </w:p>
        </w:tc>
        <w:tc>
          <w:tcPr>
            <w:tcW w:w="5670" w:type="dxa"/>
            <w:gridSpan w:val="4"/>
            <w:shd w:val="clear" w:color="auto" w:fill="365F92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DESCRIPCIÓN DE LAS CATEGORÍAS</w:t>
            </w:r>
          </w:p>
        </w:tc>
      </w:tr>
      <w:tr w:rsidR="00663112">
        <w:trPr>
          <w:trHeight w:val="256"/>
        </w:trPr>
        <w:tc>
          <w:tcPr>
            <w:tcW w:w="3002" w:type="dxa"/>
            <w:vMerge/>
            <w:shd w:val="clear" w:color="auto" w:fill="365F92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65F92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shd w:val="clear" w:color="auto" w:fill="365F92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8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Deficiente</w:t>
            </w:r>
          </w:p>
        </w:tc>
        <w:tc>
          <w:tcPr>
            <w:tcW w:w="1892" w:type="dxa"/>
            <w:shd w:val="clear" w:color="auto" w:fill="365F92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8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Aceptable</w:t>
            </w:r>
          </w:p>
        </w:tc>
        <w:tc>
          <w:tcPr>
            <w:tcW w:w="1985" w:type="dxa"/>
            <w:shd w:val="clear" w:color="auto" w:fill="365F92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8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Sobresaliente</w:t>
            </w:r>
          </w:p>
        </w:tc>
      </w:tr>
      <w:tr w:rsidR="00663112">
        <w:trPr>
          <w:trHeight w:val="388"/>
        </w:trPr>
        <w:tc>
          <w:tcPr>
            <w:tcW w:w="3002" w:type="dxa"/>
            <w:shd w:val="clear" w:color="auto" w:fill="94B3D6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Problema u oportunidad y Solución</w:t>
            </w:r>
          </w:p>
        </w:tc>
        <w:tc>
          <w:tcPr>
            <w:tcW w:w="1134" w:type="dxa"/>
            <w:shd w:val="clear" w:color="auto" w:fill="94B3D6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0" w:type="dxa"/>
            <w:gridSpan w:val="4"/>
            <w:shd w:val="clear" w:color="auto" w:fill="94B3D6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63112">
        <w:trPr>
          <w:trHeight w:val="3477"/>
        </w:trPr>
        <w:tc>
          <w:tcPr>
            <w:tcW w:w="3002" w:type="dxa"/>
            <w:shd w:val="clear" w:color="auto" w:fill="EBF0DE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Problema u oportunidad: El producto o servicio identifica claramente un problema u oportunidad en el mercado</w:t>
            </w: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Alineación Necesidad – Solución: Existe coherencia entre la descripción del problema o necesidad/desafío/Oportunidad con la solución planteada</w:t>
            </w:r>
          </w:p>
        </w:tc>
        <w:tc>
          <w:tcPr>
            <w:tcW w:w="1134" w:type="dxa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3" w:type="dxa"/>
            <w:gridSpan w:val="2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0-6 puntos. No se logra identificar una coherencia entre el producto o servicio propuesto con alguna necesidad clara, problema u oportunidad.</w:t>
            </w:r>
          </w:p>
        </w:tc>
        <w:tc>
          <w:tcPr>
            <w:tcW w:w="1892" w:type="dxa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7-14 puntos. Se expone de forma ambigua un escenario, describen situaciones o ejemplos, pero no define ningún problema u oportunidad en el mercado</w:t>
            </w: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define el uso del producto o servicio en escenarios o situaciones hipotéticas, pero no se logra separar de ese contexto su uso.</w:t>
            </w: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15-20 puntos. Se describe claramente el problema u oportunidad que existe en el mercado que el producto o servicio va a atender</w:t>
            </w: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producto o servicio propuesto resuelve el problema u oportunidad identificado.</w:t>
            </w:r>
          </w:p>
        </w:tc>
      </w:tr>
      <w:tr w:rsidR="00663112">
        <w:trPr>
          <w:trHeight w:val="452"/>
        </w:trPr>
        <w:tc>
          <w:tcPr>
            <w:tcW w:w="3002" w:type="dxa"/>
            <w:shd w:val="clear" w:color="auto" w:fill="8EAADB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Proyecto de Base tecnológica:</w:t>
            </w:r>
          </w:p>
        </w:tc>
        <w:tc>
          <w:tcPr>
            <w:tcW w:w="1134" w:type="dxa"/>
            <w:shd w:val="clear" w:color="auto" w:fill="8EAADB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670" w:type="dxa"/>
            <w:gridSpan w:val="4"/>
            <w:shd w:val="clear" w:color="auto" w:fill="8EAADB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3112">
        <w:trPr>
          <w:trHeight w:val="70"/>
        </w:trPr>
        <w:tc>
          <w:tcPr>
            <w:tcW w:w="3002" w:type="dxa"/>
            <w:shd w:val="clear" w:color="auto" w:fill="EBF0DE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idea de negocio o emprendimiento se fundamenta como la solución a un problema planteado, a través de la creación de I+D (investigación y desarrollo) para la generación de nuevos productos, procesos o servicios.</w:t>
            </w:r>
          </w:p>
        </w:tc>
        <w:tc>
          <w:tcPr>
            <w:tcW w:w="1134" w:type="dxa"/>
            <w:vAlign w:val="center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793" w:type="dxa"/>
            <w:gridSpan w:val="2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puntos. El producto o servicio no se apalanca en ninguna tecnología y está dentro de la categoría que no se considera innovación de base tecnológica</w:t>
            </w:r>
          </w:p>
        </w:tc>
        <w:tc>
          <w:tcPr>
            <w:tcW w:w="1892" w:type="dxa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t xml:space="preserve"> puntos.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producto o servicio evidencia el uso de conocimiento en base tecnológica como elemento complementario pero su funcionalidad no depende de ninguna tecnología.</w:t>
            </w: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puntos.  El producto o servicio se apalanca en tecnologías y está dentro de la categoría que se considera innovación de base tecnológica</w:t>
            </w: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63112">
        <w:trPr>
          <w:trHeight w:val="438"/>
        </w:trPr>
        <w:tc>
          <w:tcPr>
            <w:tcW w:w="3002" w:type="dxa"/>
            <w:shd w:val="clear" w:color="auto" w:fill="94B3D6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3. Oportunidad del Mercado</w:t>
            </w:r>
          </w:p>
        </w:tc>
        <w:tc>
          <w:tcPr>
            <w:tcW w:w="1134" w:type="dxa"/>
            <w:shd w:val="clear" w:color="auto" w:fill="94B3D6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4"/>
            <w:shd w:val="clear" w:color="auto" w:fill="94B3D6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63112">
        <w:trPr>
          <w:trHeight w:val="2416"/>
        </w:trPr>
        <w:tc>
          <w:tcPr>
            <w:tcW w:w="3002" w:type="dxa"/>
            <w:shd w:val="clear" w:color="auto" w:fill="EBF0DE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 emprendimiento identifica </w:t>
            </w:r>
            <w:r>
              <w:rPr>
                <w:rFonts w:ascii="Arial" w:eastAsia="Arial" w:hAnsi="Arial" w:cs="Arial"/>
                <w:sz w:val="20"/>
                <w:szCs w:val="20"/>
              </w:rPr>
              <w:t>el o los segmento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(s) de clientes, quienes comprarán el servicio o producto.</w:t>
            </w:r>
          </w:p>
        </w:tc>
        <w:tc>
          <w:tcPr>
            <w:tcW w:w="1134" w:type="dxa"/>
            <w:vAlign w:val="center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93" w:type="dxa"/>
            <w:gridSpan w:val="2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0-6 puntos. El segmento de mercado es inexistente o pobremente definido, genérico.</w:t>
            </w:r>
          </w:p>
        </w:tc>
        <w:tc>
          <w:tcPr>
            <w:tcW w:w="1892" w:type="dxa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7-19 puntos. El emprendedor define el segmento objetivo y la oportunidad en el mercado con</w:t>
            </w: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una menor solidez o no demuestra capacidades para incursionar en el mismo</w:t>
            </w: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19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19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20-25 puntos. El emprendedor define un segmento objetivo claro, conoce su competencia,</w:t>
            </w: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muestra conocimiento en el tamaño del mercado y demuestra que hay una</w:t>
            </w: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oportunidad real en el mismo. El equipo demuestra capacidades para</w:t>
            </w: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incursionar en ese mercado.</w:t>
            </w: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19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63112">
        <w:trPr>
          <w:trHeight w:val="462"/>
        </w:trPr>
        <w:tc>
          <w:tcPr>
            <w:tcW w:w="3002" w:type="dxa"/>
            <w:shd w:val="clear" w:color="auto" w:fill="94B3D6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Componente innovador</w:t>
            </w:r>
          </w:p>
        </w:tc>
        <w:tc>
          <w:tcPr>
            <w:tcW w:w="1134" w:type="dxa"/>
            <w:shd w:val="clear" w:color="auto" w:fill="94B3D6"/>
          </w:tcPr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70" w:type="dxa"/>
            <w:gridSpan w:val="4"/>
            <w:shd w:val="clear" w:color="auto" w:fill="94B3D6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63112">
        <w:trPr>
          <w:trHeight w:val="1701"/>
        </w:trPr>
        <w:tc>
          <w:tcPr>
            <w:tcW w:w="3002" w:type="dxa"/>
            <w:shd w:val="clear" w:color="auto" w:fill="EBF0DE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Emprendimiento establece la diferencia entre lo existente en el mercado y los propuesto por el emprendedor en la creación de nuevas ideas, producto con mejoras significativas</w:t>
            </w:r>
          </w:p>
        </w:tc>
        <w:tc>
          <w:tcPr>
            <w:tcW w:w="1134" w:type="dxa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0-6 No se </w:t>
            </w:r>
            <w:r>
              <w:rPr>
                <w:rFonts w:ascii="Arial" w:eastAsia="Arial" w:hAnsi="Arial" w:cs="Arial"/>
                <w:sz w:val="20"/>
                <w:szCs w:val="20"/>
              </w:rPr>
              <w:t>identifican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características diferenciadoras con relación a productos o servicios de la competencia.</w:t>
            </w:r>
          </w:p>
        </w:tc>
        <w:tc>
          <w:tcPr>
            <w:tcW w:w="1984" w:type="dxa"/>
            <w:gridSpan w:val="2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7-19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define características generales del producto o servicio, pero no se lograr</w:t>
            </w: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identificar comparaciones con productos referentes.</w:t>
            </w: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19- Logra enumerar/identificar característica diferenciadora de su producto o servicio en comparación con el referente del mercado</w:t>
            </w: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63112" w:rsidRDefault="0066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63112" w:rsidRDefault="00663112">
      <w:pPr>
        <w:tabs>
          <w:tab w:val="left" w:pos="0"/>
        </w:tabs>
        <w:spacing w:after="0" w:line="206" w:lineRule="auto"/>
        <w:rPr>
          <w:rFonts w:ascii="Arial" w:eastAsia="Arial" w:hAnsi="Arial" w:cs="Arial"/>
          <w:sz w:val="20"/>
          <w:szCs w:val="20"/>
        </w:rPr>
      </w:pPr>
    </w:p>
    <w:p w:rsidR="00663112" w:rsidRDefault="00663112">
      <w:pPr>
        <w:jc w:val="center"/>
      </w:pPr>
    </w:p>
    <w:p w:rsidR="00663112" w:rsidRDefault="00000000">
      <w:pPr>
        <w:widowControl w:val="0"/>
        <w:numPr>
          <w:ilvl w:val="0"/>
          <w:numId w:val="1"/>
        </w:numPr>
        <w:spacing w:after="0" w:line="240" w:lineRule="auto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ETAPA</w:t>
      </w:r>
    </w:p>
    <w:p w:rsidR="00663112" w:rsidRDefault="00000000">
      <w:pPr>
        <w:jc w:val="center"/>
        <w:rPr>
          <w:rFonts w:ascii="Candara" w:eastAsia="Candara" w:hAnsi="Candara" w:cs="Candara"/>
        </w:rPr>
      </w:pPr>
      <w:r>
        <w:rPr>
          <w:b/>
        </w:rPr>
        <w:t xml:space="preserve">                      </w:t>
      </w:r>
      <w:r>
        <w:rPr>
          <w:rFonts w:ascii="Candara" w:eastAsia="Candara" w:hAnsi="Candara" w:cs="Candara"/>
          <w:b/>
          <w:color w:val="1F477B"/>
        </w:rPr>
        <w:t xml:space="preserve"> EVALUACIÓN DEL PITCH</w:t>
      </w:r>
    </w:p>
    <w:tbl>
      <w:tblPr>
        <w:tblStyle w:val="a2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1134"/>
        <w:gridCol w:w="1701"/>
        <w:gridCol w:w="1984"/>
        <w:gridCol w:w="1985"/>
      </w:tblGrid>
      <w:tr w:rsidR="00663112">
        <w:trPr>
          <w:trHeight w:val="462"/>
        </w:trPr>
        <w:tc>
          <w:tcPr>
            <w:tcW w:w="3002" w:type="dxa"/>
            <w:shd w:val="clear" w:color="auto" w:fill="94B3D6"/>
          </w:tcPr>
          <w:p w:rsidR="00663112" w:rsidRDefault="00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PITCH</w:t>
            </w:r>
          </w:p>
        </w:tc>
        <w:tc>
          <w:tcPr>
            <w:tcW w:w="1134" w:type="dxa"/>
            <w:shd w:val="clear" w:color="auto" w:fill="94B3D6"/>
          </w:tcPr>
          <w:p w:rsidR="00663112" w:rsidRDefault="00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3"/>
            <w:shd w:val="clear" w:color="auto" w:fill="94B3D6"/>
          </w:tcPr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3112">
        <w:trPr>
          <w:trHeight w:val="1701"/>
        </w:trPr>
        <w:tc>
          <w:tcPr>
            <w:tcW w:w="3002" w:type="dxa"/>
            <w:shd w:val="clear" w:color="auto" w:fill="EBF0DE"/>
          </w:tcPr>
          <w:p w:rsidR="00663112" w:rsidRDefault="00663112">
            <w:pPr>
              <w:widowControl w:val="0"/>
              <w:tabs>
                <w:tab w:val="left" w:pos="0"/>
                <w:tab w:val="left" w:pos="154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000000">
            <w:pPr>
              <w:widowControl w:val="0"/>
              <w:tabs>
                <w:tab w:val="left" w:pos="0"/>
                <w:tab w:val="left" w:pos="154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Sustentación de la propuesta de emprendimiento.</w:t>
            </w:r>
          </w:p>
          <w:p w:rsidR="00663112" w:rsidRDefault="00000000">
            <w:pPr>
              <w:widowControl w:val="0"/>
              <w:spacing w:after="0" w:line="240" w:lineRule="auto"/>
              <w:jc w:val="both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 xml:space="preserve">presentación y exposición del modelo de negocio y plan de crecimiento de la empresa en busca de capturar la atención a potenciales inversionista/socios/aliados </w:t>
            </w:r>
          </w:p>
          <w:p w:rsidR="00663112" w:rsidRDefault="00663112">
            <w:pPr>
              <w:widowControl w:val="0"/>
              <w:tabs>
                <w:tab w:val="left" w:pos="0"/>
                <w:tab w:val="left" w:pos="154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63112" w:rsidRDefault="00663112">
            <w:pPr>
              <w:widowControl w:val="0"/>
              <w:tabs>
                <w:tab w:val="left" w:pos="0"/>
              </w:tabs>
              <w:spacing w:after="0" w:line="214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000000">
            <w:pPr>
              <w:widowControl w:val="0"/>
              <w:tabs>
                <w:tab w:val="left" w:pos="0"/>
              </w:tabs>
              <w:spacing w:after="0" w:line="214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 xml:space="preserve">0-4 </w:t>
            </w:r>
          </w:p>
          <w:p w:rsidR="00663112" w:rsidRDefault="00000000">
            <w:pPr>
              <w:widowControl w:val="0"/>
              <w:tabs>
                <w:tab w:val="left" w:pos="0"/>
              </w:tabs>
              <w:spacing w:after="0" w:line="214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d8dnleqfpc09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No es clara, mal manejo del tiempo, desorden, no es precisa la explicación del negocio y la propuesta de valor</w:t>
            </w:r>
          </w:p>
        </w:tc>
        <w:tc>
          <w:tcPr>
            <w:tcW w:w="1984" w:type="dxa"/>
          </w:tcPr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5-7</w:t>
            </w:r>
            <w:r>
              <w:t xml:space="preserve"> Se entiende el mensaje y el manejo del tiempo es adecuado, se puede mejorar en la precisión de algunos aspectos de la idea de negocio y el emprendimiento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63112" w:rsidRDefault="00663112">
            <w:pPr>
              <w:widowControl w:val="0"/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000000">
            <w:pPr>
              <w:widowControl w:val="0"/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8-10 Clara, concisa y expone con suficiencia todos los puntos relevantes de evaluación</w:t>
            </w:r>
          </w:p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63112" w:rsidRDefault="006631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63112" w:rsidRDefault="00663112">
      <w:pPr>
        <w:tabs>
          <w:tab w:val="left" w:pos="0"/>
        </w:tabs>
        <w:spacing w:after="0" w:line="206" w:lineRule="auto"/>
      </w:pPr>
    </w:p>
    <w:sectPr w:rsidR="00663112">
      <w:headerReference w:type="default" r:id="rId8"/>
      <w:footerReference w:type="default" r:id="rId9"/>
      <w:pgSz w:w="12240" w:h="15840"/>
      <w:pgMar w:top="1417" w:right="1701" w:bottom="1417" w:left="1701" w:header="1757" w:footer="1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15B" w:rsidRDefault="006A715B">
      <w:pPr>
        <w:spacing w:after="0" w:line="240" w:lineRule="auto"/>
      </w:pPr>
      <w:r>
        <w:separator/>
      </w:r>
    </w:p>
  </w:endnote>
  <w:endnote w:type="continuationSeparator" w:id="0">
    <w:p w:rsidR="006A715B" w:rsidRDefault="006A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31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970F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970F3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663112" w:rsidRDefault="00663112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Candara" w:eastAsia="Candara" w:hAnsi="Candara" w:cs="Canda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15B" w:rsidRDefault="006A715B">
      <w:pPr>
        <w:spacing w:after="0" w:line="240" w:lineRule="auto"/>
      </w:pPr>
      <w:r>
        <w:separator/>
      </w:r>
    </w:p>
  </w:footnote>
  <w:footnote w:type="continuationSeparator" w:id="0">
    <w:p w:rsidR="006A715B" w:rsidRDefault="006A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3112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Candara" w:eastAsia="Candara" w:hAnsi="Candara" w:cs="Candar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-50163</wp:posOffset>
          </wp:positionH>
          <wp:positionV relativeFrom="paragraph">
            <wp:posOffset>-871852</wp:posOffset>
          </wp:positionV>
          <wp:extent cx="2647950" cy="714375"/>
          <wp:effectExtent l="0" t="0" r="0" b="0"/>
          <wp:wrapSquare wrapText="bothSides" distT="0" distB="0" distL="114300" distR="114300"/>
          <wp:docPr id="13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5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3897630</wp:posOffset>
          </wp:positionH>
          <wp:positionV relativeFrom="paragraph">
            <wp:posOffset>-1004568</wp:posOffset>
          </wp:positionV>
          <wp:extent cx="1714500" cy="866775"/>
          <wp:effectExtent l="0" t="0" r="0" b="0"/>
          <wp:wrapSquare wrapText="bothSides" distT="0" distB="0" distL="114300" distR="114300"/>
          <wp:docPr id="14" name="image1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134"/>
    <w:multiLevelType w:val="multilevel"/>
    <w:tmpl w:val="44F6F5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95031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12"/>
    <w:rsid w:val="003970F3"/>
    <w:rsid w:val="00663112"/>
    <w:rsid w:val="006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4FDCB0A-9EC7-4F44-BC52-FF6E9700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1C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F7036E"/>
    <w:rPr>
      <w:lang w:val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7036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36E"/>
    <w:rPr>
      <w:rFonts w:ascii="Calibri" w:eastAsia="Calibri" w:hAnsi="Calibri" w:cs="Calibri"/>
      <w:sz w:val="24"/>
      <w:szCs w:val="24"/>
      <w:lang w:val="es-ES_tradnl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7036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036E"/>
    <w:rPr>
      <w:rFonts w:ascii="Candara" w:eastAsia="Candara" w:hAnsi="Candara" w:cs="Candara"/>
      <w:lang w:val="es-ES"/>
    </w:rPr>
  </w:style>
  <w:style w:type="paragraph" w:customStyle="1" w:styleId="TableParagraph">
    <w:name w:val="Table Paragraph"/>
    <w:basedOn w:val="Normal"/>
    <w:uiPriority w:val="1"/>
    <w:qFormat/>
    <w:rsid w:val="00F7036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styleId="Refdecomentario">
    <w:name w:val="annotation reference"/>
    <w:basedOn w:val="Fuentedeprrafopredeter"/>
    <w:uiPriority w:val="99"/>
    <w:semiHidden/>
    <w:unhideWhenUsed/>
    <w:rsid w:val="00F703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3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36E"/>
    <w:rPr>
      <w:rFonts w:ascii="Calibri" w:eastAsia="Calibri" w:hAnsi="Calibri" w:cs="Calibri"/>
      <w:sz w:val="20"/>
      <w:szCs w:val="20"/>
      <w:lang w:eastAsia="es-CO"/>
    </w:rPr>
  </w:style>
  <w:style w:type="character" w:customStyle="1" w:styleId="Ttulo2Car">
    <w:name w:val="Título 2 Car"/>
    <w:basedOn w:val="Fuentedeprrafopredeter"/>
    <w:link w:val="Ttulo2"/>
    <w:uiPriority w:val="1"/>
    <w:rsid w:val="008C1CB6"/>
    <w:rPr>
      <w:rFonts w:ascii="Calibri" w:eastAsia="Calibri" w:hAnsi="Calibri" w:cs="Calibri"/>
      <w:b/>
      <w:sz w:val="36"/>
      <w:szCs w:val="3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00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E23"/>
  </w:style>
  <w:style w:type="paragraph" w:styleId="NormalWeb">
    <w:name w:val="Normal (Web)"/>
    <w:basedOn w:val="Normal"/>
    <w:uiPriority w:val="99"/>
    <w:semiHidden/>
    <w:unhideWhenUsed/>
    <w:rsid w:val="0090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qVlq+hK7pIcOvDEqWXnPbP9Uw==">AMUW2mWltJ0emsHxcbaDQBfdssLQQLx59uIDGnXqI/hrqbdci9UEry2KT8ZQQrf8cWF+Svk+EnyNTjcQQ2SjnhZH1XnR7wRgaBS44d64A0ZdtIOJ+0NfylupJaQ6jeTml5kLRLqYSiayHOnC0RFMDSt3p2jKx47jkRBFeAPNAjdHE9lMRAAvMN0=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3399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Alider Diaz</dc:creator>
  <cp:lastModifiedBy>Microsoft Office User</cp:lastModifiedBy>
  <cp:revision>2</cp:revision>
  <dcterms:created xsi:type="dcterms:W3CDTF">2022-08-30T23:39:00Z</dcterms:created>
  <dcterms:modified xsi:type="dcterms:W3CDTF">2022-08-30T23:39:00Z</dcterms:modified>
</cp:coreProperties>
</file>