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E74F" w14:textId="06F53808" w:rsidR="00E82C6E" w:rsidRPr="00E82C6E" w:rsidRDefault="00E82C6E" w:rsidP="00E82C6E">
      <w:pPr>
        <w:pStyle w:val="Sinespaciado"/>
        <w:jc w:val="center"/>
        <w:rPr>
          <w:rFonts w:ascii="Candara" w:hAnsi="Candara"/>
          <w:b/>
        </w:rPr>
      </w:pPr>
      <w:r w:rsidRPr="00E82C6E">
        <w:rPr>
          <w:rFonts w:ascii="Candara" w:hAnsi="Candara"/>
          <w:b/>
        </w:rPr>
        <w:t>ANEXO No.</w:t>
      </w:r>
      <w:r w:rsidR="00231877">
        <w:rPr>
          <w:rFonts w:ascii="Candara" w:hAnsi="Candara"/>
          <w:b/>
        </w:rPr>
        <w:t>7</w:t>
      </w:r>
    </w:p>
    <w:p w14:paraId="280674DF" w14:textId="42B235CF" w:rsidR="00E82C6E" w:rsidRPr="00E82C6E" w:rsidRDefault="00E82C6E" w:rsidP="00E82C6E">
      <w:pPr>
        <w:pStyle w:val="Sinespaciado"/>
        <w:jc w:val="center"/>
        <w:rPr>
          <w:rFonts w:ascii="Candara" w:hAnsi="Candara"/>
          <w:b/>
        </w:rPr>
      </w:pPr>
      <w:r w:rsidRPr="00E82C6E">
        <w:rPr>
          <w:rFonts w:ascii="Candara" w:hAnsi="Candara"/>
          <w:b/>
        </w:rPr>
        <w:t>PUNTAJE POR ADICIONALES</w:t>
      </w:r>
    </w:p>
    <w:p w14:paraId="294870C8" w14:textId="77777777" w:rsidR="00231877" w:rsidRDefault="00231877" w:rsidP="00E82C6E">
      <w:pPr>
        <w:jc w:val="both"/>
        <w:rPr>
          <w:rFonts w:ascii="Candara" w:hAnsi="Candara"/>
          <w:b/>
        </w:rPr>
      </w:pPr>
    </w:p>
    <w:p w14:paraId="1ABE5958" w14:textId="27A2BD64" w:rsidR="00E82C6E" w:rsidRPr="00E82C6E" w:rsidRDefault="00E82C6E" w:rsidP="00E82C6E">
      <w:pPr>
        <w:jc w:val="both"/>
        <w:rPr>
          <w:rFonts w:ascii="Candara" w:hAnsi="Candara"/>
          <w:b/>
        </w:rPr>
      </w:pPr>
      <w:r w:rsidRPr="00E82C6E">
        <w:rPr>
          <w:rFonts w:ascii="Candara" w:hAnsi="Candara"/>
          <w:b/>
        </w:rPr>
        <w:t>REFERENCIA: INVITACIÓN PÚBLICA DE MAYOR CUANTÍA No</w:t>
      </w:r>
      <w:r w:rsidRPr="00231877">
        <w:rPr>
          <w:rFonts w:ascii="Candara" w:hAnsi="Candara"/>
          <w:b/>
        </w:rPr>
        <w:t xml:space="preserve">. </w:t>
      </w:r>
      <w:r w:rsidR="00231877" w:rsidRPr="00231877">
        <w:rPr>
          <w:rFonts w:ascii="Candara" w:hAnsi="Candara"/>
          <w:b/>
        </w:rPr>
        <w:t>005</w:t>
      </w:r>
      <w:r w:rsidRPr="00231877">
        <w:rPr>
          <w:rFonts w:ascii="Candara" w:hAnsi="Candara"/>
          <w:b/>
        </w:rPr>
        <w:t>-2023</w:t>
      </w:r>
    </w:p>
    <w:p w14:paraId="0261B539" w14:textId="61A619E8" w:rsidR="00E82C6E" w:rsidRPr="00E82C6E" w:rsidRDefault="00E82C6E" w:rsidP="00327AE2">
      <w:pPr>
        <w:jc w:val="both"/>
        <w:rPr>
          <w:rFonts w:ascii="Candara" w:hAnsi="Candara"/>
        </w:rPr>
      </w:pPr>
      <w:r w:rsidRPr="00E82C6E">
        <w:rPr>
          <w:rFonts w:ascii="Candara" w:hAnsi="Candara"/>
          <w:b/>
        </w:rPr>
        <w:t>OBJETO:</w:t>
      </w:r>
      <w:r w:rsidRPr="00E82C6E">
        <w:rPr>
          <w:rFonts w:ascii="Candara" w:hAnsi="Candara"/>
        </w:rPr>
        <w:t xml:space="preserve"> </w:t>
      </w:r>
      <w:r w:rsidR="00327AE2" w:rsidRPr="00327AE2">
        <w:rPr>
          <w:rFonts w:ascii="Candara" w:hAnsi="Candara" w:cs="Arial"/>
          <w:b/>
          <w:bCs/>
        </w:rPr>
        <w:t>SUMINISTRO E INSTALACIÓN DE DOTACIÓN DE MOBILIARIO PARA EL COMEDOR CENTRAL  Y ZONAS COMUNES DE LA SEDE NORTE DE LA UNIVERSIDAD DEL ATLÁNTICO</w:t>
      </w:r>
      <w:r w:rsidRPr="00E82C6E">
        <w:rPr>
          <w:rFonts w:ascii="Candara" w:hAnsi="Candara" w:cs="Arial"/>
          <w:b/>
          <w:bCs/>
        </w:rPr>
        <w:t>.</w:t>
      </w:r>
    </w:p>
    <w:p w14:paraId="2E29794B" w14:textId="44957A5C" w:rsidR="00E82C6E" w:rsidRDefault="00E82C6E" w:rsidP="00E82C6E">
      <w:pPr>
        <w:jc w:val="both"/>
        <w:rPr>
          <w:rFonts w:ascii="Candara" w:hAnsi="Candara"/>
        </w:rPr>
      </w:pPr>
      <w:r w:rsidRPr="00E82C6E">
        <w:rPr>
          <w:rFonts w:ascii="Candara" w:hAnsi="Candara"/>
        </w:rPr>
        <w:t xml:space="preserve">El (los) abajo firmantes(s), actuando en nombre y representación de ___________________ </w:t>
      </w:r>
      <w:r w:rsidRPr="00E82C6E">
        <w:rPr>
          <w:rFonts w:ascii="Candara" w:hAnsi="Candara"/>
          <w:highlight w:val="lightGray"/>
        </w:rPr>
        <w:t>(Nombre del Proponente. En el caso de Estructura Plural, debe incluirse el nombre de la Estructura Plural)</w:t>
      </w:r>
      <w:r>
        <w:rPr>
          <w:rFonts w:ascii="Candara" w:hAnsi="Candara"/>
        </w:rPr>
        <w:t xml:space="preserve"> realizo</w:t>
      </w:r>
      <w:r w:rsidRPr="00E82C6E">
        <w:rPr>
          <w:rFonts w:ascii="Candara" w:hAnsi="Candara"/>
        </w:rPr>
        <w:t xml:space="preserve"> el siguiente ofrecimiento adicional:</w:t>
      </w:r>
    </w:p>
    <w:tbl>
      <w:tblPr>
        <w:tblStyle w:val="Tablaconcuadrcula"/>
        <w:tblW w:w="9394" w:type="dxa"/>
        <w:tblLook w:val="04A0" w:firstRow="1" w:lastRow="0" w:firstColumn="1" w:lastColumn="0" w:noHBand="0" w:noVBand="1"/>
      </w:tblPr>
      <w:tblGrid>
        <w:gridCol w:w="684"/>
        <w:gridCol w:w="1461"/>
        <w:gridCol w:w="4678"/>
        <w:gridCol w:w="2571"/>
      </w:tblGrid>
      <w:tr w:rsidR="0005649E" w:rsidRPr="005F7897" w14:paraId="51D77487" w14:textId="77777777" w:rsidTr="005A093E">
        <w:trPr>
          <w:trHeight w:val="315"/>
        </w:trPr>
        <w:tc>
          <w:tcPr>
            <w:tcW w:w="622" w:type="dxa"/>
            <w:noWrap/>
            <w:hideMark/>
          </w:tcPr>
          <w:p w14:paraId="2CFAD822" w14:textId="77777777" w:rsidR="0005649E" w:rsidRPr="0005649E" w:rsidRDefault="0005649E" w:rsidP="005A093E">
            <w:pPr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05649E">
              <w:rPr>
                <w:rFonts w:eastAsia="Times New Roman"/>
                <w:b/>
                <w:bCs/>
                <w:color w:val="000000"/>
                <w:lang w:val="es-ES" w:eastAsia="es-ES"/>
              </w:rPr>
              <w:t>ITEM</w:t>
            </w:r>
          </w:p>
        </w:tc>
        <w:tc>
          <w:tcPr>
            <w:tcW w:w="1392" w:type="dxa"/>
            <w:hideMark/>
          </w:tcPr>
          <w:p w14:paraId="2E426971" w14:textId="77777777" w:rsidR="0005649E" w:rsidRPr="0005649E" w:rsidRDefault="0005649E" w:rsidP="005A093E">
            <w:pPr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05649E">
              <w:rPr>
                <w:rFonts w:eastAsia="Times New Roman"/>
                <w:b/>
                <w:bCs/>
                <w:color w:val="000000"/>
                <w:lang w:val="es-ES" w:eastAsia="es-ES"/>
              </w:rPr>
              <w:t>NOMBRE</w:t>
            </w:r>
          </w:p>
        </w:tc>
        <w:tc>
          <w:tcPr>
            <w:tcW w:w="4678" w:type="dxa"/>
            <w:noWrap/>
            <w:hideMark/>
          </w:tcPr>
          <w:p w14:paraId="44D3ECC4" w14:textId="77777777" w:rsidR="0005649E" w:rsidRPr="0005649E" w:rsidRDefault="0005649E" w:rsidP="005A093E">
            <w:pPr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05649E">
              <w:rPr>
                <w:rFonts w:eastAsia="Times New Roman"/>
                <w:b/>
                <w:bCs/>
                <w:color w:val="000000"/>
                <w:lang w:val="es-ES" w:eastAsia="es-ES"/>
              </w:rPr>
              <w:t>DESCRIPCION</w:t>
            </w:r>
          </w:p>
        </w:tc>
        <w:tc>
          <w:tcPr>
            <w:tcW w:w="2702" w:type="dxa"/>
          </w:tcPr>
          <w:p w14:paraId="112EF771" w14:textId="77777777" w:rsidR="0005649E" w:rsidRPr="0005649E" w:rsidRDefault="0005649E" w:rsidP="005A093E">
            <w:pPr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05649E">
              <w:rPr>
                <w:rFonts w:eastAsia="Times New Roman"/>
                <w:b/>
                <w:bCs/>
                <w:color w:val="000000"/>
                <w:lang w:eastAsia="es-ES"/>
              </w:rPr>
              <w:t>ADICIONALES QUE EL PROPONENTE OFRECE</w:t>
            </w:r>
          </w:p>
        </w:tc>
      </w:tr>
      <w:tr w:rsidR="0005649E" w:rsidRPr="005F7897" w14:paraId="3D753D7E" w14:textId="77777777" w:rsidTr="005A093E">
        <w:trPr>
          <w:trHeight w:val="979"/>
        </w:trPr>
        <w:tc>
          <w:tcPr>
            <w:tcW w:w="622" w:type="dxa"/>
            <w:vMerge w:val="restart"/>
            <w:noWrap/>
            <w:hideMark/>
          </w:tcPr>
          <w:p w14:paraId="519E4E03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05649E">
              <w:rPr>
                <w:rFonts w:eastAsia="Times New Roman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1392" w:type="dxa"/>
            <w:vMerge w:val="restart"/>
            <w:hideMark/>
          </w:tcPr>
          <w:p w14:paraId="4123A34E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05649E">
              <w:rPr>
                <w:rFonts w:eastAsia="Times New Roman"/>
                <w:b/>
                <w:bCs/>
                <w:color w:val="000000"/>
                <w:lang w:val="es-ES" w:eastAsia="es-ES"/>
              </w:rPr>
              <w:t>SUMINISTRO E INSTALACION DE MODULO DE CAFETERIA METALICO CERTIFICADO DE 6 PUESTOS</w:t>
            </w:r>
          </w:p>
        </w:tc>
        <w:tc>
          <w:tcPr>
            <w:tcW w:w="4678" w:type="dxa"/>
            <w:hideMark/>
          </w:tcPr>
          <w:p w14:paraId="0F3CB57D" w14:textId="77777777" w:rsidR="0005649E" w:rsidRPr="0005649E" w:rsidRDefault="0005649E" w:rsidP="005A093E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  <w:r w:rsidRPr="0005649E">
              <w:rPr>
                <w:rFonts w:eastAsia="Times New Roman"/>
                <w:b/>
                <w:bCs/>
                <w:color w:val="000000"/>
                <w:lang w:val="es-ES" w:eastAsia="es-ES"/>
              </w:rPr>
              <w:t>LAMINA SUPERIOR:</w:t>
            </w:r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en Acero Inoxidable referencia tipo 430 de 1.4 milímetros de espesor, lámina rolada en caliente, de dimensión 1.50 Metros de Largo x 75 centímetros de Ancho, con pestañas en todos sus lados de 2.5 cm para generar un marco y acabado uniforme en todos sus costados. (Se Adjunta Plano) (VER ANEXO 2)</w:t>
            </w:r>
          </w:p>
        </w:tc>
        <w:tc>
          <w:tcPr>
            <w:tcW w:w="2702" w:type="dxa"/>
            <w:vMerge w:val="restart"/>
          </w:tcPr>
          <w:p w14:paraId="270B4132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</w:p>
          <w:p w14:paraId="75D0EB42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</w:p>
          <w:p w14:paraId="6ADE49D8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</w:p>
          <w:p w14:paraId="6CC3E1DF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</w:p>
          <w:p w14:paraId="31BD1256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05649E">
              <w:rPr>
                <w:rFonts w:eastAsia="Times New Roman"/>
                <w:b/>
                <w:bCs/>
                <w:color w:val="000000"/>
                <w:highlight w:val="lightGray"/>
                <w:lang w:val="es-ES" w:eastAsia="es-ES"/>
              </w:rPr>
              <w:t># de puestos adicionales</w:t>
            </w:r>
            <w:r w:rsidRPr="0005649E">
              <w:rPr>
                <w:rFonts w:eastAsia="Times New Roman"/>
                <w:b/>
                <w:bCs/>
                <w:color w:val="000000"/>
                <w:lang w:val="es-ES" w:eastAsia="es-ES"/>
              </w:rPr>
              <w:t xml:space="preserve"> </w:t>
            </w:r>
          </w:p>
        </w:tc>
      </w:tr>
      <w:tr w:rsidR="0005649E" w:rsidRPr="005F7897" w14:paraId="5546BB6C" w14:textId="77777777" w:rsidTr="005A093E">
        <w:trPr>
          <w:trHeight w:val="1290"/>
        </w:trPr>
        <w:tc>
          <w:tcPr>
            <w:tcW w:w="622" w:type="dxa"/>
            <w:vMerge/>
            <w:hideMark/>
          </w:tcPr>
          <w:p w14:paraId="55C4D2DA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92" w:type="dxa"/>
            <w:vMerge/>
            <w:hideMark/>
          </w:tcPr>
          <w:p w14:paraId="7AD9EB5B" w14:textId="77777777" w:rsidR="0005649E" w:rsidRPr="0005649E" w:rsidRDefault="0005649E" w:rsidP="005A093E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4678" w:type="dxa"/>
            <w:hideMark/>
          </w:tcPr>
          <w:p w14:paraId="1526ED0F" w14:textId="2F0E80D9" w:rsidR="0005649E" w:rsidRPr="0005649E" w:rsidRDefault="0005649E" w:rsidP="005A093E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  <w:r w:rsidRPr="0005649E">
              <w:rPr>
                <w:rFonts w:eastAsia="Times New Roman"/>
                <w:b/>
                <w:bCs/>
                <w:color w:val="000000"/>
                <w:lang w:val="es-ES" w:eastAsia="es-ES"/>
              </w:rPr>
              <w:t>CONFORMACION DEL TABLERO SUPERIOR:</w:t>
            </w:r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En acero Galvanizado al Caliente en perfil ángulo de 1 1/4" x 3/16</w:t>
            </w:r>
            <w:r>
              <w:rPr>
                <w:rFonts w:eastAsia="Times New Roman"/>
                <w:color w:val="000000"/>
                <w:lang w:val="es-ES" w:eastAsia="es-ES"/>
              </w:rPr>
              <w:t xml:space="preserve"> </w:t>
            </w:r>
            <w:r w:rsidRPr="0005649E">
              <w:rPr>
                <w:rFonts w:eastAsia="Times New Roman"/>
                <w:color w:val="000000"/>
                <w:lang w:val="es-ES" w:eastAsia="es-ES"/>
              </w:rPr>
              <w:t>pulgadas, de dimensiones: 70 Centímetros de Largo x 145 Centímetros de Ancho, con perfiles 3 perfiles intermedios, cuyas todas juntas deben ser biselados y rellenadas con filete</w:t>
            </w:r>
            <w:r w:rsidRPr="0005649E">
              <w:rPr>
                <w:rFonts w:ascii="Calibri (Cuerpo)" w:eastAsia="Times New Roman" w:hAnsi="Calibri (Cuerpo)"/>
                <w:color w:val="000000"/>
                <w:lang w:val="es-ES" w:eastAsia="es-ES"/>
              </w:rPr>
              <w:t xml:space="preserve"> X,</w:t>
            </w:r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En todas las uniones de los perfiles se le usar soldadura certificada tipo SMAW con carga de 60.000 libras por pulgada cuadrada. (Se Adjunta Plano) (VER ANEXO 2)</w:t>
            </w:r>
          </w:p>
        </w:tc>
        <w:tc>
          <w:tcPr>
            <w:tcW w:w="2702" w:type="dxa"/>
            <w:vMerge/>
          </w:tcPr>
          <w:p w14:paraId="11611A9D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</w:p>
        </w:tc>
      </w:tr>
      <w:tr w:rsidR="0005649E" w:rsidRPr="005F7897" w14:paraId="0204C08A" w14:textId="77777777" w:rsidTr="005A093E">
        <w:trPr>
          <w:trHeight w:val="706"/>
        </w:trPr>
        <w:tc>
          <w:tcPr>
            <w:tcW w:w="622" w:type="dxa"/>
            <w:vMerge/>
            <w:hideMark/>
          </w:tcPr>
          <w:p w14:paraId="1590F587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92" w:type="dxa"/>
            <w:vMerge/>
            <w:hideMark/>
          </w:tcPr>
          <w:p w14:paraId="752806F8" w14:textId="77777777" w:rsidR="0005649E" w:rsidRPr="0005649E" w:rsidRDefault="0005649E" w:rsidP="005A093E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4678" w:type="dxa"/>
            <w:hideMark/>
          </w:tcPr>
          <w:p w14:paraId="1BA04A83" w14:textId="77777777" w:rsidR="0005649E" w:rsidRPr="0005649E" w:rsidRDefault="0005649E" w:rsidP="005A093E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  <w:r w:rsidRPr="0005649E">
              <w:rPr>
                <w:rFonts w:eastAsia="Times New Roman"/>
                <w:b/>
                <w:bCs/>
                <w:color w:val="000000"/>
                <w:lang w:val="es-ES" w:eastAsia="es-ES"/>
              </w:rPr>
              <w:t>BASE:</w:t>
            </w:r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estructura base soporte fabricada en platina de acero rolada en caliente de 2" x 1/4, doblada a temperaturas de más de 700° para alcanzar ángulos suaves y orgánicos, soldadura biselada </w:t>
            </w:r>
            <w:proofErr w:type="gramStart"/>
            <w:r w:rsidRPr="0005649E">
              <w:rPr>
                <w:rFonts w:eastAsia="Times New Roman"/>
                <w:color w:val="000000"/>
                <w:lang w:val="es-ES" w:eastAsia="es-ES"/>
              </w:rPr>
              <w:t>en  X</w:t>
            </w:r>
            <w:proofErr w:type="gramEnd"/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con soldadura de 60.000 libras sobre pulgada cuadrada altura de las mesas de acuerdo a la Norma Técnica Colombiana 4641 y otras normas vigentes en el mercado. (Se Adjunta Plano Constructivo) (VER ANEXO 2)</w:t>
            </w:r>
            <w:r w:rsidRPr="0005649E">
              <w:rPr>
                <w:rFonts w:eastAsia="Times New Roman"/>
                <w:b/>
                <w:bCs/>
                <w:color w:val="000000"/>
                <w:lang w:val="es-ES" w:eastAsia="es-ES"/>
              </w:rPr>
              <w:t xml:space="preserve"> PINTURA Y COLOR:</w:t>
            </w:r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Para la pintura se aplicará una base Recubrimiento de dos componentes, el componente A una pintura </w:t>
            </w:r>
            <w:proofErr w:type="spellStart"/>
            <w:r w:rsidRPr="0005649E">
              <w:rPr>
                <w:rFonts w:eastAsia="Times New Roman"/>
                <w:color w:val="000000"/>
                <w:lang w:val="es-ES" w:eastAsia="es-ES"/>
              </w:rPr>
              <w:t>epóxica</w:t>
            </w:r>
            <w:proofErr w:type="spellEnd"/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y el componente B un endurecedor </w:t>
            </w:r>
            <w:proofErr w:type="spellStart"/>
            <w:r w:rsidRPr="0005649E">
              <w:rPr>
                <w:rFonts w:eastAsia="Times New Roman"/>
                <w:color w:val="000000"/>
                <w:lang w:val="es-ES" w:eastAsia="es-ES"/>
              </w:rPr>
              <w:t>poliamídico</w:t>
            </w:r>
            <w:proofErr w:type="spellEnd"/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, que al mezclarse en una </w:t>
            </w:r>
            <w:r w:rsidRPr="0005649E">
              <w:rPr>
                <w:rFonts w:eastAsia="Times New Roman"/>
                <w:color w:val="000000"/>
                <w:lang w:val="es-ES" w:eastAsia="es-ES"/>
              </w:rPr>
              <w:lastRenderedPageBreak/>
              <w:t>relación de 3:1 en volumen, genera una película flexible, de buena adherencia y resistencia mecánica, proporcionando alta resistencia al agua, a los químicos y a los solventes derivados del petróleo. de referencia EPOXICO POLIAMIDA: 34EP, Marca Súper Pinturas / Pintura Producto de dos componentes y su ajustador, el componente A (Poliuretano), reacciona con el componente B (Endurecedor), proporcionando un excelente secado, acabado y propiedades Físicas y Químicas - Referencia: POLIURETANO AUTOMOTRIZ: 21P01 – 21P09 Marca: Súper Pinturas Colores a elegir (Antes de proceder a fabricar, se debe consultar con la entidad contratante los colores y cantidades) (VER FICHA TECNICA 3 - BASE EPOXICA Y FICHA TECNICA 4 - PINTURA) (VER FICHA TECNICA 5 – MANTO)</w:t>
            </w:r>
          </w:p>
        </w:tc>
        <w:tc>
          <w:tcPr>
            <w:tcW w:w="2702" w:type="dxa"/>
            <w:vMerge/>
          </w:tcPr>
          <w:p w14:paraId="6F574526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</w:p>
        </w:tc>
      </w:tr>
      <w:tr w:rsidR="0005649E" w:rsidRPr="005F7897" w14:paraId="31101FEE" w14:textId="77777777" w:rsidTr="005A093E">
        <w:trPr>
          <w:trHeight w:val="315"/>
        </w:trPr>
        <w:tc>
          <w:tcPr>
            <w:tcW w:w="622" w:type="dxa"/>
            <w:vMerge/>
            <w:hideMark/>
          </w:tcPr>
          <w:p w14:paraId="0B5B19D2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92" w:type="dxa"/>
            <w:vMerge/>
            <w:hideMark/>
          </w:tcPr>
          <w:p w14:paraId="40FA3CCC" w14:textId="77777777" w:rsidR="0005649E" w:rsidRPr="0005649E" w:rsidRDefault="0005649E" w:rsidP="005A093E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4678" w:type="dxa"/>
            <w:hideMark/>
          </w:tcPr>
          <w:p w14:paraId="5AFB2EB9" w14:textId="77777777" w:rsidR="0005649E" w:rsidRPr="0005649E" w:rsidRDefault="0005649E" w:rsidP="005A093E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  <w:r w:rsidRPr="0005649E">
              <w:rPr>
                <w:rFonts w:eastAsia="Times New Roman"/>
                <w:b/>
                <w:bCs/>
                <w:color w:val="000000"/>
                <w:lang w:val="es-ES" w:eastAsia="es-ES"/>
              </w:rPr>
              <w:t>ANCLAJE:</w:t>
            </w:r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de alto rendimiento FH II, de 3 pulgadas para fijación en hormigón (4 Unidades). (VER FICHA TECNICA 1 ANCLAJE).</w:t>
            </w:r>
          </w:p>
        </w:tc>
        <w:tc>
          <w:tcPr>
            <w:tcW w:w="2702" w:type="dxa"/>
            <w:vMerge/>
          </w:tcPr>
          <w:p w14:paraId="713C4AD7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</w:p>
        </w:tc>
      </w:tr>
      <w:tr w:rsidR="0005649E" w:rsidRPr="005F7897" w14:paraId="507F9CDD" w14:textId="77777777" w:rsidTr="005A093E">
        <w:trPr>
          <w:trHeight w:val="2250"/>
        </w:trPr>
        <w:tc>
          <w:tcPr>
            <w:tcW w:w="622" w:type="dxa"/>
            <w:vMerge/>
            <w:hideMark/>
          </w:tcPr>
          <w:p w14:paraId="52A5B0D2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92" w:type="dxa"/>
            <w:vMerge/>
            <w:hideMark/>
          </w:tcPr>
          <w:p w14:paraId="397D4D71" w14:textId="77777777" w:rsidR="0005649E" w:rsidRPr="0005649E" w:rsidRDefault="0005649E" w:rsidP="005A093E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4678" w:type="dxa"/>
            <w:hideMark/>
          </w:tcPr>
          <w:p w14:paraId="1710CA22" w14:textId="77777777" w:rsidR="0005649E" w:rsidRPr="0005649E" w:rsidRDefault="0005649E" w:rsidP="005A093E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  <w:r w:rsidRPr="0005649E">
              <w:rPr>
                <w:rFonts w:eastAsia="Times New Roman"/>
                <w:b/>
                <w:bCs/>
                <w:color w:val="000000"/>
                <w:lang w:val="es-ES" w:eastAsia="es-ES"/>
              </w:rPr>
              <w:t>EPOXICO:</w:t>
            </w:r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</w:t>
            </w:r>
            <w:proofErr w:type="spellStart"/>
            <w:r w:rsidRPr="0005649E">
              <w:rPr>
                <w:rFonts w:eastAsia="Times New Roman"/>
                <w:color w:val="000000"/>
                <w:lang w:val="es-ES" w:eastAsia="es-ES"/>
              </w:rPr>
              <w:t>Sikadur</w:t>
            </w:r>
            <w:proofErr w:type="spellEnd"/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AnchorFix-4 - sistema </w:t>
            </w:r>
            <w:proofErr w:type="spellStart"/>
            <w:r w:rsidRPr="0005649E">
              <w:rPr>
                <w:rFonts w:eastAsia="Times New Roman"/>
                <w:color w:val="000000"/>
                <w:lang w:val="es-ES" w:eastAsia="es-ES"/>
              </w:rPr>
              <w:t>epóxico</w:t>
            </w:r>
            <w:proofErr w:type="spellEnd"/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de dos componentes, 100% sólidos insensible a la humedad y tixotrópico, Una vez mezclados los componentes se obtiene una pasta suave de gran adherencia y resistencia mecánica para anclajes de pernos y barras, cumple norma ASTM C-881-02 tipo IV, grado 3. (Se debe utilizar en los anclajes y sobre las tuercas una vez anclado el mueble) Al momento del anclaje, entre el mueble y la superficie (Piso) se debe instalar a lo largo y ancho de toda la superficie de la mesa que tiene contacto con el piso, </w:t>
            </w:r>
            <w:proofErr w:type="spellStart"/>
            <w:r w:rsidRPr="0005649E">
              <w:rPr>
                <w:rFonts w:eastAsia="Times New Roman"/>
                <w:color w:val="000000"/>
                <w:lang w:val="es-ES" w:eastAsia="es-ES"/>
              </w:rPr>
              <w:t>SikaManto</w:t>
            </w:r>
            <w:proofErr w:type="spellEnd"/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®-4.0 mm Aluminio - Membrana impermeable de 4.0 mm de espesor de asfalto modificado, con refuerzo de polietileno de alta densidad y acabado superior en </w:t>
            </w:r>
            <w:proofErr w:type="spellStart"/>
            <w:r w:rsidRPr="0005649E">
              <w:rPr>
                <w:rFonts w:eastAsia="Times New Roman"/>
                <w:color w:val="000000"/>
                <w:lang w:val="es-ES" w:eastAsia="es-ES"/>
              </w:rPr>
              <w:t>foil</w:t>
            </w:r>
            <w:proofErr w:type="spellEnd"/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de aluminio, a fin de aislar el material metálico de las mesas. (VER FICHA TECNICA 2 EPOXICO ANCLAJE Y TORNILLOS) (VER FICHA TECNICA 5 – MANTO)</w:t>
            </w:r>
          </w:p>
        </w:tc>
        <w:tc>
          <w:tcPr>
            <w:tcW w:w="2702" w:type="dxa"/>
            <w:vMerge/>
          </w:tcPr>
          <w:p w14:paraId="7A274B45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</w:p>
        </w:tc>
      </w:tr>
      <w:tr w:rsidR="0005649E" w:rsidRPr="005F7897" w14:paraId="27829605" w14:textId="77777777" w:rsidTr="005A093E">
        <w:trPr>
          <w:trHeight w:val="1335"/>
        </w:trPr>
        <w:tc>
          <w:tcPr>
            <w:tcW w:w="622" w:type="dxa"/>
            <w:vMerge/>
            <w:hideMark/>
          </w:tcPr>
          <w:p w14:paraId="4AB19B6F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92" w:type="dxa"/>
            <w:vMerge/>
            <w:hideMark/>
          </w:tcPr>
          <w:p w14:paraId="1AA4C04D" w14:textId="77777777" w:rsidR="0005649E" w:rsidRPr="0005649E" w:rsidRDefault="0005649E" w:rsidP="005A093E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4678" w:type="dxa"/>
            <w:hideMark/>
          </w:tcPr>
          <w:p w14:paraId="3D720EAF" w14:textId="77777777" w:rsidR="0005649E" w:rsidRPr="0005649E" w:rsidRDefault="0005649E" w:rsidP="005A093E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  <w:r w:rsidRPr="0005649E">
              <w:rPr>
                <w:rFonts w:eastAsia="Times New Roman"/>
                <w:b/>
                <w:bCs/>
                <w:color w:val="000000"/>
                <w:lang w:val="es-ES" w:eastAsia="es-ES"/>
              </w:rPr>
              <w:t>ACABADO EN VINILO PARA SUPERFICIE DE LA MESA:</w:t>
            </w:r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vinilo premium de alta durabilidad, con composición polimérica para mobiliario con mucha exposición solar, impreso con tintas </w:t>
            </w:r>
            <w:proofErr w:type="spellStart"/>
            <w:r w:rsidRPr="0005649E">
              <w:rPr>
                <w:rFonts w:eastAsia="Times New Roman"/>
                <w:color w:val="000000"/>
                <w:lang w:val="es-ES" w:eastAsia="es-ES"/>
              </w:rPr>
              <w:t>latex</w:t>
            </w:r>
            <w:proofErr w:type="spellEnd"/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100% ecológicas y con garantía de para instalación en exteriores de por lo menos 5 años, con </w:t>
            </w:r>
            <w:r w:rsidRPr="0005649E">
              <w:rPr>
                <w:rFonts w:eastAsia="Times New Roman"/>
                <w:color w:val="000000"/>
                <w:lang w:val="es-ES" w:eastAsia="es-ES"/>
              </w:rPr>
              <w:lastRenderedPageBreak/>
              <w:t>dimensión 75 centímetros x 150 centímetros. (el diseño o arte de este vinilo que debe cubrir la totalidad de las mesas y los costados, será entregada por la Universidad del Atlántico una vez adjudicado el contrato).</w:t>
            </w:r>
          </w:p>
        </w:tc>
        <w:tc>
          <w:tcPr>
            <w:tcW w:w="2702" w:type="dxa"/>
            <w:vMerge/>
          </w:tcPr>
          <w:p w14:paraId="5BAA18B4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</w:p>
        </w:tc>
      </w:tr>
      <w:tr w:rsidR="0005649E" w:rsidRPr="005F7897" w14:paraId="2615D13B" w14:textId="77777777" w:rsidTr="005A093E">
        <w:trPr>
          <w:trHeight w:val="630"/>
        </w:trPr>
        <w:tc>
          <w:tcPr>
            <w:tcW w:w="622" w:type="dxa"/>
            <w:vMerge/>
            <w:hideMark/>
          </w:tcPr>
          <w:p w14:paraId="57C2157B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92" w:type="dxa"/>
            <w:vMerge/>
            <w:hideMark/>
          </w:tcPr>
          <w:p w14:paraId="4BBEFD74" w14:textId="77777777" w:rsidR="0005649E" w:rsidRPr="0005649E" w:rsidRDefault="0005649E" w:rsidP="005A093E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4678" w:type="dxa"/>
            <w:hideMark/>
          </w:tcPr>
          <w:p w14:paraId="790E28F3" w14:textId="77777777" w:rsidR="0005649E" w:rsidRPr="0005649E" w:rsidRDefault="0005649E" w:rsidP="005A093E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  <w:r w:rsidRPr="0005649E">
              <w:rPr>
                <w:rFonts w:eastAsia="Times New Roman"/>
                <w:b/>
                <w:bCs/>
                <w:color w:val="000000"/>
                <w:lang w:val="es-ES" w:eastAsia="es-ES"/>
              </w:rPr>
              <w:t xml:space="preserve">COMPLEMENTARIOS: </w:t>
            </w:r>
            <w:r w:rsidRPr="0005649E">
              <w:rPr>
                <w:rFonts w:eastAsia="Times New Roman"/>
                <w:color w:val="000000"/>
                <w:lang w:val="es-ES" w:eastAsia="es-ES"/>
              </w:rPr>
              <w:br/>
            </w:r>
            <w:r w:rsidRPr="0005649E">
              <w:rPr>
                <w:rFonts w:eastAsia="Times New Roman"/>
                <w:b/>
                <w:bCs/>
                <w:color w:val="000000"/>
                <w:lang w:val="es-ES" w:eastAsia="es-ES"/>
              </w:rPr>
              <w:t>Soldadura:</w:t>
            </w:r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tipo SMAW con carga de 60.000 libras E6013 en todas las juntas.</w:t>
            </w:r>
          </w:p>
        </w:tc>
        <w:tc>
          <w:tcPr>
            <w:tcW w:w="2702" w:type="dxa"/>
            <w:vMerge/>
          </w:tcPr>
          <w:p w14:paraId="2F45DC01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</w:p>
        </w:tc>
      </w:tr>
      <w:tr w:rsidR="0005649E" w:rsidRPr="005F7897" w14:paraId="28A7BAD4" w14:textId="77777777" w:rsidTr="005A093E">
        <w:trPr>
          <w:trHeight w:val="564"/>
        </w:trPr>
        <w:tc>
          <w:tcPr>
            <w:tcW w:w="622" w:type="dxa"/>
            <w:vMerge/>
            <w:hideMark/>
          </w:tcPr>
          <w:p w14:paraId="2E08871F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92" w:type="dxa"/>
            <w:vMerge/>
            <w:hideMark/>
          </w:tcPr>
          <w:p w14:paraId="18347D11" w14:textId="77777777" w:rsidR="0005649E" w:rsidRPr="0005649E" w:rsidRDefault="0005649E" w:rsidP="005A093E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4678" w:type="dxa"/>
            <w:hideMark/>
          </w:tcPr>
          <w:p w14:paraId="30AEAF9F" w14:textId="77777777" w:rsidR="0005649E" w:rsidRPr="0005649E" w:rsidRDefault="0005649E" w:rsidP="005A093E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  <w:r w:rsidRPr="0005649E">
              <w:rPr>
                <w:rFonts w:eastAsia="Times New Roman"/>
                <w:b/>
                <w:bCs/>
                <w:color w:val="000000"/>
                <w:lang w:val="es-ES" w:eastAsia="es-ES"/>
              </w:rPr>
              <w:t>BANCA:</w:t>
            </w:r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Conjunto de 2 Bancas en LAMINA SUPERIOR: en Acero Inoxidable referencia tipo 430 de 1.4 milímetros de espesor, lámina rolada en caliente, de dimensión 1.50 Metros de Largo x 37.5 centímetros de Ancho, con pestañas en todos sus lados de 2.5 cm para generar un marco y acabado uniforme en todos sus costados. (Se Adjunta Plano) - CONFORMACION DEL TABLERO SUPERIOR: En acero Galvanizado al Caliente en perfil ángulo de 1 1/4" x 3/</w:t>
            </w:r>
            <w:proofErr w:type="gramStart"/>
            <w:r w:rsidRPr="0005649E">
              <w:rPr>
                <w:rFonts w:eastAsia="Times New Roman"/>
                <w:color w:val="000000"/>
                <w:lang w:val="es-ES" w:eastAsia="es-ES"/>
              </w:rPr>
              <w:t>16  pulgadas</w:t>
            </w:r>
            <w:proofErr w:type="gramEnd"/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, de dimensiones: 32.5 Centímetros de Largo x 142,5 Centímetros de Ancho, con perfiles 2 perfiles intermedios, cuyas todas juntas deben ser biselados y rellenadas con filete X, En todas las uniones de los perfiles se le usar soldadura certificada tipo SMAW con carga de 60.000 libras por pulgada cuadrada. (Se Adjunta Plano) - BASE: estructura base soporte fabricada en platina de acero rolada en caliente de 2" x 1/4, doblada a temperaturas de más de 700° para alcanzar ángulos suaves y orgánicos, soldadura biselada </w:t>
            </w:r>
            <w:proofErr w:type="gramStart"/>
            <w:r w:rsidRPr="0005649E">
              <w:rPr>
                <w:rFonts w:eastAsia="Times New Roman"/>
                <w:color w:val="000000"/>
                <w:lang w:val="es-ES" w:eastAsia="es-ES"/>
              </w:rPr>
              <w:t>en  X</w:t>
            </w:r>
            <w:proofErr w:type="gramEnd"/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con soldadura de 60.000 libras sobre pulgada cuadrada altura de las mesas de acuerdo a la Norma Técnica Colombiana 4641 y otras normas vigentes en el mercado. (Se Adjunta Plano Constructivo) - ANCLAJE: de alto rendimiento FH II, de 3 pulgadas para fijación en hormigón (2 para cada banca) - EPOXICO: </w:t>
            </w:r>
            <w:proofErr w:type="spellStart"/>
            <w:r w:rsidRPr="0005649E">
              <w:rPr>
                <w:rFonts w:eastAsia="Times New Roman"/>
                <w:color w:val="000000"/>
                <w:lang w:val="es-ES" w:eastAsia="es-ES"/>
              </w:rPr>
              <w:t>Sikadur</w:t>
            </w:r>
            <w:proofErr w:type="spellEnd"/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AnchorFix-4 - sistema </w:t>
            </w:r>
            <w:proofErr w:type="spellStart"/>
            <w:r w:rsidRPr="0005649E">
              <w:rPr>
                <w:rFonts w:eastAsia="Times New Roman"/>
                <w:color w:val="000000"/>
                <w:lang w:val="es-ES" w:eastAsia="es-ES"/>
              </w:rPr>
              <w:t>epóxico</w:t>
            </w:r>
            <w:proofErr w:type="spellEnd"/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de dos componentes, 100% sólidos insensible a la humedad y tixotrópico, Una vez mezclados los componentes se obtiene una pasta suave de gran adherencia y resistencia mecánica para anclajes de pernos y barras, cumple norma ASTM C-881-02 tipo IV, grado 3. (Se debe utilizar en los anclajes y sobre las tuercas una vez anclado el mueble) Al momento del anclaje, entre </w:t>
            </w:r>
            <w:r w:rsidRPr="0005649E">
              <w:rPr>
                <w:rFonts w:eastAsia="Times New Roman"/>
                <w:color w:val="000000"/>
                <w:lang w:val="es-ES" w:eastAsia="es-ES"/>
              </w:rPr>
              <w:lastRenderedPageBreak/>
              <w:t xml:space="preserve">el mueble y la superficie (Piso) se debe instalar a lo largo y ancho de toda la superficie de la mesa que tiene contacto con el piso, </w:t>
            </w:r>
            <w:proofErr w:type="spellStart"/>
            <w:r w:rsidRPr="0005649E">
              <w:rPr>
                <w:rFonts w:eastAsia="Times New Roman"/>
                <w:color w:val="000000"/>
                <w:lang w:val="es-ES" w:eastAsia="es-ES"/>
              </w:rPr>
              <w:t>SikaManto</w:t>
            </w:r>
            <w:proofErr w:type="spellEnd"/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®-4.0 mm Aluminio - Membrana impermeable de 4.0 mm de espesor de asfalto modificado, con refuerzo de polietileno de alta densidad y acabado superior en </w:t>
            </w:r>
            <w:proofErr w:type="spellStart"/>
            <w:r w:rsidRPr="0005649E">
              <w:rPr>
                <w:rFonts w:eastAsia="Times New Roman"/>
                <w:color w:val="000000"/>
                <w:lang w:val="es-ES" w:eastAsia="es-ES"/>
              </w:rPr>
              <w:t>foil</w:t>
            </w:r>
            <w:proofErr w:type="spellEnd"/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de aluminio, a fin de aislar el material metálico de las mesas. - Soldadura: tipo SMAW con carga de 60.000 libras E6013 en todas las juntas. </w:t>
            </w:r>
            <w:r w:rsidRPr="0005649E">
              <w:rPr>
                <w:rFonts w:eastAsia="Times New Roman"/>
                <w:b/>
                <w:bCs/>
                <w:color w:val="000000"/>
                <w:lang w:val="es-ES" w:eastAsia="es-ES"/>
              </w:rPr>
              <w:t>PINTURA Y COLOR:</w:t>
            </w:r>
            <w:r w:rsidRPr="0005649E">
              <w:rPr>
                <w:rFonts w:eastAsia="Times New Roman"/>
                <w:color w:val="000000"/>
                <w:lang w:val="es-ES" w:eastAsia="es-ES"/>
              </w:rPr>
              <w:t xml:space="preserve"> Para la pintura se aplicará una base Recubrimiento de dos componentes, el componente A una pintura epódica y el componente B un endurecedor </w:t>
            </w:r>
            <w:proofErr w:type="spellStart"/>
            <w:r w:rsidRPr="0005649E">
              <w:rPr>
                <w:rFonts w:eastAsia="Times New Roman"/>
                <w:color w:val="000000"/>
                <w:lang w:val="es-ES" w:eastAsia="es-ES"/>
              </w:rPr>
              <w:t>poliamídico</w:t>
            </w:r>
            <w:proofErr w:type="spellEnd"/>
            <w:r w:rsidRPr="0005649E">
              <w:rPr>
                <w:rFonts w:eastAsia="Times New Roman"/>
                <w:color w:val="000000"/>
                <w:lang w:val="es-ES" w:eastAsia="es-ES"/>
              </w:rPr>
              <w:t>, que al mezclarse en una relación de 3:1 en volumen, genera una película flexible, de buena adherencia y resistencia mecánica, proporcionando alta resistencia al agua, a los químicos y a los solventes derivados del petróleo. de referencia EPOXICO POLIAMIDA: 34EP, Marca Super Pinturas / Pintura Producto de dos componentes y su ajustador, el componente A (Poliuretano), reacciona con el componente B (Endurecedor), proporcionando un excelente secado, acabado y propiedades Físicas y Químicas - Referencia: POLIURETANO AUTOMOTRIZ: 21P01 – 21P09 Marca: Súper Pinturas Colores a elegir (Antes de proceder a fabricar, se debe consultar con la entidad contratante los colores y cantidades)  (VER ANEXO 2), (VER FICHA TECNICA 3 - BASE EPOXICA Y FICHA TECNICA 4 - PINTURA), (VER FICHA TECNICA 1 ANCLAJE), (VER FICHA TECNICA 2 EPOXICO ANCLAJE Y TORNILLOS) (VER FICHA TECNICA 5 – MANTO)</w:t>
            </w:r>
          </w:p>
        </w:tc>
        <w:tc>
          <w:tcPr>
            <w:tcW w:w="2702" w:type="dxa"/>
            <w:vMerge/>
          </w:tcPr>
          <w:p w14:paraId="38943450" w14:textId="77777777" w:rsidR="0005649E" w:rsidRPr="0005649E" w:rsidRDefault="0005649E" w:rsidP="005A093E">
            <w:pPr>
              <w:jc w:val="both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</w:p>
        </w:tc>
      </w:tr>
    </w:tbl>
    <w:p w14:paraId="240A28F3" w14:textId="77777777" w:rsidR="00E82C6E" w:rsidRDefault="00E82C6E" w:rsidP="00E82C6E">
      <w:pPr>
        <w:rPr>
          <w:rFonts w:ascii="Candara" w:hAnsi="Candara"/>
        </w:rPr>
      </w:pPr>
    </w:p>
    <w:p w14:paraId="20731D67" w14:textId="77777777" w:rsidR="0005649E" w:rsidRDefault="0005649E" w:rsidP="0005649E">
      <w:pPr>
        <w:jc w:val="both"/>
        <w:rPr>
          <w:rFonts w:ascii="Candara" w:hAnsi="Candara"/>
        </w:rPr>
      </w:pPr>
      <w:r>
        <w:rPr>
          <w:rFonts w:ascii="Candara" w:hAnsi="Candara"/>
          <w:highlight w:val="lightGray"/>
        </w:rPr>
        <w:t>#</w:t>
      </w:r>
      <w:r w:rsidRPr="00E82C6E">
        <w:rPr>
          <w:rFonts w:ascii="Candara" w:hAnsi="Candara"/>
          <w:highlight w:val="lightGray"/>
        </w:rPr>
        <w:t xml:space="preserve"> de </w:t>
      </w:r>
      <w:r>
        <w:rPr>
          <w:rFonts w:ascii="Candara" w:hAnsi="Candara"/>
          <w:highlight w:val="lightGray"/>
        </w:rPr>
        <w:t>puestos</w:t>
      </w:r>
      <w:r w:rsidRPr="00E82C6E">
        <w:rPr>
          <w:rFonts w:ascii="Candara" w:hAnsi="Candara"/>
          <w:highlight w:val="lightGray"/>
        </w:rPr>
        <w:t xml:space="preserve"> Adicionales que el proponente</w:t>
      </w:r>
      <w:r>
        <w:rPr>
          <w:rFonts w:ascii="Candara" w:hAnsi="Candara"/>
          <w:highlight w:val="lightGray"/>
        </w:rPr>
        <w:t xml:space="preserve"> </w:t>
      </w:r>
      <w:r w:rsidRPr="00E82C6E">
        <w:rPr>
          <w:rFonts w:ascii="Candara" w:hAnsi="Candara"/>
          <w:highlight w:val="lightGray"/>
        </w:rPr>
        <w:t>ofrece</w:t>
      </w:r>
    </w:p>
    <w:p w14:paraId="619807E1" w14:textId="617EC0E7" w:rsidR="0005649E" w:rsidRPr="00411367" w:rsidRDefault="00411367" w:rsidP="00E82C6E">
      <w:pPr>
        <w:rPr>
          <w:rFonts w:ascii="Candara" w:hAnsi="Candara"/>
          <w:b/>
          <w:bCs/>
        </w:rPr>
      </w:pPr>
      <w:r w:rsidRPr="00411367">
        <w:rPr>
          <w:rFonts w:ascii="Candara" w:hAnsi="Candara"/>
          <w:b/>
          <w:bCs/>
        </w:rPr>
        <w:t>*En todo caso manifestamos que este ofrecimiento no implica mayor costo para la Universidad.</w:t>
      </w:r>
    </w:p>
    <w:p w14:paraId="5FAECF60" w14:textId="77777777" w:rsidR="00E82C6E" w:rsidRPr="00E82C6E" w:rsidRDefault="00E82C6E" w:rsidP="00E82C6E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E82C6E">
        <w:rPr>
          <w:rFonts w:ascii="Candara" w:hAnsi="Candara" w:cs="Arial"/>
        </w:rPr>
        <w:t xml:space="preserve">Atentamente,  </w:t>
      </w:r>
    </w:p>
    <w:p w14:paraId="50567A5A" w14:textId="77777777" w:rsidR="00E82C6E" w:rsidRPr="00E82C6E" w:rsidRDefault="00E82C6E" w:rsidP="00E82C6E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20A0BECA" w14:textId="77777777" w:rsidR="00E82C6E" w:rsidRPr="00E82C6E" w:rsidRDefault="00E82C6E" w:rsidP="00E82C6E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51C41B08" w14:textId="77777777" w:rsidR="00E82C6E" w:rsidRPr="00E82C6E" w:rsidRDefault="00E82C6E" w:rsidP="00E82C6E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E82C6E">
        <w:rPr>
          <w:rFonts w:ascii="Candara" w:hAnsi="Candara" w:cs="Arial"/>
        </w:rPr>
        <w:t xml:space="preserve">Nombre del Proponente_______________________________________ </w:t>
      </w:r>
    </w:p>
    <w:p w14:paraId="6322388E" w14:textId="40D68633" w:rsidR="00E82C6E" w:rsidRPr="00E82C6E" w:rsidRDefault="00E82C6E" w:rsidP="00E82C6E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E82C6E">
        <w:rPr>
          <w:rFonts w:ascii="Candara" w:hAnsi="Candara" w:cs="Arial"/>
        </w:rPr>
        <w:t>NIT _____________________</w:t>
      </w:r>
    </w:p>
    <w:p w14:paraId="6B4DDEF7" w14:textId="1C46CC8F" w:rsidR="00E82C6E" w:rsidRPr="00E82C6E" w:rsidRDefault="00E82C6E" w:rsidP="00E82C6E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E82C6E">
        <w:rPr>
          <w:rFonts w:ascii="Candara" w:hAnsi="Candara" w:cs="Arial"/>
        </w:rPr>
        <w:t xml:space="preserve">Nombre del Representante Legal __________________________________ </w:t>
      </w:r>
    </w:p>
    <w:p w14:paraId="256F9A80" w14:textId="77777777" w:rsidR="00E82C6E" w:rsidRPr="00E82C6E" w:rsidRDefault="00E82C6E" w:rsidP="00E82C6E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E82C6E">
        <w:rPr>
          <w:rFonts w:ascii="Candara" w:hAnsi="Candara" w:cs="Arial"/>
        </w:rPr>
        <w:lastRenderedPageBreak/>
        <w:t xml:space="preserve">C. C. No. _____________________ de _______________ </w:t>
      </w:r>
    </w:p>
    <w:p w14:paraId="62A116EB" w14:textId="77777777" w:rsidR="00E82C6E" w:rsidRPr="00E82C6E" w:rsidRDefault="00E82C6E" w:rsidP="00E82C6E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E82C6E">
        <w:rPr>
          <w:rFonts w:ascii="Candara" w:hAnsi="Candara" w:cs="Arial"/>
        </w:rPr>
        <w:t xml:space="preserve">Dirección de correo _______________________________________ </w:t>
      </w:r>
    </w:p>
    <w:p w14:paraId="58F92563" w14:textId="77777777" w:rsidR="00E82C6E" w:rsidRPr="00E82C6E" w:rsidRDefault="00E82C6E" w:rsidP="00E82C6E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E82C6E">
        <w:rPr>
          <w:rFonts w:ascii="Candara" w:hAnsi="Candara" w:cs="Arial"/>
        </w:rPr>
        <w:t xml:space="preserve">Correo electrónico _______________________________________ </w:t>
      </w:r>
    </w:p>
    <w:p w14:paraId="7A50CBE8" w14:textId="77777777" w:rsidR="00E82C6E" w:rsidRPr="00E82C6E" w:rsidRDefault="00E82C6E" w:rsidP="00E82C6E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E82C6E">
        <w:rPr>
          <w:rFonts w:ascii="Candara" w:hAnsi="Candara" w:cs="Arial"/>
        </w:rPr>
        <w:t>Ciudad _______________________________________</w:t>
      </w:r>
    </w:p>
    <w:p w14:paraId="08AB73AD" w14:textId="77777777" w:rsidR="00E82C6E" w:rsidRPr="00E82C6E" w:rsidRDefault="00E82C6E" w:rsidP="00E82C6E">
      <w:pPr>
        <w:rPr>
          <w:rFonts w:ascii="Candara" w:hAnsi="Candara" w:cs="Arial"/>
        </w:rPr>
      </w:pPr>
    </w:p>
    <w:p w14:paraId="34817902" w14:textId="77777777" w:rsidR="00E82C6E" w:rsidRPr="00E82C6E" w:rsidRDefault="00E82C6E" w:rsidP="00E82C6E">
      <w:pPr>
        <w:pStyle w:val="Sinespaciado"/>
        <w:rPr>
          <w:rFonts w:ascii="Candara" w:hAnsi="Candara"/>
        </w:rPr>
      </w:pPr>
      <w:r w:rsidRPr="00E82C6E">
        <w:rPr>
          <w:rFonts w:ascii="Candara" w:hAnsi="Candara"/>
        </w:rPr>
        <w:t>___________________________________________________</w:t>
      </w:r>
    </w:p>
    <w:p w14:paraId="660C0E4D" w14:textId="77777777" w:rsidR="00E82C6E" w:rsidRPr="00E82C6E" w:rsidRDefault="00E82C6E" w:rsidP="00E82C6E">
      <w:pPr>
        <w:pStyle w:val="Sinespaciado"/>
        <w:rPr>
          <w:rFonts w:ascii="Candara" w:hAnsi="Candara"/>
          <w:b/>
        </w:rPr>
      </w:pPr>
      <w:r w:rsidRPr="00E82C6E">
        <w:rPr>
          <w:rFonts w:ascii="Candara" w:hAnsi="Candara"/>
          <w:b/>
        </w:rPr>
        <w:t>(Firma del proponente o de su Representante Legal)</w:t>
      </w:r>
    </w:p>
    <w:p w14:paraId="18FE302E" w14:textId="327F7B6D" w:rsidR="00DD696E" w:rsidRPr="00E82C6E" w:rsidRDefault="00DD696E" w:rsidP="00E82C6E">
      <w:pPr>
        <w:rPr>
          <w:rFonts w:ascii="Candara" w:hAnsi="Candara"/>
        </w:rPr>
      </w:pPr>
    </w:p>
    <w:sectPr w:rsidR="00DD696E" w:rsidRPr="00E82C6E" w:rsidSect="00231877">
      <w:headerReference w:type="default" r:id="rId8"/>
      <w:footerReference w:type="default" r:id="rId9"/>
      <w:pgSz w:w="12240" w:h="15840"/>
      <w:pgMar w:top="1788" w:right="1418" w:bottom="1418" w:left="1418" w:header="680" w:footer="17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2F87" w14:textId="77777777" w:rsidR="00C13C0F" w:rsidRDefault="00C13C0F">
      <w:pPr>
        <w:spacing w:after="0" w:line="240" w:lineRule="auto"/>
      </w:pPr>
      <w:r>
        <w:separator/>
      </w:r>
    </w:p>
  </w:endnote>
  <w:endnote w:type="continuationSeparator" w:id="0">
    <w:p w14:paraId="6C81944E" w14:textId="77777777" w:rsidR="00C13C0F" w:rsidRDefault="00C1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012E" w14:textId="5C8D736F" w:rsidR="00263EED" w:rsidRDefault="00B124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78AB06F8">
          <wp:simplePos x="0" y="0"/>
          <wp:positionH relativeFrom="column">
            <wp:posOffset>-452995</wp:posOffset>
          </wp:positionH>
          <wp:positionV relativeFrom="paragraph">
            <wp:posOffset>942394</wp:posOffset>
          </wp:positionV>
          <wp:extent cx="846858" cy="114300"/>
          <wp:effectExtent l="0" t="0" r="0" b="0"/>
          <wp:wrapNone/>
          <wp:docPr id="23" name="Imagen 2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B14"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578C86B2">
          <wp:simplePos x="0" y="0"/>
          <wp:positionH relativeFrom="page">
            <wp:align>left</wp:align>
          </wp:positionH>
          <wp:positionV relativeFrom="paragraph">
            <wp:posOffset>-336465</wp:posOffset>
          </wp:positionV>
          <wp:extent cx="7739380" cy="1593670"/>
          <wp:effectExtent l="0" t="0" r="0" b="6985"/>
          <wp:wrapNone/>
          <wp:docPr id="24" name="Imagen 24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593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7BB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A0AF" w14:textId="77777777" w:rsidR="00C13C0F" w:rsidRDefault="00C13C0F">
      <w:pPr>
        <w:spacing w:after="0" w:line="240" w:lineRule="auto"/>
      </w:pPr>
      <w:r>
        <w:separator/>
      </w:r>
    </w:p>
  </w:footnote>
  <w:footnote w:type="continuationSeparator" w:id="0">
    <w:p w14:paraId="129B8F28" w14:textId="77777777" w:rsidR="00C13C0F" w:rsidRDefault="00C1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66EE" w14:textId="79E767AD" w:rsidR="007B7385" w:rsidRDefault="007B7385" w:rsidP="007B73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2C3BD3C1">
          <wp:simplePos x="0" y="0"/>
          <wp:positionH relativeFrom="margin">
            <wp:posOffset>-441325</wp:posOffset>
          </wp:positionH>
          <wp:positionV relativeFrom="paragraph">
            <wp:posOffset>-238125</wp:posOffset>
          </wp:positionV>
          <wp:extent cx="2644775" cy="716280"/>
          <wp:effectExtent l="0" t="0" r="3175" b="7620"/>
          <wp:wrapNone/>
          <wp:docPr id="21" name="Imagen 2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7714B8FE">
          <wp:simplePos x="0" y="0"/>
          <wp:positionH relativeFrom="column">
            <wp:posOffset>4314825</wp:posOffset>
          </wp:positionH>
          <wp:positionV relativeFrom="paragraph">
            <wp:posOffset>-401955</wp:posOffset>
          </wp:positionV>
          <wp:extent cx="1710690" cy="862330"/>
          <wp:effectExtent l="0" t="0" r="3810" b="0"/>
          <wp:wrapNone/>
          <wp:docPr id="22" name="Imagen 2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330F4" w14:textId="6ADD3049" w:rsidR="007B7385" w:rsidRDefault="007B7385" w:rsidP="007B73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73B67BB8" w14:textId="38637B92" w:rsidR="007B7385" w:rsidRDefault="007B7385" w:rsidP="007B73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57CA6B7C" w14:textId="77777777" w:rsidR="007B7385" w:rsidRDefault="007B7385" w:rsidP="007B73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49B4"/>
    <w:multiLevelType w:val="hybridMultilevel"/>
    <w:tmpl w:val="404290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3B2D"/>
    <w:multiLevelType w:val="hybridMultilevel"/>
    <w:tmpl w:val="F79A59CC"/>
    <w:lvl w:ilvl="0" w:tplc="C33E9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5510028">
    <w:abstractNumId w:val="0"/>
  </w:num>
  <w:num w:numId="2" w16cid:durableId="61868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ED"/>
    <w:rsid w:val="0002427F"/>
    <w:rsid w:val="0005649E"/>
    <w:rsid w:val="00071BFE"/>
    <w:rsid w:val="000B7D80"/>
    <w:rsid w:val="000F1B75"/>
    <w:rsid w:val="0012290C"/>
    <w:rsid w:val="001270D9"/>
    <w:rsid w:val="00211A87"/>
    <w:rsid w:val="00231877"/>
    <w:rsid w:val="00263EED"/>
    <w:rsid w:val="002D3D91"/>
    <w:rsid w:val="00303EBD"/>
    <w:rsid w:val="003232FA"/>
    <w:rsid w:val="00327AE2"/>
    <w:rsid w:val="00411367"/>
    <w:rsid w:val="004424C6"/>
    <w:rsid w:val="004F0B4C"/>
    <w:rsid w:val="00542C4F"/>
    <w:rsid w:val="00554BEA"/>
    <w:rsid w:val="005E512D"/>
    <w:rsid w:val="006412BE"/>
    <w:rsid w:val="00642101"/>
    <w:rsid w:val="00692499"/>
    <w:rsid w:val="006962B9"/>
    <w:rsid w:val="006A4951"/>
    <w:rsid w:val="0077476C"/>
    <w:rsid w:val="00794EBB"/>
    <w:rsid w:val="007B7385"/>
    <w:rsid w:val="007D1309"/>
    <w:rsid w:val="008D7596"/>
    <w:rsid w:val="009F1C2A"/>
    <w:rsid w:val="00A47AE8"/>
    <w:rsid w:val="00A906A0"/>
    <w:rsid w:val="00A922CB"/>
    <w:rsid w:val="00B11AFF"/>
    <w:rsid w:val="00B1247A"/>
    <w:rsid w:val="00C013E7"/>
    <w:rsid w:val="00C13C0F"/>
    <w:rsid w:val="00C5729A"/>
    <w:rsid w:val="00C96B14"/>
    <w:rsid w:val="00CF0BC3"/>
    <w:rsid w:val="00DD696E"/>
    <w:rsid w:val="00DF735B"/>
    <w:rsid w:val="00E23686"/>
    <w:rsid w:val="00E46DB2"/>
    <w:rsid w:val="00E620D0"/>
    <w:rsid w:val="00E82C6E"/>
    <w:rsid w:val="00ED07BB"/>
    <w:rsid w:val="00F24488"/>
    <w:rsid w:val="00F80C40"/>
    <w:rsid w:val="00F9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B20DF"/>
  <w15:docId w15:val="{CA9B3299-994F-46A4-B6C3-4114CE6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F0B4C"/>
    <w:pPr>
      <w:ind w:left="720"/>
      <w:contextualSpacing/>
    </w:pPr>
  </w:style>
  <w:style w:type="table" w:styleId="Tablaconcuadrcula">
    <w:name w:val="Table Grid"/>
    <w:basedOn w:val="Tablanormal"/>
    <w:rsid w:val="00E8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82C6E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1255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Andrea Camargo</cp:lastModifiedBy>
  <cp:revision>3</cp:revision>
  <cp:lastPrinted>2022-04-08T21:46:00Z</cp:lastPrinted>
  <dcterms:created xsi:type="dcterms:W3CDTF">2023-05-08T21:46:00Z</dcterms:created>
  <dcterms:modified xsi:type="dcterms:W3CDTF">2023-05-09T02:51:00Z</dcterms:modified>
</cp:coreProperties>
</file>