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1D57" w14:textId="77777777" w:rsidR="00AD53D3" w:rsidRDefault="00AD53D3"/>
    <w:p w14:paraId="56816660" w14:textId="77777777" w:rsidR="004C7F66" w:rsidRDefault="004C7F66" w:rsidP="00AD53D3">
      <w:pPr>
        <w:autoSpaceDE w:val="0"/>
        <w:autoSpaceDN w:val="0"/>
        <w:adjustRightInd w:val="0"/>
        <w:spacing w:after="0"/>
        <w:jc w:val="center"/>
        <w:rPr>
          <w:rFonts w:ascii="Arial" w:hAnsi="Arial" w:cs="Arial"/>
          <w:b/>
          <w:bCs/>
          <w:lang w:val="es-CO" w:eastAsia="es-ES"/>
        </w:rPr>
      </w:pPr>
    </w:p>
    <w:p w14:paraId="3D414D90" w14:textId="77777777" w:rsidR="004C7F66" w:rsidRDefault="004C7F66" w:rsidP="00AD53D3">
      <w:pPr>
        <w:autoSpaceDE w:val="0"/>
        <w:autoSpaceDN w:val="0"/>
        <w:adjustRightInd w:val="0"/>
        <w:spacing w:after="0"/>
        <w:jc w:val="center"/>
        <w:rPr>
          <w:rFonts w:ascii="Arial" w:hAnsi="Arial" w:cs="Arial"/>
          <w:b/>
          <w:bCs/>
          <w:lang w:val="es-CO" w:eastAsia="es-ES"/>
        </w:rPr>
      </w:pPr>
    </w:p>
    <w:p w14:paraId="0D495B3E" w14:textId="77777777" w:rsidR="004C7F66" w:rsidRDefault="004C7F66" w:rsidP="00AD53D3">
      <w:pPr>
        <w:autoSpaceDE w:val="0"/>
        <w:autoSpaceDN w:val="0"/>
        <w:adjustRightInd w:val="0"/>
        <w:spacing w:after="0"/>
        <w:jc w:val="center"/>
        <w:rPr>
          <w:rFonts w:ascii="Arial" w:hAnsi="Arial" w:cs="Arial"/>
          <w:b/>
          <w:bCs/>
          <w:lang w:val="es-CO" w:eastAsia="es-ES"/>
        </w:rPr>
      </w:pPr>
    </w:p>
    <w:p w14:paraId="523E0967" w14:textId="77777777" w:rsidR="004C7F66" w:rsidRDefault="004C7F66" w:rsidP="00AD53D3">
      <w:pPr>
        <w:autoSpaceDE w:val="0"/>
        <w:autoSpaceDN w:val="0"/>
        <w:adjustRightInd w:val="0"/>
        <w:spacing w:after="0"/>
        <w:jc w:val="center"/>
        <w:rPr>
          <w:rFonts w:ascii="Arial" w:hAnsi="Arial" w:cs="Arial"/>
          <w:b/>
          <w:bCs/>
          <w:lang w:val="es-CO" w:eastAsia="es-ES"/>
        </w:rPr>
      </w:pPr>
    </w:p>
    <w:p w14:paraId="30FB90E1" w14:textId="2F504C45" w:rsidR="004C7F66" w:rsidRDefault="004D7DD2" w:rsidP="00AD53D3">
      <w:pPr>
        <w:autoSpaceDE w:val="0"/>
        <w:autoSpaceDN w:val="0"/>
        <w:adjustRightInd w:val="0"/>
        <w:spacing w:after="0"/>
        <w:jc w:val="center"/>
        <w:rPr>
          <w:rFonts w:ascii="Arial" w:hAnsi="Arial" w:cs="Arial"/>
          <w:b/>
          <w:bCs/>
          <w:lang w:val="es-CO" w:eastAsia="es-ES"/>
        </w:rPr>
      </w:pPr>
      <w:r>
        <w:rPr>
          <w:rFonts w:ascii="Arial" w:hAnsi="Arial" w:cs="Arial"/>
          <w:b/>
          <w:bCs/>
          <w:lang w:val="es-CO" w:eastAsia="es-ES"/>
        </w:rPr>
        <w:t>PLAN DE SEGURIDAD Y PRIVACIDAD DE LA</w:t>
      </w:r>
      <w:r w:rsidR="004C7F66">
        <w:rPr>
          <w:rFonts w:ascii="Arial" w:hAnsi="Arial" w:cs="Arial"/>
          <w:b/>
          <w:bCs/>
          <w:lang w:val="es-CO" w:eastAsia="es-ES"/>
        </w:rPr>
        <w:t xml:space="preserve"> INFORMAC</w:t>
      </w:r>
      <w:r w:rsidR="005749A4">
        <w:rPr>
          <w:rFonts w:ascii="Arial" w:hAnsi="Arial" w:cs="Arial"/>
          <w:b/>
          <w:bCs/>
          <w:lang w:val="es-CO" w:eastAsia="es-ES"/>
        </w:rPr>
        <w:t>I</w:t>
      </w:r>
      <w:r w:rsidR="00A92FC3">
        <w:rPr>
          <w:rFonts w:ascii="Arial" w:hAnsi="Arial" w:cs="Arial"/>
          <w:b/>
          <w:bCs/>
          <w:lang w:val="es-CO" w:eastAsia="es-ES"/>
        </w:rPr>
        <w:t>Ó</w:t>
      </w:r>
      <w:r w:rsidR="005749A4">
        <w:rPr>
          <w:rFonts w:ascii="Arial" w:hAnsi="Arial" w:cs="Arial"/>
          <w:b/>
          <w:bCs/>
          <w:lang w:val="es-CO" w:eastAsia="es-ES"/>
        </w:rPr>
        <w:t>N PARA LA UNIVERSIDAD DEL ATLÁ</w:t>
      </w:r>
      <w:r w:rsidR="004C7F66">
        <w:rPr>
          <w:rFonts w:ascii="Arial" w:hAnsi="Arial" w:cs="Arial"/>
          <w:b/>
          <w:bCs/>
          <w:lang w:val="es-CO" w:eastAsia="es-ES"/>
        </w:rPr>
        <w:t>NTICO</w:t>
      </w:r>
    </w:p>
    <w:p w14:paraId="3DF1E71F" w14:textId="77777777" w:rsidR="00AD53D3" w:rsidRDefault="00AD53D3" w:rsidP="00AD53D3">
      <w:pPr>
        <w:autoSpaceDE w:val="0"/>
        <w:autoSpaceDN w:val="0"/>
        <w:adjustRightInd w:val="0"/>
        <w:spacing w:after="0"/>
        <w:jc w:val="center"/>
        <w:rPr>
          <w:rFonts w:ascii="Arial" w:hAnsi="Arial" w:cs="Arial"/>
          <w:b/>
          <w:bCs/>
          <w:lang w:val="es-CO" w:eastAsia="es-ES"/>
        </w:rPr>
      </w:pPr>
    </w:p>
    <w:p w14:paraId="043C72DF" w14:textId="77777777" w:rsidR="00AD53D3" w:rsidRDefault="00AD53D3" w:rsidP="00AD53D3">
      <w:pPr>
        <w:autoSpaceDE w:val="0"/>
        <w:autoSpaceDN w:val="0"/>
        <w:adjustRightInd w:val="0"/>
        <w:spacing w:after="0"/>
        <w:jc w:val="center"/>
        <w:rPr>
          <w:rFonts w:ascii="Arial" w:hAnsi="Arial" w:cs="Arial"/>
          <w:b/>
          <w:bCs/>
          <w:lang w:val="es-CO" w:eastAsia="es-ES"/>
        </w:rPr>
      </w:pPr>
    </w:p>
    <w:p w14:paraId="1E0F89FD" w14:textId="77777777" w:rsidR="00AD53D3" w:rsidRDefault="00AD53D3" w:rsidP="00AD53D3">
      <w:pPr>
        <w:autoSpaceDE w:val="0"/>
        <w:autoSpaceDN w:val="0"/>
        <w:adjustRightInd w:val="0"/>
        <w:spacing w:after="0"/>
        <w:jc w:val="center"/>
        <w:rPr>
          <w:rFonts w:ascii="Arial" w:hAnsi="Arial" w:cs="Arial"/>
          <w:b/>
          <w:bCs/>
          <w:lang w:val="es-CO" w:eastAsia="es-ES"/>
        </w:rPr>
      </w:pPr>
    </w:p>
    <w:p w14:paraId="552D727F" w14:textId="77777777" w:rsidR="00AD53D3" w:rsidRDefault="00AD53D3" w:rsidP="00AD53D3">
      <w:pPr>
        <w:autoSpaceDE w:val="0"/>
        <w:autoSpaceDN w:val="0"/>
        <w:adjustRightInd w:val="0"/>
        <w:spacing w:after="0"/>
        <w:jc w:val="center"/>
        <w:rPr>
          <w:rFonts w:ascii="Arial" w:hAnsi="Arial" w:cs="Arial"/>
          <w:b/>
          <w:bCs/>
          <w:lang w:val="es-CO" w:eastAsia="es-ES"/>
        </w:rPr>
      </w:pPr>
    </w:p>
    <w:p w14:paraId="4B8E45D5" w14:textId="77777777" w:rsidR="00AD53D3" w:rsidRDefault="00AD53D3" w:rsidP="00AD53D3">
      <w:pPr>
        <w:autoSpaceDE w:val="0"/>
        <w:autoSpaceDN w:val="0"/>
        <w:adjustRightInd w:val="0"/>
        <w:spacing w:after="0"/>
        <w:jc w:val="center"/>
        <w:rPr>
          <w:rFonts w:ascii="Arial" w:hAnsi="Arial" w:cs="Arial"/>
          <w:b/>
          <w:bCs/>
          <w:lang w:val="es-CO" w:eastAsia="es-ES"/>
        </w:rPr>
      </w:pPr>
    </w:p>
    <w:p w14:paraId="2C19D219" w14:textId="77777777" w:rsidR="00AD53D3" w:rsidRDefault="00AD53D3" w:rsidP="00AD53D3">
      <w:pPr>
        <w:autoSpaceDE w:val="0"/>
        <w:autoSpaceDN w:val="0"/>
        <w:adjustRightInd w:val="0"/>
        <w:spacing w:after="0"/>
        <w:jc w:val="center"/>
        <w:rPr>
          <w:rFonts w:ascii="Arial" w:hAnsi="Arial" w:cs="Arial"/>
          <w:b/>
          <w:bCs/>
          <w:lang w:val="es-CO" w:eastAsia="es-ES"/>
        </w:rPr>
      </w:pPr>
    </w:p>
    <w:p w14:paraId="759DDB20" w14:textId="77777777" w:rsidR="00AD53D3" w:rsidRDefault="00AD53D3" w:rsidP="00AD53D3">
      <w:pPr>
        <w:autoSpaceDE w:val="0"/>
        <w:autoSpaceDN w:val="0"/>
        <w:adjustRightInd w:val="0"/>
        <w:spacing w:after="0"/>
        <w:jc w:val="center"/>
        <w:rPr>
          <w:rFonts w:ascii="Arial" w:hAnsi="Arial" w:cs="Arial"/>
          <w:b/>
          <w:bCs/>
          <w:lang w:val="es-CO" w:eastAsia="es-ES"/>
        </w:rPr>
      </w:pPr>
    </w:p>
    <w:p w14:paraId="43EC56DB" w14:textId="77777777" w:rsidR="00AD53D3" w:rsidRDefault="00AD53D3" w:rsidP="00AD53D3">
      <w:pPr>
        <w:autoSpaceDE w:val="0"/>
        <w:autoSpaceDN w:val="0"/>
        <w:adjustRightInd w:val="0"/>
        <w:spacing w:after="0"/>
        <w:jc w:val="center"/>
        <w:rPr>
          <w:rFonts w:ascii="Arial" w:hAnsi="Arial" w:cs="Arial"/>
          <w:b/>
          <w:bCs/>
          <w:lang w:val="es-CO" w:eastAsia="es-ES"/>
        </w:rPr>
      </w:pPr>
    </w:p>
    <w:p w14:paraId="2648A021" w14:textId="77777777" w:rsidR="00AD53D3" w:rsidRDefault="00AD53D3" w:rsidP="00AD53D3">
      <w:pPr>
        <w:autoSpaceDE w:val="0"/>
        <w:autoSpaceDN w:val="0"/>
        <w:adjustRightInd w:val="0"/>
        <w:spacing w:after="0"/>
        <w:jc w:val="center"/>
        <w:rPr>
          <w:rFonts w:ascii="Arial" w:hAnsi="Arial" w:cs="Arial"/>
          <w:b/>
          <w:bCs/>
          <w:lang w:val="es-CO" w:eastAsia="es-ES"/>
        </w:rPr>
      </w:pPr>
    </w:p>
    <w:p w14:paraId="1E5BBEB0" w14:textId="77777777" w:rsidR="00AD53D3" w:rsidRPr="00E84CB1" w:rsidRDefault="00AD53D3" w:rsidP="00AD53D3">
      <w:pPr>
        <w:autoSpaceDE w:val="0"/>
        <w:autoSpaceDN w:val="0"/>
        <w:adjustRightInd w:val="0"/>
        <w:spacing w:after="0"/>
        <w:jc w:val="center"/>
        <w:rPr>
          <w:rFonts w:ascii="Arial" w:hAnsi="Arial" w:cs="Arial"/>
          <w:b/>
          <w:bCs/>
          <w:lang w:val="es-CO" w:eastAsia="es-ES"/>
        </w:rPr>
      </w:pPr>
    </w:p>
    <w:p w14:paraId="40AF1AFD" w14:textId="77777777" w:rsidR="00AD53D3" w:rsidRDefault="00AD53D3" w:rsidP="00AD53D3">
      <w:pPr>
        <w:jc w:val="center"/>
        <w:rPr>
          <w:rFonts w:ascii="Arial" w:hAnsi="Arial" w:cs="Arial"/>
          <w:b/>
          <w:bCs/>
          <w:u w:val="single"/>
          <w:lang w:val="es-CO" w:eastAsia="es-ES"/>
        </w:rPr>
      </w:pPr>
    </w:p>
    <w:p w14:paraId="18AB2677" w14:textId="64AF7096" w:rsidR="00AD53D3" w:rsidRDefault="004C7F66" w:rsidP="00AD53D3">
      <w:pPr>
        <w:jc w:val="center"/>
        <w:rPr>
          <w:rFonts w:ascii="Arial" w:hAnsi="Arial" w:cs="Arial"/>
          <w:b/>
          <w:bCs/>
          <w:lang w:val="es-CO" w:eastAsia="es-ES"/>
        </w:rPr>
      </w:pPr>
      <w:r>
        <w:rPr>
          <w:rFonts w:ascii="Arial" w:hAnsi="Arial" w:cs="Arial"/>
          <w:b/>
          <w:bCs/>
          <w:lang w:val="es-CO" w:eastAsia="es-ES"/>
        </w:rPr>
        <w:t xml:space="preserve">OFICINA DE </w:t>
      </w:r>
      <w:r w:rsidR="009B6224">
        <w:rPr>
          <w:rFonts w:ascii="Arial" w:hAnsi="Arial" w:cs="Arial"/>
          <w:b/>
          <w:bCs/>
          <w:lang w:val="es-CO" w:eastAsia="es-ES"/>
        </w:rPr>
        <w:t xml:space="preserve">GESTIÓN TECNOLÓGICA E INFORMACIÓN </w:t>
      </w:r>
    </w:p>
    <w:p w14:paraId="15141EEE" w14:textId="77777777" w:rsidR="00AD53D3" w:rsidRDefault="00AD53D3"/>
    <w:p w14:paraId="3FF35F10" w14:textId="77777777" w:rsidR="00AD53D3" w:rsidRDefault="00AD53D3"/>
    <w:p w14:paraId="749ED0BA" w14:textId="77777777" w:rsidR="00AD53D3" w:rsidRDefault="00AD53D3"/>
    <w:p w14:paraId="0BBA78C4" w14:textId="5E147421" w:rsidR="00852633" w:rsidRDefault="00852633">
      <w:pPr>
        <w:spacing w:after="0" w:line="240" w:lineRule="auto"/>
      </w:pPr>
      <w:r>
        <w:br w:type="page"/>
      </w:r>
    </w:p>
    <w:p w14:paraId="0E80286D" w14:textId="77777777" w:rsidR="00AD53D3" w:rsidRDefault="00AD53D3">
      <w:bookmarkStart w:id="0" w:name="_GoBack"/>
      <w:bookmarkEnd w:id="0"/>
    </w:p>
    <w:tbl>
      <w:tblPr>
        <w:tblpPr w:leftFromText="141" w:rightFromText="141" w:vertAnchor="text" w:horzAnchor="margin" w:tblpY="60"/>
        <w:tblW w:w="0" w:type="auto"/>
        <w:tblLook w:val="04A0" w:firstRow="1" w:lastRow="0" w:firstColumn="1" w:lastColumn="0" w:noHBand="0" w:noVBand="1"/>
      </w:tblPr>
      <w:tblGrid>
        <w:gridCol w:w="8840"/>
      </w:tblGrid>
      <w:tr w:rsidR="00AD53D3" w:rsidRPr="00D93556" w14:paraId="1F0795D3" w14:textId="77777777" w:rsidTr="00AD53D3">
        <w:tc>
          <w:tcPr>
            <w:tcW w:w="8980" w:type="dxa"/>
            <w:shd w:val="clear" w:color="auto" w:fill="548DD4"/>
          </w:tcPr>
          <w:p w14:paraId="659BA4A1" w14:textId="77777777" w:rsidR="00AD53D3" w:rsidRPr="00D93556" w:rsidRDefault="00AD53D3" w:rsidP="00AD53D3">
            <w:pPr>
              <w:jc w:val="center"/>
              <w:rPr>
                <w:rFonts w:ascii="Cambria" w:hAnsi="Cambria" w:cs="Arial"/>
                <w:b/>
                <w:sz w:val="24"/>
                <w:szCs w:val="24"/>
              </w:rPr>
            </w:pPr>
            <w:r w:rsidRPr="00D93556">
              <w:rPr>
                <w:rFonts w:ascii="Cambria" w:hAnsi="Cambria" w:cs="Arial"/>
                <w:b/>
                <w:sz w:val="24"/>
                <w:szCs w:val="24"/>
              </w:rPr>
              <w:t>TABLA DE CONTENIDO</w:t>
            </w:r>
          </w:p>
        </w:tc>
      </w:tr>
    </w:tbl>
    <w:p w14:paraId="2F04ADE5" w14:textId="77777777" w:rsidR="0035020B" w:rsidRPr="00D93556" w:rsidRDefault="0035020B" w:rsidP="0035020B">
      <w:pPr>
        <w:pStyle w:val="TtuloTDC"/>
        <w:rPr>
          <w:rFonts w:ascii="Cambria" w:hAnsi="Cambria" w:cs="Arial"/>
          <w:sz w:val="24"/>
          <w:szCs w:val="24"/>
        </w:rPr>
      </w:pPr>
      <w:r w:rsidRPr="00D93556">
        <w:rPr>
          <w:rFonts w:ascii="Cambria" w:hAnsi="Cambria" w:cs="Arial"/>
          <w:sz w:val="24"/>
          <w:szCs w:val="24"/>
          <w:lang w:val="es-ES"/>
        </w:rPr>
        <w:t>Contenido</w:t>
      </w:r>
    </w:p>
    <w:p w14:paraId="697E2BF5" w14:textId="35C9B410" w:rsidR="00B02A4C" w:rsidRDefault="00DA30B7">
      <w:pPr>
        <w:pStyle w:val="TDC1"/>
        <w:rPr>
          <w:rFonts w:asciiTheme="minorHAnsi" w:eastAsiaTheme="minorEastAsia" w:hAnsiTheme="minorHAnsi" w:cstheme="minorBidi"/>
          <w:noProof/>
          <w:kern w:val="2"/>
          <w:lang w:val="es-CO" w:eastAsia="es-MX"/>
          <w14:ligatures w14:val="standardContextual"/>
        </w:rPr>
      </w:pPr>
      <w:r w:rsidRPr="00D93556">
        <w:rPr>
          <w:rFonts w:cs="Arial"/>
        </w:rPr>
        <w:fldChar w:fldCharType="begin"/>
      </w:r>
      <w:r w:rsidR="0035020B" w:rsidRPr="00D93556">
        <w:rPr>
          <w:rFonts w:cs="Arial"/>
        </w:rPr>
        <w:instrText xml:space="preserve"> TOC \o "1-3" \h \z \u </w:instrText>
      </w:r>
      <w:r w:rsidRPr="00D93556">
        <w:rPr>
          <w:rFonts w:cs="Arial"/>
        </w:rPr>
        <w:fldChar w:fldCharType="separate"/>
      </w:r>
      <w:hyperlink w:anchor="_Toc207977245" w:history="1">
        <w:r w:rsidR="00B02A4C" w:rsidRPr="00E24DDE">
          <w:rPr>
            <w:rStyle w:val="Hipervnculo"/>
            <w:rFonts w:cs="Arial"/>
            <w:noProof/>
          </w:rPr>
          <w:t>INTRODUCCION</w:t>
        </w:r>
        <w:r w:rsidR="00B02A4C">
          <w:rPr>
            <w:noProof/>
            <w:webHidden/>
          </w:rPr>
          <w:tab/>
        </w:r>
        <w:r w:rsidR="00B02A4C">
          <w:rPr>
            <w:noProof/>
            <w:webHidden/>
          </w:rPr>
          <w:fldChar w:fldCharType="begin"/>
        </w:r>
        <w:r w:rsidR="00B02A4C">
          <w:rPr>
            <w:noProof/>
            <w:webHidden/>
          </w:rPr>
          <w:instrText xml:space="preserve"> PAGEREF _Toc207977245 \h </w:instrText>
        </w:r>
        <w:r w:rsidR="00B02A4C">
          <w:rPr>
            <w:noProof/>
            <w:webHidden/>
          </w:rPr>
        </w:r>
        <w:r w:rsidR="00B02A4C">
          <w:rPr>
            <w:noProof/>
            <w:webHidden/>
          </w:rPr>
          <w:fldChar w:fldCharType="separate"/>
        </w:r>
        <w:r w:rsidR="00B02A4C">
          <w:rPr>
            <w:noProof/>
            <w:webHidden/>
          </w:rPr>
          <w:t>3</w:t>
        </w:r>
        <w:r w:rsidR="00B02A4C">
          <w:rPr>
            <w:noProof/>
            <w:webHidden/>
          </w:rPr>
          <w:fldChar w:fldCharType="end"/>
        </w:r>
      </w:hyperlink>
    </w:p>
    <w:p w14:paraId="28694A5F" w14:textId="79B94B90"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46" w:history="1">
        <w:r w:rsidR="00B02A4C" w:rsidRPr="00E24DDE">
          <w:rPr>
            <w:rStyle w:val="Hipervnculo"/>
            <w:rFonts w:cs="Arial"/>
            <w:noProof/>
          </w:rPr>
          <w:t>1.</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noProof/>
          </w:rPr>
          <w:t>DIRECTRIZ DE SEGURIDAD</w:t>
        </w:r>
        <w:r w:rsidR="00B02A4C">
          <w:rPr>
            <w:noProof/>
            <w:webHidden/>
          </w:rPr>
          <w:tab/>
        </w:r>
        <w:r w:rsidR="00B02A4C">
          <w:rPr>
            <w:noProof/>
            <w:webHidden/>
          </w:rPr>
          <w:fldChar w:fldCharType="begin"/>
        </w:r>
        <w:r w:rsidR="00B02A4C">
          <w:rPr>
            <w:noProof/>
            <w:webHidden/>
          </w:rPr>
          <w:instrText xml:space="preserve"> PAGEREF _Toc207977246 \h </w:instrText>
        </w:r>
        <w:r w:rsidR="00B02A4C">
          <w:rPr>
            <w:noProof/>
            <w:webHidden/>
          </w:rPr>
        </w:r>
        <w:r w:rsidR="00B02A4C">
          <w:rPr>
            <w:noProof/>
            <w:webHidden/>
          </w:rPr>
          <w:fldChar w:fldCharType="separate"/>
        </w:r>
        <w:r w:rsidR="00B02A4C">
          <w:rPr>
            <w:noProof/>
            <w:webHidden/>
          </w:rPr>
          <w:t>4</w:t>
        </w:r>
        <w:r w:rsidR="00B02A4C">
          <w:rPr>
            <w:noProof/>
            <w:webHidden/>
          </w:rPr>
          <w:fldChar w:fldCharType="end"/>
        </w:r>
      </w:hyperlink>
    </w:p>
    <w:p w14:paraId="6A56D55B" w14:textId="4F2F323A"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47" w:history="1">
        <w:r w:rsidR="00B02A4C" w:rsidRPr="00E24DDE">
          <w:rPr>
            <w:rStyle w:val="Hipervnculo"/>
            <w:rFonts w:cs="Arial"/>
            <w:noProof/>
          </w:rPr>
          <w:t>2.</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noProof/>
          </w:rPr>
          <w:t>OBJETIVO</w:t>
        </w:r>
        <w:r w:rsidR="00B02A4C">
          <w:rPr>
            <w:noProof/>
            <w:webHidden/>
          </w:rPr>
          <w:tab/>
        </w:r>
        <w:r w:rsidR="00B02A4C">
          <w:rPr>
            <w:noProof/>
            <w:webHidden/>
          </w:rPr>
          <w:fldChar w:fldCharType="begin"/>
        </w:r>
        <w:r w:rsidR="00B02A4C">
          <w:rPr>
            <w:noProof/>
            <w:webHidden/>
          </w:rPr>
          <w:instrText xml:space="preserve"> PAGEREF _Toc207977247 \h </w:instrText>
        </w:r>
        <w:r w:rsidR="00B02A4C">
          <w:rPr>
            <w:noProof/>
            <w:webHidden/>
          </w:rPr>
        </w:r>
        <w:r w:rsidR="00B02A4C">
          <w:rPr>
            <w:noProof/>
            <w:webHidden/>
          </w:rPr>
          <w:fldChar w:fldCharType="separate"/>
        </w:r>
        <w:r w:rsidR="00B02A4C">
          <w:rPr>
            <w:noProof/>
            <w:webHidden/>
          </w:rPr>
          <w:t>5</w:t>
        </w:r>
        <w:r w:rsidR="00B02A4C">
          <w:rPr>
            <w:noProof/>
            <w:webHidden/>
          </w:rPr>
          <w:fldChar w:fldCharType="end"/>
        </w:r>
      </w:hyperlink>
    </w:p>
    <w:p w14:paraId="204402C4" w14:textId="6A6EC202"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48" w:history="1">
        <w:r w:rsidR="00B02A4C" w:rsidRPr="00E24DDE">
          <w:rPr>
            <w:rStyle w:val="Hipervnculo"/>
            <w:rFonts w:cs="Arial"/>
            <w:noProof/>
          </w:rPr>
          <w:t>3.</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noProof/>
          </w:rPr>
          <w:t>alcance</w:t>
        </w:r>
        <w:r w:rsidR="00B02A4C">
          <w:rPr>
            <w:noProof/>
            <w:webHidden/>
          </w:rPr>
          <w:tab/>
        </w:r>
        <w:r w:rsidR="00B02A4C">
          <w:rPr>
            <w:noProof/>
            <w:webHidden/>
          </w:rPr>
          <w:fldChar w:fldCharType="begin"/>
        </w:r>
        <w:r w:rsidR="00B02A4C">
          <w:rPr>
            <w:noProof/>
            <w:webHidden/>
          </w:rPr>
          <w:instrText xml:space="preserve"> PAGEREF _Toc207977248 \h </w:instrText>
        </w:r>
        <w:r w:rsidR="00B02A4C">
          <w:rPr>
            <w:noProof/>
            <w:webHidden/>
          </w:rPr>
        </w:r>
        <w:r w:rsidR="00B02A4C">
          <w:rPr>
            <w:noProof/>
            <w:webHidden/>
          </w:rPr>
          <w:fldChar w:fldCharType="separate"/>
        </w:r>
        <w:r w:rsidR="00B02A4C">
          <w:rPr>
            <w:noProof/>
            <w:webHidden/>
          </w:rPr>
          <w:t>6</w:t>
        </w:r>
        <w:r w:rsidR="00B02A4C">
          <w:rPr>
            <w:noProof/>
            <w:webHidden/>
          </w:rPr>
          <w:fldChar w:fldCharType="end"/>
        </w:r>
      </w:hyperlink>
    </w:p>
    <w:p w14:paraId="6C2AD299" w14:textId="76E5EA82"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49" w:history="1">
        <w:r w:rsidR="00B02A4C" w:rsidRPr="00E24DDE">
          <w:rPr>
            <w:rStyle w:val="Hipervnculo"/>
            <w:rFonts w:cs="Arial"/>
            <w:noProof/>
          </w:rPr>
          <w:t>4.</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MARCO NORMATIVO</w:t>
        </w:r>
        <w:r w:rsidR="00B02A4C">
          <w:rPr>
            <w:noProof/>
            <w:webHidden/>
          </w:rPr>
          <w:tab/>
        </w:r>
        <w:r w:rsidR="00B02A4C">
          <w:rPr>
            <w:noProof/>
            <w:webHidden/>
          </w:rPr>
          <w:fldChar w:fldCharType="begin"/>
        </w:r>
        <w:r w:rsidR="00B02A4C">
          <w:rPr>
            <w:noProof/>
            <w:webHidden/>
          </w:rPr>
          <w:instrText xml:space="preserve"> PAGEREF _Toc207977249 \h </w:instrText>
        </w:r>
        <w:r w:rsidR="00B02A4C">
          <w:rPr>
            <w:noProof/>
            <w:webHidden/>
          </w:rPr>
        </w:r>
        <w:r w:rsidR="00B02A4C">
          <w:rPr>
            <w:noProof/>
            <w:webHidden/>
          </w:rPr>
          <w:fldChar w:fldCharType="separate"/>
        </w:r>
        <w:r w:rsidR="00B02A4C">
          <w:rPr>
            <w:noProof/>
            <w:webHidden/>
          </w:rPr>
          <w:t>8</w:t>
        </w:r>
        <w:r w:rsidR="00B02A4C">
          <w:rPr>
            <w:noProof/>
            <w:webHidden/>
          </w:rPr>
          <w:fldChar w:fldCharType="end"/>
        </w:r>
      </w:hyperlink>
    </w:p>
    <w:p w14:paraId="41DE16AB" w14:textId="10A214EF"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0" w:history="1">
        <w:r w:rsidR="00B02A4C" w:rsidRPr="00E24DDE">
          <w:rPr>
            <w:rStyle w:val="Hipervnculo"/>
            <w:rFonts w:cs="Arial"/>
            <w:noProof/>
          </w:rPr>
          <w:t>5.</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Organización para la Seguridad de la Información</w:t>
        </w:r>
        <w:r w:rsidR="00B02A4C">
          <w:rPr>
            <w:noProof/>
            <w:webHidden/>
          </w:rPr>
          <w:tab/>
        </w:r>
        <w:r w:rsidR="00B02A4C">
          <w:rPr>
            <w:noProof/>
            <w:webHidden/>
          </w:rPr>
          <w:fldChar w:fldCharType="begin"/>
        </w:r>
        <w:r w:rsidR="00B02A4C">
          <w:rPr>
            <w:noProof/>
            <w:webHidden/>
          </w:rPr>
          <w:instrText xml:space="preserve"> PAGEREF _Toc207977250 \h </w:instrText>
        </w:r>
        <w:r w:rsidR="00B02A4C">
          <w:rPr>
            <w:noProof/>
            <w:webHidden/>
          </w:rPr>
        </w:r>
        <w:r w:rsidR="00B02A4C">
          <w:rPr>
            <w:noProof/>
            <w:webHidden/>
          </w:rPr>
          <w:fldChar w:fldCharType="separate"/>
        </w:r>
        <w:r w:rsidR="00B02A4C">
          <w:rPr>
            <w:noProof/>
            <w:webHidden/>
          </w:rPr>
          <w:t>9</w:t>
        </w:r>
        <w:r w:rsidR="00B02A4C">
          <w:rPr>
            <w:noProof/>
            <w:webHidden/>
          </w:rPr>
          <w:fldChar w:fldCharType="end"/>
        </w:r>
      </w:hyperlink>
    </w:p>
    <w:p w14:paraId="001864EF" w14:textId="498810C3"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1" w:history="1">
        <w:r w:rsidR="00B02A4C" w:rsidRPr="00E24DDE">
          <w:rPr>
            <w:rStyle w:val="Hipervnculo"/>
            <w:rFonts w:cs="Arial"/>
            <w:noProof/>
          </w:rPr>
          <w:t>6.</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responsabilidades</w:t>
        </w:r>
        <w:r w:rsidR="00B02A4C">
          <w:rPr>
            <w:noProof/>
            <w:webHidden/>
          </w:rPr>
          <w:tab/>
        </w:r>
        <w:r w:rsidR="00B02A4C">
          <w:rPr>
            <w:noProof/>
            <w:webHidden/>
          </w:rPr>
          <w:fldChar w:fldCharType="begin"/>
        </w:r>
        <w:r w:rsidR="00B02A4C">
          <w:rPr>
            <w:noProof/>
            <w:webHidden/>
          </w:rPr>
          <w:instrText xml:space="preserve"> PAGEREF _Toc207977251 \h </w:instrText>
        </w:r>
        <w:r w:rsidR="00B02A4C">
          <w:rPr>
            <w:noProof/>
            <w:webHidden/>
          </w:rPr>
        </w:r>
        <w:r w:rsidR="00B02A4C">
          <w:rPr>
            <w:noProof/>
            <w:webHidden/>
          </w:rPr>
          <w:fldChar w:fldCharType="separate"/>
        </w:r>
        <w:r w:rsidR="00B02A4C">
          <w:rPr>
            <w:noProof/>
            <w:webHidden/>
          </w:rPr>
          <w:t>10</w:t>
        </w:r>
        <w:r w:rsidR="00B02A4C">
          <w:rPr>
            <w:noProof/>
            <w:webHidden/>
          </w:rPr>
          <w:fldChar w:fldCharType="end"/>
        </w:r>
      </w:hyperlink>
    </w:p>
    <w:p w14:paraId="42E4CAE3" w14:textId="031E70A5"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2" w:history="1">
        <w:r w:rsidR="00B02A4C" w:rsidRPr="00E24DDE">
          <w:rPr>
            <w:rStyle w:val="Hipervnculo"/>
            <w:rFonts w:cs="Arial"/>
            <w:bCs/>
            <w:noProof/>
          </w:rPr>
          <w:t>7.</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Seguridad Institucional</w:t>
        </w:r>
        <w:r w:rsidR="00B02A4C">
          <w:rPr>
            <w:noProof/>
            <w:webHidden/>
          </w:rPr>
          <w:tab/>
        </w:r>
        <w:r w:rsidR="00B02A4C">
          <w:rPr>
            <w:noProof/>
            <w:webHidden/>
          </w:rPr>
          <w:fldChar w:fldCharType="begin"/>
        </w:r>
        <w:r w:rsidR="00B02A4C">
          <w:rPr>
            <w:noProof/>
            <w:webHidden/>
          </w:rPr>
          <w:instrText xml:space="preserve"> PAGEREF _Toc207977252 \h </w:instrText>
        </w:r>
        <w:r w:rsidR="00B02A4C">
          <w:rPr>
            <w:noProof/>
            <w:webHidden/>
          </w:rPr>
        </w:r>
        <w:r w:rsidR="00B02A4C">
          <w:rPr>
            <w:noProof/>
            <w:webHidden/>
          </w:rPr>
          <w:fldChar w:fldCharType="separate"/>
        </w:r>
        <w:r w:rsidR="00B02A4C">
          <w:rPr>
            <w:noProof/>
            <w:webHidden/>
          </w:rPr>
          <w:t>14</w:t>
        </w:r>
        <w:r w:rsidR="00B02A4C">
          <w:rPr>
            <w:noProof/>
            <w:webHidden/>
          </w:rPr>
          <w:fldChar w:fldCharType="end"/>
        </w:r>
      </w:hyperlink>
    </w:p>
    <w:p w14:paraId="5E484ACB" w14:textId="70114E89"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3" w:history="1">
        <w:r w:rsidR="00B02A4C" w:rsidRPr="00E24DDE">
          <w:rPr>
            <w:rStyle w:val="Hipervnculo"/>
            <w:rFonts w:cs="Arial"/>
            <w:bCs/>
            <w:noProof/>
          </w:rPr>
          <w:t>8.</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PLan de implementación del mspi</w:t>
        </w:r>
        <w:r w:rsidR="00B02A4C">
          <w:rPr>
            <w:noProof/>
            <w:webHidden/>
          </w:rPr>
          <w:tab/>
        </w:r>
        <w:r w:rsidR="00B02A4C">
          <w:rPr>
            <w:noProof/>
            <w:webHidden/>
          </w:rPr>
          <w:fldChar w:fldCharType="begin"/>
        </w:r>
        <w:r w:rsidR="00B02A4C">
          <w:rPr>
            <w:noProof/>
            <w:webHidden/>
          </w:rPr>
          <w:instrText xml:space="preserve"> PAGEREF _Toc207977253 \h </w:instrText>
        </w:r>
        <w:r w:rsidR="00B02A4C">
          <w:rPr>
            <w:noProof/>
            <w:webHidden/>
          </w:rPr>
        </w:r>
        <w:r w:rsidR="00B02A4C">
          <w:rPr>
            <w:noProof/>
            <w:webHidden/>
          </w:rPr>
          <w:fldChar w:fldCharType="separate"/>
        </w:r>
        <w:r w:rsidR="00B02A4C">
          <w:rPr>
            <w:noProof/>
            <w:webHidden/>
          </w:rPr>
          <w:t>14</w:t>
        </w:r>
        <w:r w:rsidR="00B02A4C">
          <w:rPr>
            <w:noProof/>
            <w:webHidden/>
          </w:rPr>
          <w:fldChar w:fldCharType="end"/>
        </w:r>
      </w:hyperlink>
    </w:p>
    <w:p w14:paraId="166A3D8B" w14:textId="299CA181"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4" w:history="1">
        <w:r w:rsidR="00B02A4C" w:rsidRPr="00E24DDE">
          <w:rPr>
            <w:rStyle w:val="Hipervnculo"/>
            <w:rFonts w:cs="Arial"/>
            <w:bCs/>
            <w:noProof/>
          </w:rPr>
          <w:t>9.</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CLASIFICACIÓN DE INCIDENTES DE SEGURIDAD DE LA INFORMACIÓN</w:t>
        </w:r>
        <w:r w:rsidR="00B02A4C">
          <w:rPr>
            <w:noProof/>
            <w:webHidden/>
          </w:rPr>
          <w:tab/>
        </w:r>
        <w:r w:rsidR="00B02A4C">
          <w:rPr>
            <w:noProof/>
            <w:webHidden/>
          </w:rPr>
          <w:fldChar w:fldCharType="begin"/>
        </w:r>
        <w:r w:rsidR="00B02A4C">
          <w:rPr>
            <w:noProof/>
            <w:webHidden/>
          </w:rPr>
          <w:instrText xml:space="preserve"> PAGEREF _Toc207977254 \h </w:instrText>
        </w:r>
        <w:r w:rsidR="00B02A4C">
          <w:rPr>
            <w:noProof/>
            <w:webHidden/>
          </w:rPr>
        </w:r>
        <w:r w:rsidR="00B02A4C">
          <w:rPr>
            <w:noProof/>
            <w:webHidden/>
          </w:rPr>
          <w:fldChar w:fldCharType="separate"/>
        </w:r>
        <w:r w:rsidR="00B02A4C">
          <w:rPr>
            <w:noProof/>
            <w:webHidden/>
          </w:rPr>
          <w:t>16</w:t>
        </w:r>
        <w:r w:rsidR="00B02A4C">
          <w:rPr>
            <w:noProof/>
            <w:webHidden/>
          </w:rPr>
          <w:fldChar w:fldCharType="end"/>
        </w:r>
      </w:hyperlink>
    </w:p>
    <w:p w14:paraId="04C7B147" w14:textId="6D261068"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5" w:history="1">
        <w:r w:rsidR="00B02A4C" w:rsidRPr="00E24DDE">
          <w:rPr>
            <w:rStyle w:val="Hipervnculo"/>
            <w:rFonts w:cs="Arial"/>
            <w:bCs/>
            <w:noProof/>
          </w:rPr>
          <w:t>10.</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referencias bibliograficas</w:t>
        </w:r>
        <w:r w:rsidR="00B02A4C">
          <w:rPr>
            <w:noProof/>
            <w:webHidden/>
          </w:rPr>
          <w:tab/>
        </w:r>
        <w:r w:rsidR="00B02A4C">
          <w:rPr>
            <w:noProof/>
            <w:webHidden/>
          </w:rPr>
          <w:fldChar w:fldCharType="begin"/>
        </w:r>
        <w:r w:rsidR="00B02A4C">
          <w:rPr>
            <w:noProof/>
            <w:webHidden/>
          </w:rPr>
          <w:instrText xml:space="preserve"> PAGEREF _Toc207977255 \h </w:instrText>
        </w:r>
        <w:r w:rsidR="00B02A4C">
          <w:rPr>
            <w:noProof/>
            <w:webHidden/>
          </w:rPr>
        </w:r>
        <w:r w:rsidR="00B02A4C">
          <w:rPr>
            <w:noProof/>
            <w:webHidden/>
          </w:rPr>
          <w:fldChar w:fldCharType="separate"/>
        </w:r>
        <w:r w:rsidR="00B02A4C">
          <w:rPr>
            <w:noProof/>
            <w:webHidden/>
          </w:rPr>
          <w:t>34</w:t>
        </w:r>
        <w:r w:rsidR="00B02A4C">
          <w:rPr>
            <w:noProof/>
            <w:webHidden/>
          </w:rPr>
          <w:fldChar w:fldCharType="end"/>
        </w:r>
      </w:hyperlink>
    </w:p>
    <w:p w14:paraId="7BE8919C" w14:textId="764CB282" w:rsidR="00B02A4C" w:rsidRDefault="00872F4D">
      <w:pPr>
        <w:pStyle w:val="TDC1"/>
        <w:rPr>
          <w:rFonts w:asciiTheme="minorHAnsi" w:eastAsiaTheme="minorEastAsia" w:hAnsiTheme="minorHAnsi" w:cstheme="minorBidi"/>
          <w:noProof/>
          <w:kern w:val="2"/>
          <w:lang w:val="es-CO" w:eastAsia="es-MX"/>
          <w14:ligatures w14:val="standardContextual"/>
        </w:rPr>
      </w:pPr>
      <w:hyperlink w:anchor="_Toc207977256" w:history="1">
        <w:r w:rsidR="00B02A4C" w:rsidRPr="00E24DDE">
          <w:rPr>
            <w:rStyle w:val="Hipervnculo"/>
            <w:rFonts w:cs="Arial"/>
            <w:bCs/>
            <w:noProof/>
          </w:rPr>
          <w:t>11.</w:t>
        </w:r>
        <w:r w:rsidR="00B02A4C">
          <w:rPr>
            <w:rFonts w:asciiTheme="minorHAnsi" w:eastAsiaTheme="minorEastAsia" w:hAnsiTheme="minorHAnsi" w:cstheme="minorBidi"/>
            <w:noProof/>
            <w:kern w:val="2"/>
            <w:lang w:val="es-CO" w:eastAsia="es-MX"/>
            <w14:ligatures w14:val="standardContextual"/>
          </w:rPr>
          <w:tab/>
        </w:r>
        <w:r w:rsidR="00B02A4C" w:rsidRPr="00E24DDE">
          <w:rPr>
            <w:rStyle w:val="Hipervnculo"/>
            <w:rFonts w:cs="Arial"/>
            <w:bCs/>
            <w:noProof/>
          </w:rPr>
          <w:t>CONTROL DE CAMBIOS</w:t>
        </w:r>
        <w:r w:rsidR="00B02A4C">
          <w:rPr>
            <w:noProof/>
            <w:webHidden/>
          </w:rPr>
          <w:tab/>
        </w:r>
        <w:r w:rsidR="00B02A4C">
          <w:rPr>
            <w:noProof/>
            <w:webHidden/>
          </w:rPr>
          <w:fldChar w:fldCharType="begin"/>
        </w:r>
        <w:r w:rsidR="00B02A4C">
          <w:rPr>
            <w:noProof/>
            <w:webHidden/>
          </w:rPr>
          <w:instrText xml:space="preserve"> PAGEREF _Toc207977256 \h </w:instrText>
        </w:r>
        <w:r w:rsidR="00B02A4C">
          <w:rPr>
            <w:noProof/>
            <w:webHidden/>
          </w:rPr>
        </w:r>
        <w:r w:rsidR="00B02A4C">
          <w:rPr>
            <w:noProof/>
            <w:webHidden/>
          </w:rPr>
          <w:fldChar w:fldCharType="separate"/>
        </w:r>
        <w:r w:rsidR="00B02A4C">
          <w:rPr>
            <w:noProof/>
            <w:webHidden/>
          </w:rPr>
          <w:t>35</w:t>
        </w:r>
        <w:r w:rsidR="00B02A4C">
          <w:rPr>
            <w:noProof/>
            <w:webHidden/>
          </w:rPr>
          <w:fldChar w:fldCharType="end"/>
        </w:r>
      </w:hyperlink>
    </w:p>
    <w:p w14:paraId="7C73B1E0" w14:textId="2426FCF1" w:rsidR="00EA6E15" w:rsidRDefault="00DA30B7" w:rsidP="0035020B">
      <w:pPr>
        <w:rPr>
          <w:rFonts w:ascii="Cambria" w:hAnsi="Cambria" w:cs="Arial"/>
          <w:b/>
          <w:bCs/>
          <w:sz w:val="24"/>
          <w:szCs w:val="24"/>
        </w:rPr>
      </w:pPr>
      <w:r w:rsidRPr="00D93556">
        <w:rPr>
          <w:rFonts w:ascii="Cambria" w:hAnsi="Cambria" w:cs="Arial"/>
          <w:b/>
          <w:bCs/>
          <w:sz w:val="24"/>
          <w:szCs w:val="24"/>
        </w:rPr>
        <w:fldChar w:fldCharType="end"/>
      </w:r>
    </w:p>
    <w:p w14:paraId="7D7BC9AB" w14:textId="77777777" w:rsidR="00EA6E15" w:rsidRDefault="00EA6E15">
      <w:pPr>
        <w:spacing w:after="0" w:line="240" w:lineRule="auto"/>
        <w:rPr>
          <w:rFonts w:ascii="Cambria" w:hAnsi="Cambria" w:cs="Arial"/>
          <w:b/>
          <w:bCs/>
          <w:sz w:val="24"/>
          <w:szCs w:val="24"/>
        </w:rPr>
      </w:pPr>
      <w:r>
        <w:rPr>
          <w:rFonts w:ascii="Cambria" w:hAnsi="Cambria" w:cs="Arial"/>
          <w:b/>
          <w:bCs/>
          <w:sz w:val="24"/>
          <w:szCs w:val="24"/>
        </w:rPr>
        <w:br w:type="page"/>
      </w:r>
    </w:p>
    <w:p w14:paraId="15182BA9" w14:textId="77777777" w:rsidR="0045155F" w:rsidRPr="00D93556" w:rsidRDefault="0045155F" w:rsidP="00B96765">
      <w:pPr>
        <w:pStyle w:val="Numerar"/>
        <w:ind w:left="0" w:firstLine="0"/>
        <w:rPr>
          <w:rFonts w:ascii="Cambria" w:hAnsi="Cambria" w:cs="Arial"/>
          <w:sz w:val="24"/>
          <w:szCs w:val="24"/>
        </w:rPr>
      </w:pPr>
    </w:p>
    <w:tbl>
      <w:tblPr>
        <w:tblpPr w:leftFromText="141" w:rightFromText="141" w:vertAnchor="text" w:horzAnchor="margin" w:tblpY="129"/>
        <w:tblW w:w="0" w:type="auto"/>
        <w:tblLook w:val="04A0" w:firstRow="1" w:lastRow="0" w:firstColumn="1" w:lastColumn="0" w:noHBand="0" w:noVBand="1"/>
      </w:tblPr>
      <w:tblGrid>
        <w:gridCol w:w="8840"/>
      </w:tblGrid>
      <w:tr w:rsidR="0035020B" w:rsidRPr="00D93556" w14:paraId="1A7E4378" w14:textId="77777777" w:rsidTr="0035020B">
        <w:tc>
          <w:tcPr>
            <w:tcW w:w="8980" w:type="dxa"/>
            <w:shd w:val="clear" w:color="auto" w:fill="548DD4"/>
          </w:tcPr>
          <w:p w14:paraId="5B4FABCA" w14:textId="4F4E64FF" w:rsidR="0035020B" w:rsidRPr="00D93556" w:rsidRDefault="008163F6" w:rsidP="008163F6">
            <w:pPr>
              <w:pStyle w:val="Ttulo1"/>
              <w:numPr>
                <w:ilvl w:val="0"/>
                <w:numId w:val="0"/>
              </w:numPr>
              <w:ind w:left="360"/>
              <w:jc w:val="center"/>
              <w:rPr>
                <w:rFonts w:ascii="Cambria" w:hAnsi="Cambria" w:cs="Arial"/>
                <w:szCs w:val="24"/>
              </w:rPr>
            </w:pPr>
            <w:bookmarkStart w:id="1" w:name="_Toc207977245"/>
            <w:r w:rsidRPr="00D93556">
              <w:rPr>
                <w:rFonts w:ascii="Cambria" w:hAnsi="Cambria" w:cs="Arial"/>
                <w:szCs w:val="24"/>
              </w:rPr>
              <w:t>INTRODUCCION</w:t>
            </w:r>
            <w:bookmarkEnd w:id="1"/>
          </w:p>
        </w:tc>
      </w:tr>
    </w:tbl>
    <w:p w14:paraId="78EF1953" w14:textId="77777777" w:rsidR="0045155F" w:rsidRPr="00D93556" w:rsidRDefault="0045155F" w:rsidP="00B96765">
      <w:pPr>
        <w:pStyle w:val="Numerar"/>
        <w:ind w:left="0" w:firstLine="0"/>
        <w:rPr>
          <w:rFonts w:ascii="Cambria" w:hAnsi="Cambria" w:cs="Arial"/>
          <w:sz w:val="24"/>
          <w:szCs w:val="24"/>
        </w:rPr>
      </w:pPr>
    </w:p>
    <w:p w14:paraId="5719E8FB" w14:textId="79B6CAE4" w:rsidR="008163F6" w:rsidRPr="004A39C1" w:rsidRDefault="004D7DD2" w:rsidP="009612A7">
      <w:pPr>
        <w:jc w:val="both"/>
        <w:rPr>
          <w:rFonts w:ascii="Cambria" w:hAnsi="Cambria" w:cs="Arial"/>
          <w:sz w:val="24"/>
          <w:szCs w:val="24"/>
          <w:lang w:val="es-MX"/>
        </w:rPr>
      </w:pPr>
      <w:r>
        <w:rPr>
          <w:rFonts w:ascii="Cambria" w:hAnsi="Cambria" w:cs="Arial"/>
          <w:sz w:val="24"/>
          <w:szCs w:val="24"/>
          <w:lang w:val="es-MX" w:eastAsia="es-ES"/>
        </w:rPr>
        <w:t xml:space="preserve">El Plan de seguridad y privacidad de la información </w:t>
      </w:r>
      <w:r w:rsidR="00645B95" w:rsidRPr="00645B95">
        <w:rPr>
          <w:rFonts w:ascii="Cambria" w:hAnsi="Cambria" w:cs="Arial"/>
          <w:sz w:val="24"/>
          <w:szCs w:val="24"/>
          <w:lang w:val="es-MX" w:eastAsia="es-ES"/>
        </w:rPr>
        <w:t xml:space="preserve">es un documento </w:t>
      </w:r>
      <w:r w:rsidR="008F104E">
        <w:rPr>
          <w:rFonts w:ascii="Cambria" w:hAnsi="Cambria" w:cs="Arial"/>
          <w:sz w:val="24"/>
          <w:szCs w:val="24"/>
          <w:lang w:val="es-MX" w:eastAsia="es-ES"/>
        </w:rPr>
        <w:t>estratégicos</w:t>
      </w:r>
      <w:r>
        <w:rPr>
          <w:rFonts w:ascii="Cambria" w:hAnsi="Cambria" w:cs="Arial"/>
          <w:sz w:val="24"/>
          <w:szCs w:val="24"/>
          <w:lang w:val="es-MX" w:eastAsia="es-ES"/>
        </w:rPr>
        <w:t xml:space="preserve"> </w:t>
      </w:r>
      <w:r w:rsidR="00645B95" w:rsidRPr="00645B95">
        <w:rPr>
          <w:rFonts w:ascii="Cambria" w:hAnsi="Cambria" w:cs="Arial"/>
          <w:sz w:val="24"/>
          <w:szCs w:val="24"/>
          <w:lang w:val="es-MX" w:eastAsia="es-ES"/>
        </w:rPr>
        <w:t xml:space="preserve"> que aborda la necesidad de un sistema de gestión para la seguridad de la información</w:t>
      </w:r>
      <w:r w:rsidR="0066651A">
        <w:rPr>
          <w:rFonts w:ascii="Cambria" w:hAnsi="Cambria" w:cs="Arial"/>
          <w:sz w:val="24"/>
          <w:szCs w:val="24"/>
          <w:lang w:val="es-MX" w:eastAsia="es-ES"/>
        </w:rPr>
        <w:t xml:space="preserve"> </w:t>
      </w:r>
      <w:r w:rsidR="0066651A" w:rsidRPr="00EE3F62">
        <w:rPr>
          <w:rFonts w:ascii="Cambria" w:hAnsi="Cambria" w:cs="Arial"/>
          <w:sz w:val="24"/>
          <w:szCs w:val="24"/>
          <w:lang w:val="es-MX" w:eastAsia="es-ES"/>
        </w:rPr>
        <w:t xml:space="preserve">en el proceso de </w:t>
      </w:r>
      <w:r w:rsidR="00311585" w:rsidRPr="00EE3F62">
        <w:rPr>
          <w:rFonts w:ascii="Cambria" w:hAnsi="Cambria" w:cs="Arial"/>
          <w:sz w:val="24"/>
          <w:szCs w:val="24"/>
          <w:lang w:val="es-MX" w:eastAsia="es-ES"/>
        </w:rPr>
        <w:t xml:space="preserve">Gestión </w:t>
      </w:r>
      <w:r w:rsidR="00987EAE" w:rsidRPr="00EE3F62">
        <w:rPr>
          <w:rFonts w:ascii="Cambria" w:hAnsi="Cambria" w:cs="Arial"/>
          <w:sz w:val="24"/>
          <w:szCs w:val="24"/>
          <w:lang w:val="es-MX" w:eastAsia="es-ES"/>
        </w:rPr>
        <w:t>Tecnoló</w:t>
      </w:r>
      <w:r w:rsidR="0066651A" w:rsidRPr="00EE3F62">
        <w:rPr>
          <w:rFonts w:ascii="Cambria" w:hAnsi="Cambria" w:cs="Arial"/>
          <w:sz w:val="24"/>
          <w:szCs w:val="24"/>
          <w:lang w:val="es-MX" w:eastAsia="es-ES"/>
        </w:rPr>
        <w:t>g</w:t>
      </w:r>
      <w:r w:rsidR="00311585" w:rsidRPr="00EE3F62">
        <w:rPr>
          <w:rFonts w:ascii="Cambria" w:hAnsi="Cambria" w:cs="Arial"/>
          <w:sz w:val="24"/>
          <w:szCs w:val="24"/>
          <w:lang w:val="es-MX" w:eastAsia="es-ES"/>
        </w:rPr>
        <w:t>ica</w:t>
      </w:r>
      <w:r w:rsidR="00DE5953" w:rsidRPr="00EE3F62">
        <w:rPr>
          <w:rFonts w:ascii="Cambria" w:hAnsi="Cambria" w:cs="Arial"/>
          <w:sz w:val="24"/>
          <w:szCs w:val="24"/>
          <w:lang w:val="es-MX" w:eastAsia="es-ES"/>
        </w:rPr>
        <w:t xml:space="preserve"> y C</w:t>
      </w:r>
      <w:r w:rsidR="0066651A" w:rsidRPr="00EE3F62">
        <w:rPr>
          <w:rFonts w:ascii="Cambria" w:hAnsi="Cambria" w:cs="Arial"/>
          <w:sz w:val="24"/>
          <w:szCs w:val="24"/>
          <w:lang w:val="es-MX" w:eastAsia="es-ES"/>
        </w:rPr>
        <w:t>omunicaciones en la Universidad del Atlántico</w:t>
      </w:r>
      <w:r w:rsidR="00645B95" w:rsidRPr="00EE3F62">
        <w:rPr>
          <w:rFonts w:ascii="Cambria" w:hAnsi="Cambria" w:cs="Arial"/>
          <w:sz w:val="24"/>
          <w:szCs w:val="24"/>
          <w:lang w:val="es-MX" w:eastAsia="es-ES"/>
        </w:rPr>
        <w:t>.</w:t>
      </w:r>
      <w:r w:rsidR="00645B95" w:rsidRPr="00645B95">
        <w:rPr>
          <w:rFonts w:ascii="Cambria" w:hAnsi="Cambria" w:cs="Arial"/>
          <w:sz w:val="24"/>
          <w:szCs w:val="24"/>
          <w:lang w:val="es-MX" w:eastAsia="es-ES"/>
        </w:rPr>
        <w:t xml:space="preserve"> </w:t>
      </w:r>
      <w:r w:rsidR="00D0509F">
        <w:rPr>
          <w:rFonts w:ascii="Cambria" w:hAnsi="Cambria" w:cs="Arial"/>
          <w:sz w:val="24"/>
          <w:szCs w:val="24"/>
          <w:lang w:val="es-MX" w:eastAsia="es-ES"/>
        </w:rPr>
        <w:t xml:space="preserve"> </w:t>
      </w:r>
      <w:r w:rsidR="00454174">
        <w:rPr>
          <w:rFonts w:ascii="Cambria" w:hAnsi="Cambria" w:cs="Arial"/>
          <w:sz w:val="24"/>
          <w:szCs w:val="24"/>
          <w:lang w:val="es-MX" w:eastAsia="es-ES"/>
        </w:rPr>
        <w:t xml:space="preserve">Para la </w:t>
      </w:r>
      <w:r w:rsidR="00454174" w:rsidRPr="004A39C1">
        <w:rPr>
          <w:rFonts w:ascii="Cambria" w:hAnsi="Cambria" w:cs="Arial"/>
          <w:sz w:val="24"/>
          <w:szCs w:val="24"/>
          <w:lang w:val="es-MX" w:eastAsia="es-ES"/>
        </w:rPr>
        <w:t xml:space="preserve">mejora </w:t>
      </w:r>
      <w:r w:rsidR="008F104E" w:rsidRPr="004A39C1">
        <w:rPr>
          <w:rFonts w:ascii="Cambria" w:hAnsi="Cambria" w:cs="Arial"/>
          <w:sz w:val="24"/>
          <w:szCs w:val="24"/>
          <w:lang w:val="es-MX" w:eastAsia="es-ES"/>
        </w:rPr>
        <w:t xml:space="preserve">continua </w:t>
      </w:r>
      <w:r w:rsidR="00454174" w:rsidRPr="004A39C1">
        <w:rPr>
          <w:rFonts w:ascii="Cambria" w:hAnsi="Cambria" w:cs="Arial"/>
          <w:sz w:val="24"/>
          <w:szCs w:val="24"/>
          <w:lang w:val="es-MX" w:eastAsia="es-ES"/>
        </w:rPr>
        <w:t>de esta gestión es necesario</w:t>
      </w:r>
      <w:r w:rsidR="008F104E" w:rsidRPr="004A39C1">
        <w:rPr>
          <w:rFonts w:ascii="Cambria" w:hAnsi="Cambria" w:cs="Arial"/>
          <w:sz w:val="24"/>
          <w:szCs w:val="24"/>
          <w:lang w:val="es-MX" w:eastAsia="es-ES"/>
        </w:rPr>
        <w:t xml:space="preserve"> </w:t>
      </w:r>
      <w:r w:rsidR="00645B95" w:rsidRPr="004A39C1">
        <w:rPr>
          <w:rFonts w:ascii="Cambria" w:hAnsi="Cambria" w:cs="Arial"/>
          <w:sz w:val="24"/>
          <w:szCs w:val="24"/>
          <w:lang w:val="es-MX" w:eastAsia="es-ES"/>
        </w:rPr>
        <w:t>transmitir</w:t>
      </w:r>
      <w:r w:rsidR="00740839" w:rsidRPr="004A39C1">
        <w:rPr>
          <w:rFonts w:ascii="Cambria" w:hAnsi="Cambria" w:cs="Arial"/>
          <w:sz w:val="24"/>
          <w:szCs w:val="24"/>
          <w:lang w:val="es-MX" w:eastAsia="es-ES"/>
        </w:rPr>
        <w:t xml:space="preserve"> a la comunidad universitaria</w:t>
      </w:r>
      <w:r w:rsidR="00645B95" w:rsidRPr="004A39C1">
        <w:rPr>
          <w:rFonts w:ascii="Cambria" w:hAnsi="Cambria" w:cs="Arial"/>
          <w:sz w:val="24"/>
          <w:szCs w:val="24"/>
          <w:lang w:val="es-MX" w:eastAsia="es-ES"/>
        </w:rPr>
        <w:t xml:space="preserve"> </w:t>
      </w:r>
      <w:r w:rsidR="00DE5953" w:rsidRPr="004A39C1">
        <w:rPr>
          <w:rFonts w:ascii="Cambria" w:hAnsi="Cambria" w:cs="Arial"/>
          <w:sz w:val="24"/>
          <w:szCs w:val="24"/>
          <w:lang w:val="es-MX" w:eastAsia="es-ES"/>
        </w:rPr>
        <w:t>niveles de concientización, compromiso y prevención en el buen uso de los recursos públicos</w:t>
      </w:r>
      <w:r w:rsidR="008F104E" w:rsidRPr="004A39C1">
        <w:rPr>
          <w:rFonts w:ascii="Cambria" w:hAnsi="Cambria" w:cs="Arial"/>
          <w:sz w:val="24"/>
          <w:szCs w:val="24"/>
          <w:lang w:val="es-MX" w:eastAsia="es-ES"/>
        </w:rPr>
        <w:t xml:space="preserve"> utilizados</w:t>
      </w:r>
      <w:r w:rsidR="00DE5953" w:rsidRPr="004A39C1">
        <w:rPr>
          <w:rFonts w:ascii="Cambria" w:hAnsi="Cambria" w:cs="Arial"/>
          <w:sz w:val="24"/>
          <w:szCs w:val="24"/>
          <w:lang w:val="es-MX" w:eastAsia="es-ES"/>
        </w:rPr>
        <w:t xml:space="preserve"> con base en la </w:t>
      </w:r>
      <w:r w:rsidR="00740839" w:rsidRPr="004A39C1">
        <w:rPr>
          <w:rFonts w:ascii="Cambria" w:hAnsi="Cambria" w:cs="Arial"/>
          <w:sz w:val="24"/>
          <w:szCs w:val="24"/>
          <w:lang w:val="es-MX" w:eastAsia="es-ES"/>
        </w:rPr>
        <w:t>legislación</w:t>
      </w:r>
      <w:r w:rsidR="0078360D" w:rsidRPr="004A39C1">
        <w:rPr>
          <w:rFonts w:ascii="Cambria" w:hAnsi="Cambria" w:cs="Arial"/>
          <w:sz w:val="24"/>
          <w:szCs w:val="24"/>
          <w:lang w:val="es-MX" w:eastAsia="es-ES"/>
        </w:rPr>
        <w:t xml:space="preserve"> y normatividad</w:t>
      </w:r>
      <w:r w:rsidR="00740839" w:rsidRPr="004A39C1">
        <w:rPr>
          <w:rFonts w:ascii="Cambria" w:hAnsi="Cambria" w:cs="Arial"/>
          <w:sz w:val="24"/>
          <w:szCs w:val="24"/>
          <w:lang w:val="es-MX" w:eastAsia="es-ES"/>
        </w:rPr>
        <w:t xml:space="preserve"> vigente referente a la Seguridad de la Información</w:t>
      </w:r>
      <w:r w:rsidR="00645B95" w:rsidRPr="004A39C1">
        <w:rPr>
          <w:rFonts w:ascii="Cambria" w:hAnsi="Cambria" w:cs="Arial"/>
          <w:sz w:val="24"/>
          <w:szCs w:val="24"/>
          <w:lang w:val="es-MX" w:eastAsia="es-ES"/>
        </w:rPr>
        <w:t>.</w:t>
      </w:r>
    </w:p>
    <w:p w14:paraId="180BCDF0" w14:textId="06081321" w:rsidR="00645B95" w:rsidRPr="00645B95" w:rsidRDefault="000745EA" w:rsidP="00645B95">
      <w:pPr>
        <w:jc w:val="both"/>
        <w:rPr>
          <w:rFonts w:ascii="Cambria" w:hAnsi="Cambria" w:cs="Arial"/>
          <w:sz w:val="24"/>
          <w:szCs w:val="24"/>
          <w:lang w:val="es-MX" w:eastAsia="es-ES"/>
        </w:rPr>
      </w:pPr>
      <w:r w:rsidRPr="004A39C1">
        <w:rPr>
          <w:rFonts w:ascii="Cambria" w:hAnsi="Cambria" w:cs="Arial"/>
          <w:sz w:val="24"/>
          <w:szCs w:val="24"/>
          <w:lang w:val="es-MX" w:eastAsia="es-ES"/>
        </w:rPr>
        <w:t xml:space="preserve">La Universidad del Atlántico </w:t>
      </w:r>
      <w:r w:rsidR="00454174" w:rsidRPr="004A39C1">
        <w:rPr>
          <w:rFonts w:ascii="Cambria" w:hAnsi="Cambria" w:cs="Arial"/>
          <w:sz w:val="24"/>
          <w:szCs w:val="24"/>
          <w:lang w:val="es-MX" w:eastAsia="es-ES"/>
        </w:rPr>
        <w:t xml:space="preserve">implementa </w:t>
      </w:r>
      <w:r w:rsidR="004D7DD2" w:rsidRPr="004A39C1">
        <w:rPr>
          <w:rFonts w:ascii="Cambria" w:hAnsi="Cambria" w:cs="Arial"/>
          <w:sz w:val="24"/>
          <w:szCs w:val="24"/>
          <w:lang w:val="es-MX" w:eastAsia="es-ES"/>
        </w:rPr>
        <w:t>las mejores prácticas</w:t>
      </w:r>
      <w:r w:rsidR="00454174" w:rsidRPr="004A39C1">
        <w:rPr>
          <w:rFonts w:ascii="Cambria" w:hAnsi="Cambria" w:cs="Arial"/>
          <w:sz w:val="24"/>
          <w:szCs w:val="24"/>
          <w:lang w:val="es-MX" w:eastAsia="es-ES"/>
        </w:rPr>
        <w:t xml:space="preserve"> </w:t>
      </w:r>
      <w:r w:rsidR="00987EAE" w:rsidRPr="004A39C1">
        <w:rPr>
          <w:rFonts w:ascii="Cambria" w:hAnsi="Cambria" w:cs="Arial"/>
          <w:sz w:val="24"/>
          <w:szCs w:val="24"/>
          <w:lang w:val="es-MX" w:eastAsia="es-ES"/>
        </w:rPr>
        <w:t>de</w:t>
      </w:r>
      <w:r w:rsidR="00454174" w:rsidRPr="004A39C1">
        <w:rPr>
          <w:rFonts w:ascii="Cambria" w:hAnsi="Cambria" w:cs="Arial"/>
          <w:sz w:val="24"/>
          <w:szCs w:val="24"/>
          <w:lang w:val="es-MX" w:eastAsia="es-ES"/>
        </w:rPr>
        <w:t xml:space="preserve"> la </w:t>
      </w:r>
      <w:r w:rsidR="004D7DD2" w:rsidRPr="004A39C1">
        <w:rPr>
          <w:rFonts w:ascii="Cambria" w:hAnsi="Cambria" w:cs="Arial"/>
          <w:sz w:val="24"/>
          <w:szCs w:val="24"/>
          <w:lang w:val="es-MX" w:eastAsia="es-ES"/>
        </w:rPr>
        <w:t>s</w:t>
      </w:r>
      <w:r w:rsidR="00454174" w:rsidRPr="004A39C1">
        <w:rPr>
          <w:rFonts w:ascii="Cambria" w:hAnsi="Cambria" w:cs="Arial"/>
          <w:sz w:val="24"/>
          <w:szCs w:val="24"/>
          <w:lang w:val="es-MX" w:eastAsia="es-ES"/>
        </w:rPr>
        <w:t>eguridad de la I</w:t>
      </w:r>
      <w:r w:rsidR="00DC2592" w:rsidRPr="004A39C1">
        <w:rPr>
          <w:rFonts w:ascii="Cambria" w:hAnsi="Cambria" w:cs="Arial"/>
          <w:sz w:val="24"/>
          <w:szCs w:val="24"/>
          <w:lang w:val="es-MX" w:eastAsia="es-ES"/>
        </w:rPr>
        <w:t xml:space="preserve">nformación </w:t>
      </w:r>
      <w:r w:rsidR="00645B95" w:rsidRPr="004A39C1">
        <w:rPr>
          <w:rFonts w:ascii="Cambria" w:hAnsi="Cambria" w:cs="Arial"/>
          <w:sz w:val="24"/>
          <w:szCs w:val="24"/>
          <w:lang w:val="es-MX" w:eastAsia="es-ES"/>
        </w:rPr>
        <w:t xml:space="preserve">con base en el análisis de la misión, visión, metas </w:t>
      </w:r>
      <w:r w:rsidR="009612A7" w:rsidRPr="004A39C1">
        <w:rPr>
          <w:rFonts w:ascii="Cambria" w:hAnsi="Cambria" w:cs="Arial"/>
          <w:sz w:val="24"/>
          <w:szCs w:val="24"/>
          <w:lang w:val="es-MX" w:eastAsia="es-ES"/>
        </w:rPr>
        <w:t>institucionales y</w:t>
      </w:r>
      <w:r w:rsidR="00100F66" w:rsidRPr="004A39C1">
        <w:rPr>
          <w:rFonts w:ascii="Cambria" w:hAnsi="Cambria" w:cs="Arial"/>
          <w:sz w:val="24"/>
          <w:szCs w:val="24"/>
          <w:lang w:val="es-MX" w:eastAsia="es-ES"/>
        </w:rPr>
        <w:t xml:space="preserve"> el m</w:t>
      </w:r>
      <w:r w:rsidR="008F21F1" w:rsidRPr="004A39C1">
        <w:rPr>
          <w:rFonts w:ascii="Cambria" w:hAnsi="Cambria" w:cs="Arial"/>
          <w:sz w:val="24"/>
          <w:szCs w:val="24"/>
          <w:lang w:val="es-MX" w:eastAsia="es-ES"/>
        </w:rPr>
        <w:t xml:space="preserve">anual de </w:t>
      </w:r>
      <w:r w:rsidR="00454174" w:rsidRPr="004A39C1">
        <w:rPr>
          <w:rFonts w:ascii="Cambria" w:hAnsi="Cambria" w:cs="Arial"/>
          <w:sz w:val="24"/>
          <w:szCs w:val="24"/>
          <w:lang w:val="es-MX" w:eastAsia="es-ES"/>
        </w:rPr>
        <w:t xml:space="preserve">Seguridad y Políticas de </w:t>
      </w:r>
      <w:r w:rsidR="00100F66" w:rsidRPr="004A39C1">
        <w:rPr>
          <w:rFonts w:ascii="Cambria" w:hAnsi="Cambria" w:cs="Arial"/>
          <w:sz w:val="24"/>
          <w:szCs w:val="24"/>
          <w:lang w:val="es-MX" w:eastAsia="es-ES"/>
        </w:rPr>
        <w:t>la información</w:t>
      </w:r>
      <w:r w:rsidR="008F21F1" w:rsidRPr="004A39C1">
        <w:rPr>
          <w:rFonts w:ascii="Cambria" w:hAnsi="Cambria" w:cs="Arial"/>
          <w:sz w:val="24"/>
          <w:szCs w:val="24"/>
          <w:lang w:val="es-MX" w:eastAsia="es-ES"/>
        </w:rPr>
        <w:t xml:space="preserve"> con el fin </w:t>
      </w:r>
      <w:r w:rsidR="009612A7" w:rsidRPr="004A39C1">
        <w:rPr>
          <w:rFonts w:ascii="Cambria" w:hAnsi="Cambria" w:cs="Arial"/>
          <w:sz w:val="24"/>
          <w:szCs w:val="24"/>
          <w:lang w:val="es-MX" w:eastAsia="es-ES"/>
        </w:rPr>
        <w:t>de tomar</w:t>
      </w:r>
      <w:r w:rsidR="004D7DD2" w:rsidRPr="004A39C1">
        <w:rPr>
          <w:rFonts w:ascii="Cambria" w:hAnsi="Cambria" w:cs="Arial"/>
          <w:sz w:val="24"/>
          <w:szCs w:val="24"/>
          <w:lang w:val="es-MX" w:eastAsia="es-ES"/>
        </w:rPr>
        <w:t xml:space="preserve"> acciones para </w:t>
      </w:r>
      <w:r w:rsidR="009612A7" w:rsidRPr="004A39C1">
        <w:rPr>
          <w:rFonts w:ascii="Cambria" w:hAnsi="Cambria" w:cs="Arial"/>
          <w:sz w:val="24"/>
          <w:szCs w:val="24"/>
          <w:lang w:val="es-MX" w:eastAsia="es-ES"/>
        </w:rPr>
        <w:t>el mejoramiento</w:t>
      </w:r>
      <w:r w:rsidR="00987EAE" w:rsidRPr="004A39C1">
        <w:rPr>
          <w:rFonts w:ascii="Cambria" w:hAnsi="Cambria" w:cs="Arial"/>
          <w:sz w:val="24"/>
          <w:szCs w:val="24"/>
          <w:lang w:val="es-MX" w:eastAsia="es-ES"/>
        </w:rPr>
        <w:t xml:space="preserve"> continuo</w:t>
      </w:r>
      <w:r w:rsidR="0066651A" w:rsidRPr="004A39C1">
        <w:rPr>
          <w:rFonts w:ascii="Cambria" w:hAnsi="Cambria" w:cs="Arial"/>
          <w:sz w:val="24"/>
          <w:szCs w:val="24"/>
          <w:lang w:val="es-MX" w:eastAsia="es-ES"/>
        </w:rPr>
        <w:t xml:space="preserve">, protección de los activos de </w:t>
      </w:r>
      <w:r w:rsidR="0066651A">
        <w:rPr>
          <w:rFonts w:ascii="Cambria" w:hAnsi="Cambria" w:cs="Arial"/>
          <w:sz w:val="24"/>
          <w:szCs w:val="24"/>
          <w:lang w:val="es-MX" w:eastAsia="es-ES"/>
        </w:rPr>
        <w:t xml:space="preserve">información </w:t>
      </w:r>
      <w:r w:rsidR="00D0509F">
        <w:rPr>
          <w:rFonts w:ascii="Cambria" w:hAnsi="Cambria" w:cs="Arial"/>
          <w:sz w:val="24"/>
          <w:szCs w:val="24"/>
          <w:lang w:val="es-MX" w:eastAsia="es-ES"/>
        </w:rPr>
        <w:t xml:space="preserve">para minimizar </w:t>
      </w:r>
      <w:r w:rsidR="00876D15">
        <w:rPr>
          <w:rFonts w:ascii="Cambria" w:hAnsi="Cambria" w:cs="Arial"/>
          <w:sz w:val="24"/>
          <w:szCs w:val="24"/>
          <w:lang w:val="es-MX" w:eastAsia="es-ES"/>
        </w:rPr>
        <w:t xml:space="preserve"> </w:t>
      </w:r>
      <w:r w:rsidR="00D0509F">
        <w:rPr>
          <w:rFonts w:ascii="Cambria" w:hAnsi="Cambria" w:cs="Arial"/>
          <w:sz w:val="24"/>
          <w:szCs w:val="24"/>
          <w:lang w:val="es-MX" w:eastAsia="es-ES"/>
        </w:rPr>
        <w:t>riesgos que afecten la continuidad de la institución.</w:t>
      </w:r>
    </w:p>
    <w:p w14:paraId="0E418686" w14:textId="795777C4" w:rsidR="000745EA" w:rsidRDefault="000745EA" w:rsidP="007A285E">
      <w:pPr>
        <w:jc w:val="both"/>
        <w:rPr>
          <w:rFonts w:ascii="Cambria" w:hAnsi="Cambria" w:cs="Arial"/>
          <w:sz w:val="24"/>
          <w:szCs w:val="24"/>
          <w:lang w:val="es-MX" w:eastAsia="es-ES"/>
        </w:rPr>
      </w:pPr>
      <w:r>
        <w:rPr>
          <w:rFonts w:ascii="Cambria" w:hAnsi="Cambria" w:cs="Arial"/>
          <w:sz w:val="24"/>
          <w:szCs w:val="24"/>
          <w:lang w:val="es-MX" w:eastAsia="es-ES"/>
        </w:rPr>
        <w:t xml:space="preserve">En el presente anexo se muestra </w:t>
      </w:r>
      <w:r w:rsidR="00DC2592">
        <w:rPr>
          <w:rFonts w:ascii="Cambria" w:hAnsi="Cambria" w:cs="Arial"/>
          <w:sz w:val="24"/>
          <w:szCs w:val="24"/>
          <w:lang w:val="es-MX" w:eastAsia="es-ES"/>
        </w:rPr>
        <w:t xml:space="preserve">la </w:t>
      </w:r>
      <w:r w:rsidR="00953FDA">
        <w:rPr>
          <w:rFonts w:ascii="Cambria" w:hAnsi="Cambria" w:cs="Arial"/>
          <w:sz w:val="24"/>
          <w:szCs w:val="24"/>
          <w:lang w:val="es-MX" w:eastAsia="es-ES"/>
        </w:rPr>
        <w:t>política</w:t>
      </w:r>
      <w:r w:rsidR="00DC2592">
        <w:rPr>
          <w:rFonts w:ascii="Cambria" w:hAnsi="Cambria" w:cs="Arial"/>
          <w:sz w:val="24"/>
          <w:szCs w:val="24"/>
          <w:lang w:val="es-MX" w:eastAsia="es-ES"/>
        </w:rPr>
        <w:t xml:space="preserve"> de seguridad de la información</w:t>
      </w:r>
      <w:r w:rsidR="008A03BA">
        <w:rPr>
          <w:rFonts w:ascii="Cambria" w:hAnsi="Cambria" w:cs="Arial"/>
          <w:sz w:val="24"/>
          <w:szCs w:val="24"/>
          <w:lang w:val="es-MX" w:eastAsia="es-ES"/>
        </w:rPr>
        <w:t>.</w:t>
      </w:r>
      <w:r w:rsidR="00DC2592">
        <w:rPr>
          <w:rFonts w:ascii="Cambria" w:hAnsi="Cambria" w:cs="Arial"/>
          <w:sz w:val="24"/>
          <w:szCs w:val="24"/>
          <w:lang w:val="es-MX" w:eastAsia="es-ES"/>
        </w:rPr>
        <w:t xml:space="preserve"> </w:t>
      </w:r>
    </w:p>
    <w:p w14:paraId="5F39AC22" w14:textId="2B9A8953" w:rsidR="007A285E" w:rsidRDefault="007A285E">
      <w:pPr>
        <w:spacing w:after="0" w:line="240" w:lineRule="auto"/>
        <w:rPr>
          <w:rFonts w:ascii="Cambria" w:hAnsi="Cambria"/>
          <w:sz w:val="24"/>
          <w:szCs w:val="24"/>
          <w:lang w:val="es-MX" w:eastAsia="es-ES"/>
        </w:rPr>
      </w:pPr>
      <w:r>
        <w:rPr>
          <w:rFonts w:ascii="Cambria" w:hAnsi="Cambria"/>
          <w:sz w:val="24"/>
          <w:szCs w:val="24"/>
          <w:lang w:val="es-MX" w:eastAsia="es-ES"/>
        </w:rPr>
        <w:br w:type="page"/>
      </w:r>
    </w:p>
    <w:p w14:paraId="6292F703" w14:textId="77777777" w:rsidR="00093D87" w:rsidRPr="00D93556" w:rsidRDefault="00093D87" w:rsidP="00B60036">
      <w:pPr>
        <w:rPr>
          <w:rFonts w:ascii="Cambria" w:hAnsi="Cambria"/>
          <w:sz w:val="24"/>
          <w:szCs w:val="24"/>
          <w:lang w:val="es-MX" w:eastAsia="es-ES"/>
        </w:rPr>
      </w:pPr>
    </w:p>
    <w:tbl>
      <w:tblPr>
        <w:tblpPr w:leftFromText="141" w:rightFromText="141" w:vertAnchor="text" w:horzAnchor="margin" w:tblpY="129"/>
        <w:tblW w:w="0" w:type="auto"/>
        <w:tblLook w:val="04A0" w:firstRow="1" w:lastRow="0" w:firstColumn="1" w:lastColumn="0" w:noHBand="0" w:noVBand="1"/>
      </w:tblPr>
      <w:tblGrid>
        <w:gridCol w:w="8840"/>
      </w:tblGrid>
      <w:tr w:rsidR="008163F6" w:rsidRPr="00386676" w14:paraId="4855E4A1" w14:textId="77777777" w:rsidTr="001A2C81">
        <w:tc>
          <w:tcPr>
            <w:tcW w:w="8980" w:type="dxa"/>
            <w:shd w:val="clear" w:color="auto" w:fill="548DD4"/>
          </w:tcPr>
          <w:p w14:paraId="428D7888" w14:textId="5290342B" w:rsidR="008163F6" w:rsidRPr="00386676" w:rsidRDefault="009919C3" w:rsidP="00567A2F">
            <w:pPr>
              <w:pStyle w:val="Ttulo1"/>
              <w:jc w:val="center"/>
              <w:rPr>
                <w:rFonts w:cs="Arial"/>
                <w:szCs w:val="24"/>
              </w:rPr>
            </w:pPr>
            <w:bookmarkStart w:id="2" w:name="_Toc207977246"/>
            <w:r>
              <w:rPr>
                <w:rFonts w:cs="Arial"/>
                <w:szCs w:val="24"/>
              </w:rPr>
              <w:t>DIRECTRIZ DE SEGURIDAD</w:t>
            </w:r>
            <w:bookmarkEnd w:id="2"/>
          </w:p>
        </w:tc>
      </w:tr>
    </w:tbl>
    <w:p w14:paraId="2230CB8F" w14:textId="77777777" w:rsidR="008163F6" w:rsidRPr="00D93556" w:rsidRDefault="008163F6" w:rsidP="0035020B">
      <w:pPr>
        <w:pStyle w:val="Ttulo2"/>
        <w:numPr>
          <w:ilvl w:val="0"/>
          <w:numId w:val="0"/>
        </w:numPr>
        <w:rPr>
          <w:rFonts w:ascii="Cambria" w:hAnsi="Cambria" w:cs="Arial"/>
          <w:b w:val="0"/>
          <w:color w:val="000000"/>
          <w:szCs w:val="24"/>
          <w:lang w:val="es-MX"/>
        </w:rPr>
      </w:pPr>
    </w:p>
    <w:p w14:paraId="44FDE2F9" w14:textId="352B5765" w:rsidR="00987EAE" w:rsidRPr="003B2B8A" w:rsidRDefault="003B2B8A" w:rsidP="003B2B8A">
      <w:pPr>
        <w:spacing w:after="0" w:line="240" w:lineRule="auto"/>
        <w:jc w:val="both"/>
        <w:rPr>
          <w:rFonts w:asciiTheme="minorHAnsi" w:hAnsiTheme="minorHAnsi" w:cs="NimbusSanL-Regu"/>
          <w:sz w:val="24"/>
          <w:szCs w:val="24"/>
        </w:rPr>
      </w:pPr>
      <w:r w:rsidRPr="003B2B8A">
        <w:rPr>
          <w:rFonts w:asciiTheme="minorHAnsi" w:hAnsiTheme="minorHAnsi" w:cs="NimbusSanL-Regu"/>
          <w:sz w:val="24"/>
          <w:szCs w:val="24"/>
        </w:rPr>
        <w:t xml:space="preserve">La Alta dirección de la </w:t>
      </w:r>
      <w:r w:rsidRPr="003B2B8A">
        <w:rPr>
          <w:rFonts w:asciiTheme="minorHAnsi" w:hAnsiTheme="minorHAnsi" w:cs="NimbusSanL-Regu"/>
          <w:b/>
          <w:sz w:val="24"/>
          <w:szCs w:val="24"/>
        </w:rPr>
        <w:t>UNIVERSIDAD DEL ATLÁNTICO</w:t>
      </w:r>
      <w:r w:rsidRPr="003B2B8A">
        <w:rPr>
          <w:rFonts w:asciiTheme="minorHAnsi" w:hAnsiTheme="minorHAnsi" w:cs="NimbusSanL-Regu"/>
          <w:sz w:val="24"/>
          <w:szCs w:val="24"/>
        </w:rPr>
        <w:t xml:space="preserve">, entendiendo la importancia de una adecuada gestión de la información, se ha comprometido con la implementación de un </w:t>
      </w:r>
      <w:r w:rsidRPr="00EA7C67">
        <w:rPr>
          <w:rFonts w:asciiTheme="minorHAnsi" w:hAnsiTheme="minorHAnsi" w:cs="NimbusSanL-Regu"/>
          <w:b/>
          <w:sz w:val="24"/>
          <w:szCs w:val="24"/>
        </w:rPr>
        <w:t>Sistema de Gestión de Seguridad de la Información</w:t>
      </w:r>
      <w:r w:rsidRPr="003B2B8A">
        <w:rPr>
          <w:rFonts w:asciiTheme="minorHAnsi" w:hAnsiTheme="minorHAnsi" w:cs="NimbusSanL-Regu"/>
          <w:sz w:val="24"/>
          <w:szCs w:val="24"/>
        </w:rPr>
        <w:t xml:space="preserve"> buscando establecer un marco de confianza en el ejercicio de sus deberes con el Estado y los ciudadanos, todo enmarcado en el estricto cumplimiento de las leyes y en concordancia con la misión y visión de nuestra institución.  Para la </w:t>
      </w:r>
      <w:r w:rsidRPr="003B2B8A">
        <w:rPr>
          <w:rFonts w:asciiTheme="minorHAnsi" w:hAnsiTheme="minorHAnsi" w:cs="NimbusSanL-Regu"/>
          <w:b/>
          <w:sz w:val="24"/>
          <w:szCs w:val="24"/>
        </w:rPr>
        <w:t>UNIVERSIDAD DEL ATLÁNTICO</w:t>
      </w:r>
      <w:r w:rsidRPr="003B2B8A">
        <w:rPr>
          <w:rFonts w:asciiTheme="minorHAnsi" w:hAnsiTheme="minorHAnsi" w:cs="NimbusSanL-Regu"/>
          <w:sz w:val="24"/>
          <w:szCs w:val="24"/>
        </w:rPr>
        <w:t xml:space="preserve"> l</w:t>
      </w:r>
      <w:r w:rsidR="00987EAE" w:rsidRPr="003B2B8A">
        <w:rPr>
          <w:rFonts w:asciiTheme="minorHAnsi" w:hAnsiTheme="minorHAnsi" w:cs="NimbusSanL-Regu"/>
          <w:sz w:val="24"/>
          <w:szCs w:val="24"/>
        </w:rPr>
        <w:t xml:space="preserve">a </w:t>
      </w:r>
      <w:r>
        <w:rPr>
          <w:rFonts w:asciiTheme="minorHAnsi" w:hAnsiTheme="minorHAnsi" w:cs="NimbusSanL-Regu"/>
          <w:sz w:val="24"/>
          <w:szCs w:val="24"/>
        </w:rPr>
        <w:t xml:space="preserve">protección de la </w:t>
      </w:r>
      <w:r w:rsidR="00987EAE" w:rsidRPr="003B2B8A">
        <w:rPr>
          <w:rFonts w:asciiTheme="minorHAnsi" w:hAnsiTheme="minorHAnsi" w:cs="NimbusSanL-Regu"/>
          <w:sz w:val="24"/>
          <w:szCs w:val="24"/>
        </w:rPr>
        <w:t xml:space="preserve">información </w:t>
      </w:r>
      <w:r>
        <w:rPr>
          <w:rFonts w:asciiTheme="minorHAnsi" w:hAnsiTheme="minorHAnsi" w:cs="NimbusSanL-Regu"/>
          <w:sz w:val="24"/>
          <w:szCs w:val="24"/>
        </w:rPr>
        <w:t xml:space="preserve">busca la disminución del impacto generado </w:t>
      </w:r>
      <w:r w:rsidR="00EA7C67">
        <w:rPr>
          <w:rFonts w:asciiTheme="minorHAnsi" w:hAnsiTheme="minorHAnsi" w:cs="NimbusSanL-Regu"/>
          <w:sz w:val="24"/>
          <w:szCs w:val="24"/>
        </w:rPr>
        <w:t>sobre sus activos</w:t>
      </w:r>
      <w:r w:rsidR="00987EAE" w:rsidRPr="003B2B8A">
        <w:rPr>
          <w:rFonts w:asciiTheme="minorHAnsi" w:hAnsiTheme="minorHAnsi" w:cs="NimbusSanL-Regu"/>
          <w:sz w:val="24"/>
          <w:szCs w:val="24"/>
        </w:rPr>
        <w:t xml:space="preserve">, </w:t>
      </w:r>
      <w:r w:rsidR="00EA7C67">
        <w:rPr>
          <w:rFonts w:asciiTheme="minorHAnsi" w:hAnsiTheme="minorHAnsi" w:cs="NimbusSanL-Regu"/>
          <w:sz w:val="24"/>
          <w:szCs w:val="24"/>
        </w:rPr>
        <w:t xml:space="preserve">por los riesgos identificados de manera sistemática con el objeto de mantener un nivel de exposición que permita responder </w:t>
      </w:r>
      <w:r w:rsidR="00987EAE" w:rsidRPr="003B2B8A">
        <w:rPr>
          <w:rFonts w:asciiTheme="minorHAnsi" w:hAnsiTheme="minorHAnsi" w:cs="NimbusSanL-Regu"/>
          <w:sz w:val="24"/>
          <w:szCs w:val="24"/>
        </w:rPr>
        <w:t xml:space="preserve">por </w:t>
      </w:r>
      <w:r w:rsidR="00EA7C67">
        <w:rPr>
          <w:rFonts w:asciiTheme="minorHAnsi" w:hAnsiTheme="minorHAnsi" w:cs="NimbusSanL-Regu"/>
          <w:sz w:val="24"/>
          <w:szCs w:val="24"/>
        </w:rPr>
        <w:t xml:space="preserve">altos </w:t>
      </w:r>
      <w:r w:rsidR="00987EAE" w:rsidRPr="003B2B8A">
        <w:rPr>
          <w:rFonts w:asciiTheme="minorHAnsi" w:hAnsiTheme="minorHAnsi" w:cs="NimbusSanL-Regu"/>
          <w:sz w:val="24"/>
          <w:szCs w:val="24"/>
        </w:rPr>
        <w:t xml:space="preserve">niveles de confiabilidad, integridad y disponibilidad en los sistemas de información al servicio de la comunidad universitaria y grupos de interés,  mediante la implementación de estándares internacionales de seguridad de información </w:t>
      </w:r>
      <w:r w:rsidR="00EA7C67">
        <w:rPr>
          <w:rFonts w:asciiTheme="minorHAnsi" w:hAnsiTheme="minorHAnsi" w:cs="NimbusSanL-Regu"/>
          <w:sz w:val="24"/>
          <w:szCs w:val="24"/>
        </w:rPr>
        <w:t>y buenas prácticas.</w:t>
      </w:r>
      <w:r w:rsidR="00360E2E">
        <w:rPr>
          <w:rFonts w:asciiTheme="minorHAnsi" w:hAnsiTheme="minorHAnsi" w:cs="NimbusSanL-Regu"/>
          <w:sz w:val="24"/>
          <w:szCs w:val="24"/>
        </w:rPr>
        <w:t xml:space="preserve"> </w:t>
      </w:r>
    </w:p>
    <w:p w14:paraId="5AF942DF" w14:textId="77777777" w:rsidR="00987EAE" w:rsidRPr="00185AF3" w:rsidRDefault="00987EAE" w:rsidP="00987EAE">
      <w:pPr>
        <w:autoSpaceDE w:val="0"/>
        <w:autoSpaceDN w:val="0"/>
        <w:adjustRightInd w:val="0"/>
        <w:spacing w:after="0" w:line="240" w:lineRule="auto"/>
        <w:jc w:val="both"/>
        <w:rPr>
          <w:rFonts w:asciiTheme="minorHAnsi" w:hAnsiTheme="minorHAnsi" w:cs="NimbusSanL-Regu"/>
          <w:sz w:val="24"/>
          <w:szCs w:val="24"/>
        </w:rPr>
      </w:pPr>
    </w:p>
    <w:p w14:paraId="2D82C27E" w14:textId="25C5A0A0" w:rsidR="00B74F7B" w:rsidRPr="00B74F7B" w:rsidRDefault="00987EAE" w:rsidP="00987EAE">
      <w:pPr>
        <w:jc w:val="both"/>
        <w:rPr>
          <w:rFonts w:asciiTheme="minorHAnsi" w:hAnsiTheme="minorHAnsi" w:cs="NimbusSanL-Regu"/>
          <w:sz w:val="24"/>
          <w:szCs w:val="24"/>
        </w:rPr>
      </w:pPr>
      <w:r w:rsidRPr="00185AF3">
        <w:rPr>
          <w:rFonts w:asciiTheme="minorHAnsi" w:hAnsiTheme="minorHAnsi" w:cs="NimbusSanL-Regu"/>
          <w:sz w:val="24"/>
          <w:szCs w:val="24"/>
        </w:rPr>
        <w:t>El establecimiento, implementación, mantenimiento</w:t>
      </w:r>
      <w:r w:rsidR="000E77A7" w:rsidRPr="00185AF3">
        <w:rPr>
          <w:rFonts w:asciiTheme="minorHAnsi" w:hAnsiTheme="minorHAnsi" w:cs="NimbusSanL-Regu"/>
          <w:sz w:val="24"/>
          <w:szCs w:val="24"/>
        </w:rPr>
        <w:t xml:space="preserve"> y</w:t>
      </w:r>
      <w:r w:rsidRPr="00185AF3">
        <w:rPr>
          <w:rFonts w:asciiTheme="minorHAnsi" w:hAnsiTheme="minorHAnsi" w:cs="NimbusSanL-Regu"/>
          <w:sz w:val="24"/>
          <w:szCs w:val="24"/>
        </w:rPr>
        <w:t xml:space="preserve"> mejora continua de la Política de Seguridad de la Información garantiza un compromiso y concientización ineludible de protección a la misma frente a una amplia gama de amenazas. Con esta política se contribuye a minimizar los riesgos asociados de daño y se asegura el eficiente cumplimiento de las funciones sustantivas de la entidad logrando la mejora continua en los procesos acorde al Plan Estratégico Institucional.</w:t>
      </w:r>
    </w:p>
    <w:p w14:paraId="0C716CA0" w14:textId="5E631FBF" w:rsidR="00852633" w:rsidRDefault="00DC2592" w:rsidP="00DC2592">
      <w:pPr>
        <w:jc w:val="both"/>
        <w:rPr>
          <w:rFonts w:ascii="Cambria" w:hAnsi="Cambria" w:cs="Arial"/>
          <w:sz w:val="24"/>
          <w:szCs w:val="24"/>
          <w:lang w:val="es-MX" w:eastAsia="es-ES"/>
        </w:rPr>
      </w:pPr>
      <w:r w:rsidRPr="00185AF3">
        <w:rPr>
          <w:rFonts w:ascii="Cambria" w:hAnsi="Cambria" w:cs="Arial"/>
          <w:sz w:val="24"/>
          <w:szCs w:val="24"/>
          <w:lang w:val="es-MX" w:eastAsia="es-ES"/>
        </w:rPr>
        <w:t xml:space="preserve">La Política de Seguridad de la Información </w:t>
      </w:r>
      <w:r w:rsidR="00311585" w:rsidRPr="00185AF3">
        <w:rPr>
          <w:rFonts w:ascii="Cambria" w:hAnsi="Cambria" w:cs="Arial"/>
          <w:sz w:val="24"/>
          <w:szCs w:val="24"/>
          <w:lang w:val="es-MX" w:eastAsia="es-ES"/>
        </w:rPr>
        <w:t xml:space="preserve">en el proceso de Gestión Tecnológica y Comunicaciones </w:t>
      </w:r>
      <w:r w:rsidRPr="00185AF3">
        <w:rPr>
          <w:rFonts w:ascii="Cambria" w:hAnsi="Cambria" w:cs="Arial"/>
          <w:sz w:val="24"/>
          <w:szCs w:val="24"/>
          <w:lang w:val="es-MX" w:eastAsia="es-ES"/>
        </w:rPr>
        <w:t>es la declaración general que representa la posición de la adminis</w:t>
      </w:r>
      <w:r w:rsidR="007043DF">
        <w:rPr>
          <w:rFonts w:ascii="Cambria" w:hAnsi="Cambria" w:cs="Arial"/>
          <w:sz w:val="24"/>
          <w:szCs w:val="24"/>
          <w:lang w:val="es-MX" w:eastAsia="es-ES"/>
        </w:rPr>
        <w:t>tración de l</w:t>
      </w:r>
      <w:r w:rsidR="002B6395" w:rsidRPr="00185AF3">
        <w:rPr>
          <w:rFonts w:ascii="Cambria" w:hAnsi="Cambria" w:cs="Arial"/>
          <w:sz w:val="24"/>
          <w:szCs w:val="24"/>
          <w:lang w:val="es-MX" w:eastAsia="es-ES"/>
        </w:rPr>
        <w:t xml:space="preserve">a </w:t>
      </w:r>
      <w:r w:rsidR="007A285E">
        <w:rPr>
          <w:rFonts w:ascii="Cambria" w:hAnsi="Cambria" w:cs="Arial"/>
          <w:sz w:val="24"/>
          <w:szCs w:val="24"/>
          <w:lang w:val="es-MX" w:eastAsia="es-ES"/>
        </w:rPr>
        <w:t>UNIVERSIDAD DEL ATLÁNTICO</w:t>
      </w:r>
      <w:r w:rsidRPr="00185AF3">
        <w:rPr>
          <w:rFonts w:ascii="Cambria" w:hAnsi="Cambria" w:cs="Arial"/>
          <w:sz w:val="24"/>
          <w:szCs w:val="24"/>
          <w:lang w:val="es-MX" w:eastAsia="es-ES"/>
        </w:rPr>
        <w:t xml:space="preserve"> con respecto a la protección de los activos de i</w:t>
      </w:r>
      <w:r w:rsidR="00BE0028" w:rsidRPr="00185AF3">
        <w:rPr>
          <w:rFonts w:ascii="Cambria" w:hAnsi="Cambria" w:cs="Arial"/>
          <w:sz w:val="24"/>
          <w:szCs w:val="24"/>
          <w:lang w:val="es-MX" w:eastAsia="es-ES"/>
        </w:rPr>
        <w:t xml:space="preserve">nformación (personas, procesos y </w:t>
      </w:r>
      <w:r w:rsidRPr="00185AF3">
        <w:rPr>
          <w:rFonts w:ascii="Cambria" w:hAnsi="Cambria" w:cs="Arial"/>
          <w:sz w:val="24"/>
          <w:szCs w:val="24"/>
          <w:lang w:val="es-MX" w:eastAsia="es-ES"/>
        </w:rPr>
        <w:t>las tecnologías de información incluido el hardware y el software), a la implementación del Sistema de Gestión de Seguridad de la Información apo</w:t>
      </w:r>
      <w:r w:rsidR="007A285E">
        <w:rPr>
          <w:rFonts w:ascii="Cambria" w:hAnsi="Cambria" w:cs="Arial"/>
          <w:sz w:val="24"/>
          <w:szCs w:val="24"/>
          <w:lang w:val="es-MX" w:eastAsia="es-ES"/>
        </w:rPr>
        <w:t xml:space="preserve">yado </w:t>
      </w:r>
      <w:r w:rsidR="004D7DD2">
        <w:rPr>
          <w:rFonts w:ascii="Cambria" w:hAnsi="Cambria" w:cs="Arial"/>
          <w:sz w:val="24"/>
          <w:szCs w:val="24"/>
          <w:lang w:val="es-MX" w:eastAsia="es-ES"/>
        </w:rPr>
        <w:t xml:space="preserve">las normativas vigentes, políticas y manuales para la seguridad de la información. </w:t>
      </w:r>
    </w:p>
    <w:p w14:paraId="66FB6841" w14:textId="77777777" w:rsidR="00852633" w:rsidRDefault="00852633">
      <w:pPr>
        <w:spacing w:after="0" w:line="240" w:lineRule="auto"/>
        <w:rPr>
          <w:rFonts w:ascii="Cambria" w:hAnsi="Cambria" w:cs="Arial"/>
          <w:sz w:val="24"/>
          <w:szCs w:val="24"/>
          <w:lang w:val="es-MX" w:eastAsia="es-ES"/>
        </w:rPr>
      </w:pPr>
      <w:r>
        <w:rPr>
          <w:rFonts w:ascii="Cambria" w:hAnsi="Cambria" w:cs="Arial"/>
          <w:sz w:val="24"/>
          <w:szCs w:val="24"/>
          <w:lang w:val="es-MX" w:eastAsia="es-ES"/>
        </w:rPr>
        <w:br w:type="page"/>
      </w:r>
    </w:p>
    <w:p w14:paraId="3273B900" w14:textId="77777777" w:rsidR="00DC2592" w:rsidRDefault="00DC2592" w:rsidP="00DC2592">
      <w:pPr>
        <w:jc w:val="both"/>
        <w:rPr>
          <w:rFonts w:ascii="Cambria" w:hAnsi="Cambria" w:cs="Arial"/>
          <w:sz w:val="24"/>
          <w:szCs w:val="24"/>
          <w:lang w:val="es-MX" w:eastAsia="es-ES"/>
        </w:rPr>
      </w:pPr>
    </w:p>
    <w:tbl>
      <w:tblPr>
        <w:tblpPr w:leftFromText="141" w:rightFromText="141" w:vertAnchor="text" w:horzAnchor="margin" w:tblpY="129"/>
        <w:tblW w:w="0" w:type="auto"/>
        <w:tblLook w:val="04A0" w:firstRow="1" w:lastRow="0" w:firstColumn="1" w:lastColumn="0" w:noHBand="0" w:noVBand="1"/>
      </w:tblPr>
      <w:tblGrid>
        <w:gridCol w:w="8840"/>
      </w:tblGrid>
      <w:tr w:rsidR="004114C1" w:rsidRPr="00386676" w14:paraId="01DFA8BD" w14:textId="77777777" w:rsidTr="00C6749C">
        <w:tc>
          <w:tcPr>
            <w:tcW w:w="8980" w:type="dxa"/>
            <w:shd w:val="clear" w:color="auto" w:fill="548DD4"/>
          </w:tcPr>
          <w:p w14:paraId="7660FD3B" w14:textId="36B7A9A0" w:rsidR="004114C1" w:rsidRPr="00386676" w:rsidRDefault="004114C1" w:rsidP="00567A2F">
            <w:pPr>
              <w:pStyle w:val="Ttulo1"/>
              <w:jc w:val="center"/>
              <w:rPr>
                <w:rFonts w:cs="Arial"/>
                <w:szCs w:val="24"/>
              </w:rPr>
            </w:pPr>
            <w:bookmarkStart w:id="3" w:name="_Toc207977247"/>
            <w:r w:rsidRPr="00386676">
              <w:rPr>
                <w:rFonts w:cs="Arial"/>
                <w:szCs w:val="24"/>
              </w:rPr>
              <w:t>OBJETIVO</w:t>
            </w:r>
            <w:bookmarkEnd w:id="3"/>
            <w:r w:rsidR="00852633" w:rsidRPr="00386676">
              <w:rPr>
                <w:rFonts w:cs="Arial"/>
                <w:szCs w:val="24"/>
              </w:rPr>
              <w:t xml:space="preserve"> </w:t>
            </w:r>
          </w:p>
        </w:tc>
      </w:tr>
    </w:tbl>
    <w:p w14:paraId="7C590823" w14:textId="77777777" w:rsidR="004114C1" w:rsidRPr="00185AF3" w:rsidRDefault="004114C1" w:rsidP="00DC2592">
      <w:pPr>
        <w:jc w:val="both"/>
        <w:rPr>
          <w:rFonts w:ascii="Cambria" w:hAnsi="Cambria" w:cs="Arial"/>
          <w:sz w:val="24"/>
          <w:szCs w:val="24"/>
          <w:lang w:val="es-MX" w:eastAsia="es-ES"/>
        </w:rPr>
      </w:pPr>
    </w:p>
    <w:p w14:paraId="7E9A30BB" w14:textId="77777777" w:rsidR="00DC2592" w:rsidRPr="00185AF3" w:rsidRDefault="00F72E8F" w:rsidP="00DC2592">
      <w:pPr>
        <w:jc w:val="both"/>
        <w:rPr>
          <w:rFonts w:ascii="Cambria" w:hAnsi="Cambria" w:cs="Arial"/>
          <w:sz w:val="24"/>
          <w:szCs w:val="24"/>
          <w:lang w:val="es-MX" w:eastAsia="es-ES"/>
        </w:rPr>
      </w:pPr>
      <w:r w:rsidRPr="00185AF3">
        <w:rPr>
          <w:rFonts w:ascii="Cambria" w:hAnsi="Cambria" w:cs="Arial"/>
          <w:sz w:val="24"/>
          <w:szCs w:val="24"/>
          <w:lang w:val="es-MX" w:eastAsia="es-ES"/>
        </w:rPr>
        <w:t>La Universidad del Atlántico</w:t>
      </w:r>
      <w:r w:rsidR="00DC2592" w:rsidRPr="00185AF3">
        <w:rPr>
          <w:rFonts w:ascii="Cambria" w:hAnsi="Cambria" w:cs="Arial"/>
          <w:sz w:val="24"/>
          <w:szCs w:val="24"/>
          <w:lang w:val="es-MX" w:eastAsia="es-ES"/>
        </w:rPr>
        <w:t>, para el cumplimiento de su misión, visión, obje</w:t>
      </w:r>
      <w:r w:rsidRPr="00185AF3">
        <w:rPr>
          <w:rFonts w:ascii="Cambria" w:hAnsi="Cambria" w:cs="Arial"/>
          <w:sz w:val="24"/>
          <w:szCs w:val="24"/>
          <w:lang w:val="es-MX" w:eastAsia="es-ES"/>
        </w:rPr>
        <w:t>tivo estratégico y apegado a los</w:t>
      </w:r>
      <w:r w:rsidR="00DC2592" w:rsidRPr="00185AF3">
        <w:rPr>
          <w:rFonts w:ascii="Cambria" w:hAnsi="Cambria" w:cs="Arial"/>
          <w:sz w:val="24"/>
          <w:szCs w:val="24"/>
          <w:lang w:val="es-MX" w:eastAsia="es-ES"/>
        </w:rPr>
        <w:t xml:space="preserve"> valores </w:t>
      </w:r>
      <w:r w:rsidR="002B6395" w:rsidRPr="00185AF3">
        <w:rPr>
          <w:rFonts w:ascii="Cambria" w:hAnsi="Cambria" w:cs="Arial"/>
          <w:sz w:val="24"/>
          <w:szCs w:val="24"/>
          <w:lang w:val="es-MX" w:eastAsia="es-ES"/>
        </w:rPr>
        <w:t>institucionales</w:t>
      </w:r>
      <w:r w:rsidR="00DC2592" w:rsidRPr="00185AF3">
        <w:rPr>
          <w:rFonts w:ascii="Cambria" w:hAnsi="Cambria" w:cs="Arial"/>
          <w:sz w:val="24"/>
          <w:szCs w:val="24"/>
          <w:lang w:val="es-MX" w:eastAsia="es-ES"/>
        </w:rPr>
        <w:t xml:space="preserve">, establece la función de Seguridad de la Información en la </w:t>
      </w:r>
      <w:r w:rsidRPr="00185AF3">
        <w:rPr>
          <w:rFonts w:ascii="Cambria" w:hAnsi="Cambria" w:cs="Arial"/>
          <w:sz w:val="24"/>
          <w:szCs w:val="24"/>
          <w:lang w:val="es-MX" w:eastAsia="es-ES"/>
        </w:rPr>
        <w:t>Institución</w:t>
      </w:r>
      <w:r w:rsidR="00DC2592" w:rsidRPr="00185AF3">
        <w:rPr>
          <w:rFonts w:ascii="Cambria" w:hAnsi="Cambria" w:cs="Arial"/>
          <w:sz w:val="24"/>
          <w:szCs w:val="24"/>
          <w:lang w:val="es-MX" w:eastAsia="es-ES"/>
        </w:rPr>
        <w:t>, con el objetivo de:</w:t>
      </w:r>
    </w:p>
    <w:p w14:paraId="7C4C7D2D" w14:textId="77777777" w:rsidR="00876466" w:rsidRPr="00185AF3" w:rsidRDefault="003A3F5E"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Pr>
          <w:rFonts w:asciiTheme="minorHAnsi" w:hAnsiTheme="minorHAnsi" w:cs="Arial"/>
          <w:color w:val="000000"/>
          <w:sz w:val="24"/>
          <w:szCs w:val="24"/>
          <w:lang w:val="es-CO" w:eastAsia="es-ES"/>
        </w:rPr>
        <w:t xml:space="preserve">Brindar orientación y soporte,  por parte de la </w:t>
      </w:r>
      <w:r w:rsidR="004B6B7A">
        <w:rPr>
          <w:rFonts w:asciiTheme="minorHAnsi" w:hAnsiTheme="minorHAnsi" w:cs="Arial"/>
          <w:color w:val="000000"/>
          <w:sz w:val="24"/>
          <w:szCs w:val="24"/>
          <w:lang w:val="es-CO" w:eastAsia="es-ES"/>
        </w:rPr>
        <w:t xml:space="preserve">alta </w:t>
      </w:r>
      <w:r>
        <w:rPr>
          <w:rFonts w:asciiTheme="minorHAnsi" w:hAnsiTheme="minorHAnsi" w:cs="Arial"/>
          <w:color w:val="000000"/>
          <w:sz w:val="24"/>
          <w:szCs w:val="24"/>
          <w:lang w:val="es-CO" w:eastAsia="es-ES"/>
        </w:rPr>
        <w:t>dirección,  para la seguridad de la informació</w:t>
      </w:r>
      <w:r w:rsidR="00F41EF4">
        <w:rPr>
          <w:rFonts w:asciiTheme="minorHAnsi" w:hAnsiTheme="minorHAnsi" w:cs="Arial"/>
          <w:color w:val="000000"/>
          <w:sz w:val="24"/>
          <w:szCs w:val="24"/>
          <w:lang w:val="es-CO" w:eastAsia="es-ES"/>
        </w:rPr>
        <w:t xml:space="preserve">n de acuerdo con los requisitos </w:t>
      </w:r>
      <w:r>
        <w:rPr>
          <w:rFonts w:asciiTheme="minorHAnsi" w:hAnsiTheme="minorHAnsi" w:cs="Arial"/>
          <w:color w:val="000000"/>
          <w:sz w:val="24"/>
          <w:szCs w:val="24"/>
          <w:lang w:val="es-CO" w:eastAsia="es-ES"/>
        </w:rPr>
        <w:t>de la institución y con las</w:t>
      </w:r>
      <w:r w:rsidR="00F41EF4">
        <w:rPr>
          <w:rFonts w:asciiTheme="minorHAnsi" w:hAnsiTheme="minorHAnsi" w:cs="Arial"/>
          <w:color w:val="000000"/>
          <w:sz w:val="24"/>
          <w:szCs w:val="24"/>
          <w:lang w:val="es-CO" w:eastAsia="es-ES"/>
        </w:rPr>
        <w:t xml:space="preserve"> leyes y reglamentos pertinentes</w:t>
      </w:r>
    </w:p>
    <w:p w14:paraId="1D6B224F" w14:textId="77777777" w:rsidR="00185AF3" w:rsidRPr="00185AF3" w:rsidRDefault="00185AF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320FE706" w14:textId="77777777" w:rsidR="00F41EF4" w:rsidRDefault="00F41EF4"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0E68EC">
        <w:rPr>
          <w:rFonts w:asciiTheme="minorHAnsi" w:hAnsiTheme="minorHAnsi" w:cs="Arial"/>
          <w:color w:val="000000"/>
          <w:sz w:val="24"/>
          <w:szCs w:val="24"/>
          <w:lang w:val="es-CO" w:eastAsia="es-ES"/>
        </w:rPr>
        <w:t>Establecer un marco de referencia de gestión para iniciar y controlar la implementación y la operación de la seguridad de la información dentro de la institución</w:t>
      </w:r>
    </w:p>
    <w:p w14:paraId="271E9F1B" w14:textId="77777777" w:rsidR="000E68EC" w:rsidRPr="000E68EC" w:rsidRDefault="000E68EC" w:rsidP="000E68EC">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5CCAA50D" w14:textId="77777777" w:rsidR="00185AF3" w:rsidRDefault="00F41EF4"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Pr>
          <w:rFonts w:asciiTheme="minorHAnsi" w:hAnsiTheme="minorHAnsi" w:cs="Arial"/>
          <w:color w:val="000000"/>
          <w:sz w:val="24"/>
          <w:szCs w:val="24"/>
          <w:lang w:val="es-CO" w:eastAsia="es-ES"/>
        </w:rPr>
        <w:t>Asegurar que los funcionarios,  contratistas y proveedores comprenden sus responsabilidades</w:t>
      </w:r>
      <w:r w:rsidR="005C345E">
        <w:rPr>
          <w:rFonts w:asciiTheme="minorHAnsi" w:hAnsiTheme="minorHAnsi" w:cs="Arial"/>
          <w:color w:val="000000"/>
          <w:sz w:val="24"/>
          <w:szCs w:val="24"/>
          <w:lang w:val="es-CO" w:eastAsia="es-ES"/>
        </w:rPr>
        <w:t>,  sean</w:t>
      </w:r>
      <w:r>
        <w:rPr>
          <w:rFonts w:asciiTheme="minorHAnsi" w:hAnsiTheme="minorHAnsi" w:cs="Arial"/>
          <w:color w:val="000000"/>
          <w:sz w:val="24"/>
          <w:szCs w:val="24"/>
          <w:lang w:val="es-CO" w:eastAsia="es-ES"/>
        </w:rPr>
        <w:t xml:space="preserve"> idóneos </w:t>
      </w:r>
      <w:r w:rsidR="005C345E">
        <w:rPr>
          <w:rFonts w:asciiTheme="minorHAnsi" w:hAnsiTheme="minorHAnsi" w:cs="Arial"/>
          <w:color w:val="000000"/>
          <w:sz w:val="24"/>
          <w:szCs w:val="24"/>
          <w:lang w:val="es-CO" w:eastAsia="es-ES"/>
        </w:rPr>
        <w:t>en los roles asignados,  cumplan sus compromisos de la seguridad de la información,  protegiendo los intereses de la institución como parte del proceso de actualización o terminación de empleo</w:t>
      </w:r>
      <w:r w:rsidR="001D1049">
        <w:rPr>
          <w:rFonts w:asciiTheme="minorHAnsi" w:hAnsiTheme="minorHAnsi" w:cs="Arial"/>
          <w:color w:val="000000"/>
          <w:sz w:val="24"/>
          <w:szCs w:val="24"/>
          <w:lang w:val="es-CO" w:eastAsia="es-ES"/>
        </w:rPr>
        <w:t xml:space="preserve"> o contrato</w:t>
      </w:r>
    </w:p>
    <w:p w14:paraId="652AC02F" w14:textId="77777777" w:rsidR="005C345E" w:rsidRPr="005C345E" w:rsidRDefault="005C345E" w:rsidP="005C345E">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341BAA76" w14:textId="77777777" w:rsidR="001D1049" w:rsidRDefault="001D1049"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Pr>
          <w:rFonts w:asciiTheme="minorHAnsi" w:hAnsiTheme="minorHAnsi" w:cs="Arial"/>
          <w:color w:val="000000"/>
          <w:sz w:val="24"/>
          <w:szCs w:val="24"/>
          <w:lang w:val="es-CO" w:eastAsia="es-ES"/>
        </w:rPr>
        <w:t>Identificar y asegurar los activos de información organizacionales y definir las responsabilidades de protección apropiadas,  de acuerdo con su importancia para la institución</w:t>
      </w:r>
    </w:p>
    <w:p w14:paraId="24672D1D" w14:textId="77777777" w:rsidR="000E68EC" w:rsidRPr="000E68EC" w:rsidRDefault="000E68EC" w:rsidP="000E68EC">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253A6683" w14:textId="77777777" w:rsidR="009C0962" w:rsidRDefault="009C0962"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0E68EC">
        <w:rPr>
          <w:rFonts w:asciiTheme="minorHAnsi" w:hAnsiTheme="minorHAnsi" w:cs="Arial"/>
          <w:color w:val="000000"/>
          <w:sz w:val="24"/>
          <w:szCs w:val="24"/>
          <w:lang w:val="es-CO" w:eastAsia="es-ES"/>
        </w:rPr>
        <w:t xml:space="preserve">Evitar la divulgación, la  modificación,  el retiro o la destrucción no autorizados de información almacenada en los medios </w:t>
      </w:r>
    </w:p>
    <w:p w14:paraId="4C7B732D" w14:textId="77777777" w:rsidR="000E68EC" w:rsidRPr="000E68EC" w:rsidRDefault="000E68EC" w:rsidP="000E68EC">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36FE590B" w14:textId="77777777" w:rsidR="009C0962" w:rsidRDefault="005D55DC"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0E68EC">
        <w:rPr>
          <w:rFonts w:asciiTheme="minorHAnsi" w:hAnsiTheme="minorHAnsi" w:cs="Arial"/>
          <w:color w:val="000000"/>
          <w:sz w:val="24"/>
          <w:szCs w:val="24"/>
          <w:lang w:val="es-CO" w:eastAsia="es-ES"/>
        </w:rPr>
        <w:t>Garantizar la seguridad de las operaciones controlando y documentando los cambios institucionales,  en los procesos de negocio,  en las instalaciones y en los sistemas de procesamiento de información que afecten la seguridad de la información</w:t>
      </w:r>
    </w:p>
    <w:p w14:paraId="56AAD0B7" w14:textId="77777777" w:rsidR="000E68EC" w:rsidRPr="000E68EC" w:rsidRDefault="000E68EC" w:rsidP="000E68EC">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7215CE86" w14:textId="77777777" w:rsidR="005D55DC" w:rsidRDefault="00191E0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91E07">
        <w:rPr>
          <w:rFonts w:asciiTheme="minorHAnsi" w:hAnsiTheme="minorHAnsi" w:cs="Arial"/>
          <w:color w:val="000000"/>
          <w:sz w:val="24"/>
          <w:szCs w:val="24"/>
          <w:lang w:val="es-CO" w:eastAsia="es-ES"/>
        </w:rPr>
        <w:t xml:space="preserve">Mantener </w:t>
      </w:r>
      <w:r w:rsidR="005D55DC" w:rsidRPr="00191E07">
        <w:rPr>
          <w:rFonts w:asciiTheme="minorHAnsi" w:hAnsiTheme="minorHAnsi" w:cs="Arial"/>
          <w:color w:val="000000"/>
          <w:sz w:val="24"/>
          <w:szCs w:val="24"/>
          <w:lang w:val="es-CO" w:eastAsia="es-ES"/>
        </w:rPr>
        <w:t xml:space="preserve">la seguridad de la información en el proceso de Gestión Tecnológica y de Comunicaciones, </w:t>
      </w:r>
      <w:r w:rsidRPr="00191E07">
        <w:rPr>
          <w:rFonts w:asciiTheme="minorHAnsi" w:hAnsiTheme="minorHAnsi" w:cs="Arial"/>
          <w:color w:val="000000"/>
          <w:sz w:val="24"/>
          <w:szCs w:val="24"/>
          <w:lang w:val="es-CO" w:eastAsia="es-ES"/>
        </w:rPr>
        <w:t>estableciendo políticas, procedimientos y controles de transferencia formales en la institución y las partes externas</w:t>
      </w:r>
    </w:p>
    <w:p w14:paraId="49A0E6E9" w14:textId="77777777" w:rsidR="000E68EC" w:rsidRDefault="000E68EC" w:rsidP="000E68EC">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3CC758C7" w14:textId="77777777" w:rsidR="000E68EC" w:rsidRDefault="000E68EC"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Pr>
          <w:rFonts w:asciiTheme="minorHAnsi" w:hAnsiTheme="minorHAnsi" w:cs="Arial"/>
          <w:color w:val="000000"/>
          <w:sz w:val="24"/>
          <w:szCs w:val="24"/>
          <w:lang w:val="es-CO" w:eastAsia="es-ES"/>
        </w:rPr>
        <w:t xml:space="preserve">Asegurar que la seguridad de la información sea una parte integral de los sistemas de información durante todo el ciclo de vida. Esto incluye también </w:t>
      </w:r>
      <w:r>
        <w:rPr>
          <w:rFonts w:asciiTheme="minorHAnsi" w:hAnsiTheme="minorHAnsi" w:cs="Arial"/>
          <w:color w:val="000000"/>
          <w:sz w:val="24"/>
          <w:szCs w:val="24"/>
          <w:lang w:val="es-CO" w:eastAsia="es-ES"/>
        </w:rPr>
        <w:lastRenderedPageBreak/>
        <w:t>los requisitos para sistemas de información que prestan servicios sobre redes publicas</w:t>
      </w:r>
    </w:p>
    <w:p w14:paraId="46A5A5DB" w14:textId="77777777" w:rsidR="000E68EC" w:rsidRPr="000E68EC" w:rsidRDefault="000E68EC" w:rsidP="00CE6E65">
      <w:pPr>
        <w:pStyle w:val="Prrafodelista"/>
        <w:spacing w:after="0"/>
        <w:rPr>
          <w:rFonts w:asciiTheme="minorHAnsi" w:hAnsiTheme="minorHAnsi" w:cs="Arial"/>
          <w:color w:val="000000"/>
          <w:sz w:val="24"/>
          <w:szCs w:val="24"/>
          <w:lang w:val="es-CO" w:eastAsia="es-ES"/>
        </w:rPr>
      </w:pPr>
    </w:p>
    <w:p w14:paraId="5BD89B0C" w14:textId="77777777" w:rsidR="000E68EC" w:rsidRDefault="00CE6E65"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Pr>
          <w:rFonts w:asciiTheme="minorHAnsi" w:hAnsiTheme="minorHAnsi" w:cs="Arial"/>
          <w:color w:val="000000"/>
          <w:sz w:val="24"/>
          <w:szCs w:val="24"/>
          <w:lang w:val="es-CO" w:eastAsia="es-ES"/>
        </w:rPr>
        <w:t>Mantener el nivel acordado de seguridad en la información y protección de los activos de la institución con los proveedores</w:t>
      </w:r>
    </w:p>
    <w:p w14:paraId="1FC1090F" w14:textId="77777777" w:rsidR="000E68EC" w:rsidRPr="000E68EC" w:rsidRDefault="000E68EC" w:rsidP="000E68EC">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4B8534ED" w14:textId="77777777" w:rsidR="00191E07" w:rsidRPr="00191E07" w:rsidRDefault="00191E07" w:rsidP="00191E07">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504C55F1" w14:textId="77777777" w:rsidR="00185AF3" w:rsidRPr="000E68EC" w:rsidRDefault="00DC2592"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0E68EC">
        <w:rPr>
          <w:rFonts w:asciiTheme="minorHAnsi" w:hAnsiTheme="minorHAnsi" w:cs="Arial"/>
          <w:color w:val="000000"/>
          <w:sz w:val="24"/>
          <w:szCs w:val="24"/>
          <w:lang w:val="es-CO" w:eastAsia="es-ES"/>
        </w:rPr>
        <w:t>Mantener</w:t>
      </w:r>
      <w:r w:rsidR="00876466" w:rsidRPr="000E68EC">
        <w:rPr>
          <w:rFonts w:asciiTheme="minorHAnsi" w:hAnsiTheme="minorHAnsi" w:cs="Arial"/>
          <w:color w:val="000000"/>
          <w:sz w:val="24"/>
          <w:szCs w:val="24"/>
          <w:lang w:val="es-CO" w:eastAsia="es-ES"/>
        </w:rPr>
        <w:t xml:space="preserve"> e incrementar los niveles de</w:t>
      </w:r>
      <w:r w:rsidRPr="000E68EC">
        <w:rPr>
          <w:rFonts w:asciiTheme="minorHAnsi" w:hAnsiTheme="minorHAnsi" w:cs="Arial"/>
          <w:color w:val="000000"/>
          <w:sz w:val="24"/>
          <w:szCs w:val="24"/>
          <w:lang w:val="es-CO" w:eastAsia="es-ES"/>
        </w:rPr>
        <w:t xml:space="preserve"> confianza de </w:t>
      </w:r>
      <w:r w:rsidR="007C661A" w:rsidRPr="000E68EC">
        <w:rPr>
          <w:rFonts w:asciiTheme="minorHAnsi" w:hAnsiTheme="minorHAnsi" w:cs="Arial"/>
          <w:color w:val="000000"/>
          <w:sz w:val="24"/>
          <w:szCs w:val="24"/>
          <w:lang w:val="es-CO" w:eastAsia="es-ES"/>
        </w:rPr>
        <w:t xml:space="preserve">la </w:t>
      </w:r>
      <w:r w:rsidR="002B6395" w:rsidRPr="000E68EC">
        <w:rPr>
          <w:rFonts w:asciiTheme="minorHAnsi" w:hAnsiTheme="minorHAnsi" w:cs="Arial"/>
          <w:color w:val="000000"/>
          <w:sz w:val="24"/>
          <w:szCs w:val="24"/>
          <w:lang w:val="es-CO" w:eastAsia="es-ES"/>
        </w:rPr>
        <w:t>comunidad</w:t>
      </w:r>
      <w:r w:rsidR="00876466" w:rsidRPr="000E68EC">
        <w:rPr>
          <w:rFonts w:asciiTheme="minorHAnsi" w:hAnsiTheme="minorHAnsi" w:cs="Arial"/>
          <w:color w:val="000000"/>
          <w:sz w:val="24"/>
          <w:szCs w:val="24"/>
          <w:lang w:val="es-CO" w:eastAsia="es-ES"/>
        </w:rPr>
        <w:t xml:space="preserve"> universitaria, clientes, </w:t>
      </w:r>
      <w:r w:rsidR="000E68EC" w:rsidRPr="000E68EC">
        <w:rPr>
          <w:rFonts w:asciiTheme="minorHAnsi" w:hAnsiTheme="minorHAnsi" w:cs="Arial"/>
          <w:color w:val="000000"/>
          <w:sz w:val="24"/>
          <w:szCs w:val="24"/>
          <w:lang w:val="es-CO" w:eastAsia="es-ES"/>
        </w:rPr>
        <w:t>proveedores y grupos de interés</w:t>
      </w:r>
    </w:p>
    <w:p w14:paraId="1B89E355" w14:textId="77777777" w:rsidR="00185AF3" w:rsidRPr="00185AF3" w:rsidRDefault="00185AF3" w:rsidP="00185AF3">
      <w:p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p>
    <w:p w14:paraId="13E2F31F" w14:textId="77777777" w:rsidR="00D513E6" w:rsidRPr="00045DD4" w:rsidRDefault="00DC2592" w:rsidP="008F4B26">
      <w:pPr>
        <w:pStyle w:val="Prrafodelista"/>
        <w:numPr>
          <w:ilvl w:val="0"/>
          <w:numId w:val="3"/>
        </w:numPr>
        <w:autoSpaceDE w:val="0"/>
        <w:autoSpaceDN w:val="0"/>
        <w:adjustRightInd w:val="0"/>
        <w:spacing w:after="0" w:line="240" w:lineRule="auto"/>
        <w:contextualSpacing/>
        <w:jc w:val="both"/>
        <w:rPr>
          <w:rFonts w:ascii="Cambria" w:hAnsi="Cambria" w:cs="Arial"/>
          <w:sz w:val="24"/>
          <w:szCs w:val="24"/>
          <w:lang w:val="es-MX" w:eastAsia="es-ES"/>
        </w:rPr>
      </w:pPr>
      <w:r w:rsidRPr="000E68EC">
        <w:rPr>
          <w:rFonts w:asciiTheme="minorHAnsi" w:hAnsiTheme="minorHAnsi" w:cs="Arial"/>
          <w:color w:val="000000"/>
          <w:sz w:val="24"/>
          <w:szCs w:val="24"/>
          <w:lang w:val="es-CO" w:eastAsia="es-ES"/>
        </w:rPr>
        <w:t>Garantizar la continuidad de</w:t>
      </w:r>
      <w:r w:rsidR="00D670A4" w:rsidRPr="000E68EC">
        <w:rPr>
          <w:rFonts w:asciiTheme="minorHAnsi" w:hAnsiTheme="minorHAnsi" w:cs="Arial"/>
          <w:color w:val="000000"/>
          <w:sz w:val="24"/>
          <w:szCs w:val="24"/>
          <w:lang w:val="es-CO" w:eastAsia="es-ES"/>
        </w:rPr>
        <w:t xml:space="preserve"> </w:t>
      </w:r>
      <w:r w:rsidRPr="000E68EC">
        <w:rPr>
          <w:rFonts w:asciiTheme="minorHAnsi" w:hAnsiTheme="minorHAnsi" w:cs="Arial"/>
          <w:color w:val="000000"/>
          <w:sz w:val="24"/>
          <w:szCs w:val="24"/>
          <w:lang w:val="es-CO" w:eastAsia="es-ES"/>
        </w:rPr>
        <w:t>l</w:t>
      </w:r>
      <w:r w:rsidR="00D670A4" w:rsidRPr="000E68EC">
        <w:rPr>
          <w:rFonts w:asciiTheme="minorHAnsi" w:hAnsiTheme="minorHAnsi" w:cs="Arial"/>
          <w:color w:val="000000"/>
          <w:sz w:val="24"/>
          <w:szCs w:val="24"/>
          <w:lang w:val="es-CO" w:eastAsia="es-ES"/>
        </w:rPr>
        <w:t>a</w:t>
      </w:r>
      <w:r w:rsidRPr="000E68EC">
        <w:rPr>
          <w:rFonts w:asciiTheme="minorHAnsi" w:hAnsiTheme="minorHAnsi" w:cs="Arial"/>
          <w:color w:val="000000"/>
          <w:sz w:val="24"/>
          <w:szCs w:val="24"/>
          <w:lang w:val="es-CO" w:eastAsia="es-ES"/>
        </w:rPr>
        <w:t xml:space="preserve"> </w:t>
      </w:r>
      <w:r w:rsidR="00D670A4" w:rsidRPr="000E68EC">
        <w:rPr>
          <w:rFonts w:asciiTheme="minorHAnsi" w:hAnsiTheme="minorHAnsi" w:cs="Arial"/>
          <w:color w:val="000000"/>
          <w:sz w:val="24"/>
          <w:szCs w:val="24"/>
          <w:lang w:val="es-CO" w:eastAsia="es-ES"/>
        </w:rPr>
        <w:t xml:space="preserve">actividad de la </w:t>
      </w:r>
      <w:r w:rsidR="00CE6E65">
        <w:rPr>
          <w:rFonts w:asciiTheme="minorHAnsi" w:hAnsiTheme="minorHAnsi" w:cs="Arial"/>
          <w:color w:val="000000"/>
          <w:sz w:val="24"/>
          <w:szCs w:val="24"/>
          <w:lang w:val="es-CO" w:eastAsia="es-ES"/>
        </w:rPr>
        <w:t>institució</w:t>
      </w:r>
      <w:r w:rsidR="00D670A4" w:rsidRPr="000E68EC">
        <w:rPr>
          <w:rFonts w:asciiTheme="minorHAnsi" w:hAnsiTheme="minorHAnsi" w:cs="Arial"/>
          <w:color w:val="000000"/>
          <w:sz w:val="24"/>
          <w:szCs w:val="24"/>
          <w:lang w:val="es-CO" w:eastAsia="es-ES"/>
        </w:rPr>
        <w:t>n</w:t>
      </w:r>
      <w:r w:rsidR="000E68EC" w:rsidRPr="000E68EC">
        <w:rPr>
          <w:rFonts w:asciiTheme="minorHAnsi" w:hAnsiTheme="minorHAnsi" w:cs="Arial"/>
          <w:color w:val="000000"/>
          <w:sz w:val="24"/>
          <w:szCs w:val="24"/>
          <w:lang w:val="es-CO" w:eastAsia="es-ES"/>
        </w:rPr>
        <w:t xml:space="preserve"> frente a incidentes</w:t>
      </w:r>
    </w:p>
    <w:p w14:paraId="0495AB6E" w14:textId="77777777" w:rsidR="00045DD4" w:rsidRPr="00045DD4" w:rsidRDefault="00045DD4" w:rsidP="00045DD4">
      <w:pPr>
        <w:pStyle w:val="Prrafodelista"/>
        <w:rPr>
          <w:rFonts w:ascii="Cambria" w:hAnsi="Cambria" w:cs="Arial"/>
          <w:sz w:val="24"/>
          <w:szCs w:val="24"/>
          <w:lang w:val="es-MX" w:eastAsia="es-ES"/>
        </w:rPr>
      </w:pPr>
    </w:p>
    <w:p w14:paraId="7CDE5327" w14:textId="77777777" w:rsidR="00045DD4" w:rsidRPr="00045DD4" w:rsidRDefault="00045DD4" w:rsidP="008F4B26">
      <w:pPr>
        <w:pStyle w:val="Prrafodelista"/>
        <w:numPr>
          <w:ilvl w:val="0"/>
          <w:numId w:val="3"/>
        </w:numPr>
        <w:autoSpaceDE w:val="0"/>
        <w:autoSpaceDN w:val="0"/>
        <w:adjustRightInd w:val="0"/>
        <w:spacing w:after="0" w:line="240" w:lineRule="auto"/>
        <w:contextualSpacing/>
        <w:jc w:val="both"/>
        <w:rPr>
          <w:rFonts w:ascii="Cambria" w:hAnsi="Cambria" w:cs="Arial"/>
          <w:sz w:val="24"/>
          <w:szCs w:val="24"/>
          <w:lang w:val="es-MX" w:eastAsia="es-ES"/>
        </w:rPr>
      </w:pPr>
      <w:r>
        <w:rPr>
          <w:rFonts w:ascii="Cambria" w:hAnsi="Cambria" w:cs="Arial"/>
          <w:sz w:val="24"/>
          <w:szCs w:val="24"/>
          <w:lang w:val="es-MX" w:eastAsia="es-ES"/>
        </w:rPr>
        <w:t>Evitar el incumplimiento de las obligaciones legales, estatutarias, de reglamentación, contractuales relacionadas con la seguridad de la información y de cualquier requisito de seguridad</w:t>
      </w:r>
    </w:p>
    <w:p w14:paraId="592CE1FF" w14:textId="77777777" w:rsidR="000E68EC" w:rsidRPr="000E68EC" w:rsidRDefault="000E68EC" w:rsidP="000E68EC">
      <w:pPr>
        <w:pStyle w:val="Prrafodelista"/>
        <w:autoSpaceDE w:val="0"/>
        <w:autoSpaceDN w:val="0"/>
        <w:adjustRightInd w:val="0"/>
        <w:spacing w:after="0" w:line="240" w:lineRule="auto"/>
        <w:ind w:left="1080"/>
        <w:contextualSpacing/>
        <w:jc w:val="both"/>
        <w:rPr>
          <w:rFonts w:ascii="Cambria" w:hAnsi="Cambria" w:cs="Arial"/>
          <w:sz w:val="24"/>
          <w:szCs w:val="24"/>
          <w:lang w:val="es-MX" w:eastAsia="es-ES"/>
        </w:rPr>
      </w:pPr>
    </w:p>
    <w:tbl>
      <w:tblPr>
        <w:tblpPr w:leftFromText="141" w:rightFromText="141" w:vertAnchor="text" w:horzAnchor="margin" w:tblpY="129"/>
        <w:tblW w:w="0" w:type="auto"/>
        <w:tblLook w:val="04A0" w:firstRow="1" w:lastRow="0" w:firstColumn="1" w:lastColumn="0" w:noHBand="0" w:noVBand="1"/>
      </w:tblPr>
      <w:tblGrid>
        <w:gridCol w:w="8840"/>
      </w:tblGrid>
      <w:tr w:rsidR="00D513E6" w:rsidRPr="00386676" w14:paraId="193FB225" w14:textId="77777777" w:rsidTr="00D513E6">
        <w:tc>
          <w:tcPr>
            <w:tcW w:w="8980" w:type="dxa"/>
            <w:shd w:val="clear" w:color="auto" w:fill="548DD4"/>
          </w:tcPr>
          <w:p w14:paraId="29E6E082" w14:textId="79B2876D" w:rsidR="00D513E6" w:rsidRPr="00386676" w:rsidRDefault="00D513E6" w:rsidP="00567A2F">
            <w:pPr>
              <w:pStyle w:val="Ttulo1"/>
              <w:jc w:val="center"/>
              <w:rPr>
                <w:rFonts w:cs="Arial"/>
                <w:szCs w:val="24"/>
              </w:rPr>
            </w:pPr>
            <w:bookmarkStart w:id="4" w:name="_Toc207977248"/>
            <w:r w:rsidRPr="00386676">
              <w:rPr>
                <w:rFonts w:cs="Arial"/>
                <w:szCs w:val="24"/>
              </w:rPr>
              <w:t>alcance</w:t>
            </w:r>
            <w:bookmarkEnd w:id="4"/>
          </w:p>
        </w:tc>
      </w:tr>
    </w:tbl>
    <w:p w14:paraId="3BA203E4" w14:textId="77777777" w:rsidR="00C52584" w:rsidRDefault="00C52584" w:rsidP="003A0AB6">
      <w:pPr>
        <w:autoSpaceDE w:val="0"/>
        <w:autoSpaceDN w:val="0"/>
        <w:adjustRightInd w:val="0"/>
        <w:spacing w:after="0" w:line="240" w:lineRule="auto"/>
        <w:jc w:val="both"/>
        <w:rPr>
          <w:rFonts w:ascii="NimbusSanL-Regu" w:hAnsi="NimbusSanL-Regu" w:cs="NimbusSanL-Regu"/>
        </w:rPr>
      </w:pPr>
    </w:p>
    <w:p w14:paraId="517C227C" w14:textId="37F2F081" w:rsidR="003A0AB6" w:rsidRPr="00185AF3" w:rsidRDefault="000531A6" w:rsidP="003A0AB6">
      <w:pPr>
        <w:autoSpaceDE w:val="0"/>
        <w:autoSpaceDN w:val="0"/>
        <w:adjustRightInd w:val="0"/>
        <w:spacing w:after="0" w:line="240" w:lineRule="auto"/>
        <w:jc w:val="both"/>
        <w:rPr>
          <w:rFonts w:ascii="Cambria" w:hAnsi="Cambria" w:cs="Arial"/>
          <w:sz w:val="24"/>
          <w:szCs w:val="24"/>
          <w:lang w:val="es-MX" w:eastAsia="es-ES"/>
        </w:rPr>
      </w:pPr>
      <w:r>
        <w:rPr>
          <w:rFonts w:ascii="Cambria" w:hAnsi="Cambria" w:cs="Arial"/>
          <w:sz w:val="24"/>
          <w:szCs w:val="24"/>
          <w:lang w:val="es-MX" w:eastAsia="es-ES"/>
        </w:rPr>
        <w:t>El presente documento</w:t>
      </w:r>
      <w:r w:rsidR="003A0AB6" w:rsidRPr="00185AF3">
        <w:rPr>
          <w:rFonts w:ascii="Cambria" w:hAnsi="Cambria" w:cs="Arial"/>
          <w:sz w:val="24"/>
          <w:szCs w:val="24"/>
          <w:lang w:val="es-MX" w:eastAsia="es-ES"/>
        </w:rPr>
        <w:t xml:space="preserve"> es de aplicación a toda la comunidad universitaria, dependencias que componen la institución, a sus recursos, a la totalidad de los procesos int</w:t>
      </w:r>
      <w:r w:rsidR="005B3C06" w:rsidRPr="00185AF3">
        <w:rPr>
          <w:rFonts w:ascii="Cambria" w:hAnsi="Cambria" w:cs="Arial"/>
          <w:sz w:val="24"/>
          <w:szCs w:val="24"/>
          <w:lang w:val="es-MX" w:eastAsia="es-ES"/>
        </w:rPr>
        <w:t>ernos o externos vinculados al proceso de</w:t>
      </w:r>
      <w:r w:rsidR="003A0AB6" w:rsidRPr="00185AF3">
        <w:rPr>
          <w:rFonts w:ascii="Cambria" w:hAnsi="Cambria" w:cs="Arial"/>
          <w:sz w:val="24"/>
          <w:szCs w:val="24"/>
          <w:lang w:val="es-MX" w:eastAsia="es-ES"/>
        </w:rPr>
        <w:t xml:space="preserve"> Gestión Tecnológica y de Comunicaciones, a través de contratos o acuerdos con terceros y a todo el personal de la Universidad del Atlántico y la ciudadanía en general, cualquiera sea su situación contractual, la dependencia a la cual se encuentre adscrito y el nivel de las tareas que desempeñe.</w:t>
      </w:r>
    </w:p>
    <w:p w14:paraId="13C8A74A" w14:textId="77777777" w:rsidR="007B3B7D" w:rsidRDefault="007B3B7D" w:rsidP="0069412F">
      <w:pPr>
        <w:jc w:val="both"/>
        <w:rPr>
          <w:rFonts w:ascii="Cambria" w:hAnsi="Cambria" w:cs="Arial"/>
          <w:sz w:val="24"/>
          <w:szCs w:val="24"/>
          <w:lang w:val="es-MX" w:eastAsia="es-ES"/>
        </w:rPr>
      </w:pPr>
    </w:p>
    <w:p w14:paraId="1F502930" w14:textId="77777777" w:rsidR="00DC2592" w:rsidRPr="00185AF3" w:rsidRDefault="00DC2592" w:rsidP="0069412F">
      <w:pPr>
        <w:jc w:val="both"/>
        <w:rPr>
          <w:rFonts w:ascii="Cambria" w:hAnsi="Cambria" w:cs="Arial"/>
          <w:sz w:val="24"/>
          <w:szCs w:val="24"/>
          <w:lang w:val="es-MX" w:eastAsia="es-ES"/>
        </w:rPr>
      </w:pPr>
      <w:r w:rsidRPr="00185AF3">
        <w:rPr>
          <w:rFonts w:ascii="Cambria" w:hAnsi="Cambria" w:cs="Arial"/>
          <w:sz w:val="24"/>
          <w:szCs w:val="24"/>
          <w:lang w:val="es-MX" w:eastAsia="es-ES"/>
        </w:rPr>
        <w:t xml:space="preserve">Las responsabilidades frente a la seguridad de la información serán definidas, </w:t>
      </w:r>
      <w:r w:rsidR="00CB23D3" w:rsidRPr="00185AF3">
        <w:rPr>
          <w:rFonts w:ascii="Cambria" w:hAnsi="Cambria" w:cs="Arial"/>
          <w:sz w:val="24"/>
          <w:szCs w:val="24"/>
          <w:lang w:val="es-MX" w:eastAsia="es-ES"/>
        </w:rPr>
        <w:t>difundidas</w:t>
      </w:r>
      <w:r w:rsidRPr="00185AF3">
        <w:rPr>
          <w:rFonts w:ascii="Cambria" w:hAnsi="Cambria" w:cs="Arial"/>
          <w:sz w:val="24"/>
          <w:szCs w:val="24"/>
          <w:lang w:val="es-MX" w:eastAsia="es-ES"/>
        </w:rPr>
        <w:t>, publica</w:t>
      </w:r>
      <w:r w:rsidR="00CB23D3" w:rsidRPr="00185AF3">
        <w:rPr>
          <w:rFonts w:ascii="Cambria" w:hAnsi="Cambria" w:cs="Arial"/>
          <w:sz w:val="24"/>
          <w:szCs w:val="24"/>
          <w:lang w:val="es-MX" w:eastAsia="es-ES"/>
        </w:rPr>
        <w:t xml:space="preserve">das y aceptadas por la comunidad universitaria. </w:t>
      </w:r>
    </w:p>
    <w:p w14:paraId="6148E064" w14:textId="7BDDB37E" w:rsidR="00DC2592" w:rsidRPr="00185AF3" w:rsidRDefault="00CB23D3" w:rsidP="0069412F">
      <w:pPr>
        <w:jc w:val="both"/>
        <w:rPr>
          <w:rFonts w:ascii="Cambria" w:hAnsi="Cambria" w:cs="Arial"/>
          <w:sz w:val="24"/>
          <w:szCs w:val="24"/>
          <w:lang w:val="es-MX" w:eastAsia="es-ES"/>
        </w:rPr>
      </w:pPr>
      <w:r w:rsidRPr="00185AF3">
        <w:rPr>
          <w:rFonts w:ascii="Cambria" w:hAnsi="Cambria" w:cs="Arial"/>
          <w:sz w:val="24"/>
          <w:szCs w:val="24"/>
          <w:lang w:val="es-MX" w:eastAsia="es-ES"/>
        </w:rPr>
        <w:t>La Un</w:t>
      </w:r>
      <w:r w:rsidR="00BE0028" w:rsidRPr="00185AF3">
        <w:rPr>
          <w:rFonts w:ascii="Cambria" w:hAnsi="Cambria" w:cs="Arial"/>
          <w:sz w:val="24"/>
          <w:szCs w:val="24"/>
          <w:lang w:val="es-MX" w:eastAsia="es-ES"/>
        </w:rPr>
        <w:t>i</w:t>
      </w:r>
      <w:r w:rsidRPr="00185AF3">
        <w:rPr>
          <w:rFonts w:ascii="Cambria" w:hAnsi="Cambria" w:cs="Arial"/>
          <w:sz w:val="24"/>
          <w:szCs w:val="24"/>
          <w:lang w:val="es-MX" w:eastAsia="es-ES"/>
        </w:rPr>
        <w:t>versidad del Atlántico p</w:t>
      </w:r>
      <w:r w:rsidR="00DC2592" w:rsidRPr="00185AF3">
        <w:rPr>
          <w:rFonts w:ascii="Cambria" w:hAnsi="Cambria" w:cs="Arial"/>
          <w:sz w:val="24"/>
          <w:szCs w:val="24"/>
          <w:lang w:val="es-MX" w:eastAsia="es-ES"/>
        </w:rPr>
        <w:t xml:space="preserve">rotegerá la información generada, procesada o resguardada por </w:t>
      </w:r>
      <w:r w:rsidR="00BE0028" w:rsidRPr="00185AF3">
        <w:rPr>
          <w:rFonts w:ascii="Cambria" w:hAnsi="Cambria" w:cs="Arial"/>
          <w:sz w:val="24"/>
          <w:szCs w:val="24"/>
          <w:lang w:val="es-MX" w:eastAsia="es-ES"/>
        </w:rPr>
        <w:t>el proceso de Tecnología y Comunicaciones</w:t>
      </w:r>
      <w:r w:rsidR="00DC2592" w:rsidRPr="00185AF3">
        <w:rPr>
          <w:rFonts w:ascii="Cambria" w:hAnsi="Cambria" w:cs="Arial"/>
          <w:sz w:val="24"/>
          <w:szCs w:val="24"/>
          <w:lang w:val="es-MX" w:eastAsia="es-ES"/>
        </w:rPr>
        <w:t xml:space="preserve">, </w:t>
      </w:r>
      <w:r w:rsidR="00BE0028" w:rsidRPr="00185AF3">
        <w:rPr>
          <w:rFonts w:ascii="Cambria" w:hAnsi="Cambria" w:cs="Arial"/>
          <w:sz w:val="24"/>
          <w:szCs w:val="24"/>
          <w:lang w:val="es-MX" w:eastAsia="es-ES"/>
        </w:rPr>
        <w:t xml:space="preserve">Servicio TI </w:t>
      </w:r>
      <w:r w:rsidR="00DC2592" w:rsidRPr="00185AF3">
        <w:rPr>
          <w:rFonts w:ascii="Cambria" w:hAnsi="Cambria" w:cs="Arial"/>
          <w:sz w:val="24"/>
          <w:szCs w:val="24"/>
          <w:lang w:val="es-MX" w:eastAsia="es-ES"/>
        </w:rPr>
        <w:t>y activos</w:t>
      </w:r>
      <w:r w:rsidR="00BE0028" w:rsidRPr="00185AF3">
        <w:rPr>
          <w:rFonts w:ascii="Cambria" w:hAnsi="Cambria" w:cs="Arial"/>
          <w:sz w:val="24"/>
          <w:szCs w:val="24"/>
          <w:lang w:val="es-MX" w:eastAsia="es-ES"/>
        </w:rPr>
        <w:t xml:space="preserve"> de información estableciendo controles a los</w:t>
      </w:r>
      <w:r w:rsidR="00DC2592" w:rsidRPr="00185AF3">
        <w:rPr>
          <w:rFonts w:ascii="Cambria" w:hAnsi="Cambria" w:cs="Arial"/>
          <w:sz w:val="24"/>
          <w:szCs w:val="24"/>
          <w:lang w:val="es-MX" w:eastAsia="es-ES"/>
        </w:rPr>
        <w:t xml:space="preserve"> riesgo</w:t>
      </w:r>
      <w:r w:rsidR="00BE0028" w:rsidRPr="00185AF3">
        <w:rPr>
          <w:rFonts w:ascii="Cambria" w:hAnsi="Cambria" w:cs="Arial"/>
          <w:sz w:val="24"/>
          <w:szCs w:val="24"/>
          <w:lang w:val="es-MX" w:eastAsia="es-ES"/>
        </w:rPr>
        <w:t>s</w:t>
      </w:r>
      <w:r w:rsidR="00DC2592" w:rsidRPr="00185AF3">
        <w:rPr>
          <w:rFonts w:ascii="Cambria" w:hAnsi="Cambria" w:cs="Arial"/>
          <w:sz w:val="24"/>
          <w:szCs w:val="24"/>
          <w:lang w:val="es-MX" w:eastAsia="es-ES"/>
        </w:rPr>
        <w:t xml:space="preserve"> que se genera</w:t>
      </w:r>
      <w:r w:rsidR="00BE0028" w:rsidRPr="00185AF3">
        <w:rPr>
          <w:rFonts w:ascii="Cambria" w:hAnsi="Cambria" w:cs="Arial"/>
          <w:sz w:val="24"/>
          <w:szCs w:val="24"/>
          <w:lang w:val="es-MX" w:eastAsia="es-ES"/>
        </w:rPr>
        <w:t>n</w:t>
      </w:r>
      <w:r w:rsidR="00DC2592" w:rsidRPr="00185AF3">
        <w:rPr>
          <w:rFonts w:ascii="Cambria" w:hAnsi="Cambria" w:cs="Arial"/>
          <w:sz w:val="24"/>
          <w:szCs w:val="24"/>
          <w:lang w:val="es-MX" w:eastAsia="es-ES"/>
        </w:rPr>
        <w:t xml:space="preserve"> de los accesos otorgados a terceros (ej.: proveedores o clientes), o como resultado de un servicio interno en outsourcing. </w:t>
      </w:r>
    </w:p>
    <w:p w14:paraId="43D540E2" w14:textId="77777777" w:rsidR="0039177A" w:rsidRPr="00185AF3" w:rsidRDefault="0039177A" w:rsidP="0069412F">
      <w:pPr>
        <w:autoSpaceDE w:val="0"/>
        <w:autoSpaceDN w:val="0"/>
        <w:adjustRightInd w:val="0"/>
        <w:spacing w:after="0" w:line="240" w:lineRule="auto"/>
        <w:jc w:val="both"/>
        <w:rPr>
          <w:rFonts w:ascii="Cambria" w:hAnsi="Cambria" w:cs="Arial"/>
          <w:sz w:val="24"/>
          <w:szCs w:val="24"/>
          <w:lang w:val="es-MX" w:eastAsia="es-ES"/>
        </w:rPr>
      </w:pPr>
      <w:r w:rsidRPr="00185AF3">
        <w:rPr>
          <w:rFonts w:ascii="Cambria" w:hAnsi="Cambria" w:cs="Arial"/>
          <w:sz w:val="24"/>
          <w:szCs w:val="24"/>
          <w:lang w:val="es-MX" w:eastAsia="es-ES"/>
        </w:rPr>
        <w:t>La Universidad del Atlántico protegerá la información creada, procesada, transmitida o resguardada por sus procesos de la organización, con el fin de minimizar impactos financieros, operativos o legales debido a un uso incorrecto de esta. Para ello es fundamental la aplicación de controles de acuerdo con la clasificación de la información de su propiedad o en custodia.</w:t>
      </w:r>
    </w:p>
    <w:p w14:paraId="6726EECC" w14:textId="77777777" w:rsidR="005B3C06" w:rsidRPr="00185AF3" w:rsidRDefault="005B3C06" w:rsidP="0069412F">
      <w:pPr>
        <w:autoSpaceDE w:val="0"/>
        <w:autoSpaceDN w:val="0"/>
        <w:adjustRightInd w:val="0"/>
        <w:spacing w:after="0" w:line="240" w:lineRule="auto"/>
        <w:jc w:val="both"/>
        <w:rPr>
          <w:rFonts w:ascii="Tahoma" w:hAnsi="Tahoma" w:cs="Tahoma"/>
          <w:color w:val="000000"/>
          <w:sz w:val="24"/>
          <w:szCs w:val="24"/>
          <w:lang w:val="es-CO" w:eastAsia="es-ES"/>
        </w:rPr>
      </w:pPr>
    </w:p>
    <w:p w14:paraId="5BA3FA00" w14:textId="77777777" w:rsidR="0039177A" w:rsidRPr="00185AF3" w:rsidRDefault="0039177A" w:rsidP="008F4B26">
      <w:pPr>
        <w:pStyle w:val="Prrafodelista"/>
        <w:numPr>
          <w:ilvl w:val="0"/>
          <w:numId w:val="3"/>
        </w:numPr>
        <w:autoSpaceDE w:val="0"/>
        <w:autoSpaceDN w:val="0"/>
        <w:adjustRightInd w:val="0"/>
        <w:spacing w:after="0" w:line="240" w:lineRule="auto"/>
        <w:contextualSpacing/>
        <w:jc w:val="both"/>
        <w:rPr>
          <w:rFonts w:asciiTheme="minorHAnsi" w:hAnsiTheme="minorHAnsi" w:cs="Tahoma"/>
          <w:color w:val="000000"/>
          <w:sz w:val="24"/>
          <w:szCs w:val="24"/>
          <w:lang w:val="es-CO" w:eastAsia="es-ES"/>
        </w:rPr>
      </w:pPr>
      <w:r w:rsidRPr="00185AF3">
        <w:rPr>
          <w:rFonts w:asciiTheme="minorHAnsi" w:hAnsiTheme="minorHAnsi" w:cs="Arial"/>
          <w:color w:val="000000"/>
          <w:sz w:val="24"/>
          <w:szCs w:val="24"/>
          <w:lang w:val="es-CO" w:eastAsia="es-ES"/>
        </w:rPr>
        <w:t>La Universidad del Atlántico</w:t>
      </w:r>
      <w:r w:rsidRPr="00185AF3">
        <w:rPr>
          <w:rFonts w:asciiTheme="minorHAnsi" w:hAnsiTheme="minorHAnsi" w:cs="Tahoma"/>
          <w:color w:val="FF0000"/>
          <w:sz w:val="24"/>
          <w:szCs w:val="24"/>
          <w:lang w:val="es-CO" w:eastAsia="es-ES"/>
        </w:rPr>
        <w:t xml:space="preserve"> </w:t>
      </w:r>
      <w:r w:rsidRPr="00185AF3">
        <w:rPr>
          <w:rFonts w:asciiTheme="minorHAnsi" w:hAnsiTheme="minorHAnsi" w:cs="Tahoma,Bold"/>
          <w:bCs/>
          <w:color w:val="000000"/>
          <w:sz w:val="24"/>
          <w:szCs w:val="24"/>
          <w:lang w:val="es-CO" w:eastAsia="es-ES"/>
        </w:rPr>
        <w:t xml:space="preserve">protegerá su información </w:t>
      </w:r>
      <w:r w:rsidRPr="00185AF3">
        <w:rPr>
          <w:rFonts w:asciiTheme="minorHAnsi" w:hAnsiTheme="minorHAnsi" w:cs="Tahoma"/>
          <w:color w:val="000000"/>
          <w:sz w:val="24"/>
          <w:szCs w:val="24"/>
          <w:lang w:val="es-CO" w:eastAsia="es-ES"/>
        </w:rPr>
        <w:t xml:space="preserve">de las amenazas originadas por parte </w:t>
      </w:r>
      <w:r w:rsidR="00FC4333" w:rsidRPr="00185AF3">
        <w:rPr>
          <w:rFonts w:asciiTheme="minorHAnsi" w:hAnsiTheme="minorHAnsi" w:cs="Tahoma,Bold"/>
          <w:bCs/>
          <w:color w:val="000000"/>
          <w:sz w:val="24"/>
          <w:szCs w:val="24"/>
          <w:lang w:val="es-CO" w:eastAsia="es-ES"/>
        </w:rPr>
        <w:t>de las personas vinculadas (</w:t>
      </w:r>
      <w:r w:rsidRPr="00185AF3">
        <w:rPr>
          <w:rFonts w:asciiTheme="minorHAnsi" w:hAnsiTheme="minorHAnsi" w:cs="Tahoma,Bold"/>
          <w:bCs/>
          <w:color w:val="000000"/>
          <w:sz w:val="24"/>
          <w:szCs w:val="24"/>
          <w:lang w:val="es-CO" w:eastAsia="es-ES"/>
        </w:rPr>
        <w:t xml:space="preserve">Administrativos, docentes, contratistas y otros)  </w:t>
      </w:r>
      <w:r w:rsidR="00AF4DDF" w:rsidRPr="00185AF3">
        <w:rPr>
          <w:rFonts w:asciiTheme="minorHAnsi" w:hAnsiTheme="minorHAnsi" w:cs="Tahoma,Bold"/>
          <w:bCs/>
          <w:color w:val="000000"/>
          <w:sz w:val="24"/>
          <w:szCs w:val="24"/>
          <w:lang w:val="es-CO" w:eastAsia="es-ES"/>
        </w:rPr>
        <w:t xml:space="preserve">y </w:t>
      </w:r>
      <w:r w:rsidRPr="00185AF3">
        <w:rPr>
          <w:rFonts w:asciiTheme="minorHAnsi" w:hAnsiTheme="minorHAnsi" w:cs="Tahoma,Bold"/>
          <w:bCs/>
          <w:color w:val="000000"/>
          <w:sz w:val="24"/>
          <w:szCs w:val="24"/>
          <w:lang w:val="es-CO" w:eastAsia="es-ES"/>
        </w:rPr>
        <w:t>con compromisos contractuales con la institución</w:t>
      </w:r>
    </w:p>
    <w:p w14:paraId="3CBAAF70" w14:textId="77777777" w:rsidR="00FC4333" w:rsidRPr="00185AF3" w:rsidRDefault="00FC4333" w:rsidP="00FC4333">
      <w:pPr>
        <w:pStyle w:val="Prrafodelista"/>
        <w:autoSpaceDE w:val="0"/>
        <w:autoSpaceDN w:val="0"/>
        <w:adjustRightInd w:val="0"/>
        <w:spacing w:after="0" w:line="240" w:lineRule="auto"/>
        <w:ind w:left="720"/>
        <w:jc w:val="both"/>
        <w:rPr>
          <w:rFonts w:asciiTheme="minorHAnsi" w:hAnsiTheme="minorHAnsi" w:cs="Tahoma"/>
          <w:color w:val="000000"/>
          <w:sz w:val="24"/>
          <w:szCs w:val="24"/>
          <w:lang w:val="es-CO" w:eastAsia="es-ES"/>
        </w:rPr>
      </w:pPr>
    </w:p>
    <w:p w14:paraId="60E92291" w14:textId="77777777" w:rsidR="0039177A" w:rsidRPr="00185AF3"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La Universidad del Atlántico</w:t>
      </w:r>
      <w:r w:rsidR="0039177A" w:rsidRPr="00185AF3">
        <w:rPr>
          <w:rFonts w:asciiTheme="minorHAnsi" w:hAnsiTheme="minorHAnsi" w:cs="Arial"/>
          <w:color w:val="000000"/>
          <w:sz w:val="24"/>
          <w:szCs w:val="24"/>
          <w:lang w:val="es-CO" w:eastAsia="es-ES"/>
        </w:rPr>
        <w:t xml:space="preserve"> protegerá las instalaciones de procesamiento y la infraestructura</w:t>
      </w:r>
      <w:r w:rsidR="00AF4DDF" w:rsidRPr="00185AF3">
        <w:rPr>
          <w:rFonts w:asciiTheme="minorHAnsi" w:hAnsiTheme="minorHAnsi" w:cs="Arial"/>
          <w:color w:val="000000"/>
          <w:sz w:val="24"/>
          <w:szCs w:val="24"/>
          <w:lang w:val="es-CO" w:eastAsia="es-ES"/>
        </w:rPr>
        <w:t xml:space="preserve"> </w:t>
      </w:r>
      <w:r w:rsidR="0039177A" w:rsidRPr="00185AF3">
        <w:rPr>
          <w:rFonts w:asciiTheme="minorHAnsi" w:hAnsiTheme="minorHAnsi" w:cs="Arial"/>
          <w:color w:val="000000"/>
          <w:sz w:val="24"/>
          <w:szCs w:val="24"/>
          <w:lang w:val="es-CO" w:eastAsia="es-ES"/>
        </w:rPr>
        <w:t>tecnológica que soporta sus procesos críticos</w:t>
      </w:r>
    </w:p>
    <w:p w14:paraId="6AE00E6F" w14:textId="77777777" w:rsidR="00FC4333" w:rsidRPr="00185AF3" w:rsidRDefault="00FC433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30969889" w14:textId="77777777" w:rsidR="0039177A" w:rsidRPr="00185AF3"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 xml:space="preserve">La Universidad del Atlántico </w:t>
      </w:r>
      <w:r w:rsidR="0039177A" w:rsidRPr="00185AF3">
        <w:rPr>
          <w:rFonts w:asciiTheme="minorHAnsi" w:hAnsiTheme="minorHAnsi" w:cs="Arial"/>
          <w:color w:val="000000"/>
          <w:sz w:val="24"/>
          <w:szCs w:val="24"/>
          <w:lang w:val="es-CO" w:eastAsia="es-ES"/>
        </w:rPr>
        <w:t xml:space="preserve">controlará </w:t>
      </w:r>
      <w:r w:rsidR="00F262AC">
        <w:rPr>
          <w:rFonts w:asciiTheme="minorHAnsi" w:hAnsiTheme="minorHAnsi" w:cs="Arial"/>
          <w:color w:val="000000"/>
          <w:sz w:val="24"/>
          <w:szCs w:val="24"/>
          <w:lang w:val="es-CO" w:eastAsia="es-ES"/>
        </w:rPr>
        <w:t xml:space="preserve">la operación de sus procesos institucionales </w:t>
      </w:r>
      <w:r w:rsidR="0039177A" w:rsidRPr="00185AF3">
        <w:rPr>
          <w:rFonts w:asciiTheme="minorHAnsi" w:hAnsiTheme="minorHAnsi" w:cs="Arial"/>
          <w:color w:val="000000"/>
          <w:sz w:val="24"/>
          <w:szCs w:val="24"/>
          <w:lang w:val="es-CO" w:eastAsia="es-ES"/>
        </w:rPr>
        <w:t>garantizando la</w:t>
      </w:r>
      <w:r w:rsidR="00AF4DDF" w:rsidRPr="00185AF3">
        <w:rPr>
          <w:rFonts w:asciiTheme="minorHAnsi" w:hAnsiTheme="minorHAnsi" w:cs="Arial"/>
          <w:color w:val="000000"/>
          <w:sz w:val="24"/>
          <w:szCs w:val="24"/>
          <w:lang w:val="es-CO" w:eastAsia="es-ES"/>
        </w:rPr>
        <w:t xml:space="preserve"> </w:t>
      </w:r>
      <w:r w:rsidR="0039177A" w:rsidRPr="00185AF3">
        <w:rPr>
          <w:rFonts w:asciiTheme="minorHAnsi" w:hAnsiTheme="minorHAnsi" w:cs="Arial"/>
          <w:color w:val="000000"/>
          <w:sz w:val="24"/>
          <w:szCs w:val="24"/>
          <w:lang w:val="es-CO" w:eastAsia="es-ES"/>
        </w:rPr>
        <w:t>seguridad de los recursos te</w:t>
      </w:r>
      <w:r w:rsidR="00043EEE" w:rsidRPr="00185AF3">
        <w:rPr>
          <w:rFonts w:asciiTheme="minorHAnsi" w:hAnsiTheme="minorHAnsi" w:cs="Arial"/>
          <w:color w:val="000000"/>
          <w:sz w:val="24"/>
          <w:szCs w:val="24"/>
          <w:lang w:val="es-CO" w:eastAsia="es-ES"/>
        </w:rPr>
        <w:t>cnológicos y las redes de datos</w:t>
      </w:r>
    </w:p>
    <w:p w14:paraId="1C667BF0" w14:textId="77777777" w:rsidR="00FC4333" w:rsidRPr="00185AF3" w:rsidRDefault="00FC433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22AD7A8F" w14:textId="77777777" w:rsidR="0039177A" w:rsidRPr="00185AF3"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La Universidad del Atlántico</w:t>
      </w:r>
      <w:r w:rsidR="0039177A" w:rsidRPr="00185AF3">
        <w:rPr>
          <w:rFonts w:asciiTheme="minorHAnsi" w:hAnsiTheme="minorHAnsi" w:cs="Arial"/>
          <w:color w:val="000000"/>
          <w:sz w:val="24"/>
          <w:szCs w:val="24"/>
          <w:lang w:val="es-CO" w:eastAsia="es-ES"/>
        </w:rPr>
        <w:t xml:space="preserve"> implementará control de acceso a la información, sistemas y</w:t>
      </w:r>
      <w:r w:rsidRPr="00185AF3">
        <w:rPr>
          <w:rFonts w:asciiTheme="minorHAnsi" w:hAnsiTheme="minorHAnsi" w:cs="Arial"/>
          <w:color w:val="000000"/>
          <w:sz w:val="24"/>
          <w:szCs w:val="24"/>
          <w:lang w:val="es-CO" w:eastAsia="es-ES"/>
        </w:rPr>
        <w:t xml:space="preserve"> </w:t>
      </w:r>
      <w:r w:rsidR="00043EEE" w:rsidRPr="00185AF3">
        <w:rPr>
          <w:rFonts w:asciiTheme="minorHAnsi" w:hAnsiTheme="minorHAnsi" w:cs="Arial"/>
          <w:color w:val="000000"/>
          <w:sz w:val="24"/>
          <w:szCs w:val="24"/>
          <w:lang w:val="es-CO" w:eastAsia="es-ES"/>
        </w:rPr>
        <w:t>recursos de red</w:t>
      </w:r>
    </w:p>
    <w:p w14:paraId="744387A7" w14:textId="77777777" w:rsidR="00FC4333" w:rsidRPr="00185AF3" w:rsidRDefault="00FC433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5DB80B5A" w14:textId="77777777" w:rsidR="0039177A" w:rsidRPr="00185AF3"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 xml:space="preserve">La Universidad del Atlántico </w:t>
      </w:r>
      <w:r w:rsidR="0039177A" w:rsidRPr="00185AF3">
        <w:rPr>
          <w:rFonts w:asciiTheme="minorHAnsi" w:hAnsiTheme="minorHAnsi" w:cs="Arial"/>
          <w:color w:val="000000"/>
          <w:sz w:val="24"/>
          <w:szCs w:val="24"/>
          <w:lang w:val="es-CO" w:eastAsia="es-ES"/>
        </w:rPr>
        <w:t>garantizará que la seguridad sea parte integral del ciclo de vida de los</w:t>
      </w:r>
      <w:r w:rsidR="00AF4DDF" w:rsidRPr="00185AF3">
        <w:rPr>
          <w:rFonts w:asciiTheme="minorHAnsi" w:hAnsiTheme="minorHAnsi" w:cs="Arial"/>
          <w:color w:val="000000"/>
          <w:sz w:val="24"/>
          <w:szCs w:val="24"/>
          <w:lang w:val="es-CO" w:eastAsia="es-ES"/>
        </w:rPr>
        <w:t xml:space="preserve"> </w:t>
      </w:r>
      <w:r w:rsidR="00043EEE" w:rsidRPr="00185AF3">
        <w:rPr>
          <w:rFonts w:asciiTheme="minorHAnsi" w:hAnsiTheme="minorHAnsi" w:cs="Arial"/>
          <w:color w:val="000000"/>
          <w:sz w:val="24"/>
          <w:szCs w:val="24"/>
          <w:lang w:val="es-CO" w:eastAsia="es-ES"/>
        </w:rPr>
        <w:t>sistemas de información</w:t>
      </w:r>
    </w:p>
    <w:p w14:paraId="789854EF" w14:textId="77777777" w:rsidR="00FC4333" w:rsidRPr="00185AF3" w:rsidRDefault="00FC433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06FF3B7B" w14:textId="77777777" w:rsidR="0039177A" w:rsidRPr="00185AF3"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 xml:space="preserve">La Universidad del Atlántico </w:t>
      </w:r>
      <w:r w:rsidR="0039177A" w:rsidRPr="00185AF3">
        <w:rPr>
          <w:rFonts w:asciiTheme="minorHAnsi" w:hAnsiTheme="minorHAnsi" w:cs="Arial"/>
          <w:color w:val="000000"/>
          <w:sz w:val="24"/>
          <w:szCs w:val="24"/>
          <w:lang w:val="es-CO" w:eastAsia="es-ES"/>
        </w:rPr>
        <w:t>garantizará a través de una adecuada gestión de los eventos de</w:t>
      </w:r>
      <w:r w:rsidRPr="00185AF3">
        <w:rPr>
          <w:rFonts w:asciiTheme="minorHAnsi" w:hAnsiTheme="minorHAnsi" w:cs="Arial"/>
          <w:color w:val="000000"/>
          <w:sz w:val="24"/>
          <w:szCs w:val="24"/>
          <w:lang w:val="es-CO" w:eastAsia="es-ES"/>
        </w:rPr>
        <w:t xml:space="preserve"> </w:t>
      </w:r>
      <w:r w:rsidR="0039177A" w:rsidRPr="00185AF3">
        <w:rPr>
          <w:rFonts w:asciiTheme="minorHAnsi" w:hAnsiTheme="minorHAnsi" w:cs="Arial"/>
          <w:color w:val="000000"/>
          <w:sz w:val="24"/>
          <w:szCs w:val="24"/>
          <w:lang w:val="es-CO" w:eastAsia="es-ES"/>
        </w:rPr>
        <w:t>seguridad y las debilidades asociadas con los sistemas de</w:t>
      </w:r>
      <w:r w:rsidR="005B3C06" w:rsidRPr="00185AF3">
        <w:rPr>
          <w:rFonts w:asciiTheme="minorHAnsi" w:hAnsiTheme="minorHAnsi" w:cs="Arial"/>
          <w:color w:val="000000"/>
          <w:sz w:val="24"/>
          <w:szCs w:val="24"/>
          <w:lang w:val="es-CO" w:eastAsia="es-ES"/>
        </w:rPr>
        <w:t xml:space="preserve"> información una mejora continua y efectiva</w:t>
      </w:r>
      <w:r w:rsidR="0039177A" w:rsidRPr="00185AF3">
        <w:rPr>
          <w:rFonts w:asciiTheme="minorHAnsi" w:hAnsiTheme="minorHAnsi" w:cs="Arial"/>
          <w:color w:val="000000"/>
          <w:sz w:val="24"/>
          <w:szCs w:val="24"/>
          <w:lang w:val="es-CO" w:eastAsia="es-ES"/>
        </w:rPr>
        <w:t xml:space="preserve"> de su</w:t>
      </w:r>
      <w:r w:rsidRPr="00185AF3">
        <w:rPr>
          <w:rFonts w:asciiTheme="minorHAnsi" w:hAnsiTheme="minorHAnsi" w:cs="Arial"/>
          <w:color w:val="000000"/>
          <w:sz w:val="24"/>
          <w:szCs w:val="24"/>
          <w:lang w:val="es-CO" w:eastAsia="es-ES"/>
        </w:rPr>
        <w:t xml:space="preserve"> </w:t>
      </w:r>
      <w:r w:rsidR="00043EEE" w:rsidRPr="00185AF3">
        <w:rPr>
          <w:rFonts w:asciiTheme="minorHAnsi" w:hAnsiTheme="minorHAnsi" w:cs="Arial"/>
          <w:color w:val="000000"/>
          <w:sz w:val="24"/>
          <w:szCs w:val="24"/>
          <w:lang w:val="es-CO" w:eastAsia="es-ES"/>
        </w:rPr>
        <w:t>modelo de seguridad</w:t>
      </w:r>
    </w:p>
    <w:p w14:paraId="08998B78" w14:textId="77777777" w:rsidR="00FC4333" w:rsidRPr="00185AF3" w:rsidRDefault="00FC433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05882D66" w14:textId="77777777" w:rsidR="0039177A" w:rsidRPr="00185AF3"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 xml:space="preserve">La Universidad del Atlántico </w:t>
      </w:r>
      <w:r w:rsidR="0039177A" w:rsidRPr="00185AF3">
        <w:rPr>
          <w:rFonts w:asciiTheme="minorHAnsi" w:hAnsiTheme="minorHAnsi" w:cs="Arial"/>
          <w:color w:val="000000"/>
          <w:sz w:val="24"/>
          <w:szCs w:val="24"/>
          <w:lang w:val="es-CO" w:eastAsia="es-ES"/>
        </w:rPr>
        <w:t xml:space="preserve">garantizará la disponibilidad de sus procesos </w:t>
      </w:r>
      <w:r w:rsidR="00F262AC">
        <w:rPr>
          <w:rFonts w:asciiTheme="minorHAnsi" w:hAnsiTheme="minorHAnsi" w:cs="Arial"/>
          <w:color w:val="000000"/>
          <w:sz w:val="24"/>
          <w:szCs w:val="24"/>
          <w:lang w:val="es-CO" w:eastAsia="es-ES"/>
        </w:rPr>
        <w:t>institucionales</w:t>
      </w:r>
      <w:r w:rsidR="0039177A" w:rsidRPr="00185AF3">
        <w:rPr>
          <w:rFonts w:asciiTheme="minorHAnsi" w:hAnsiTheme="minorHAnsi" w:cs="Arial"/>
          <w:color w:val="000000"/>
          <w:sz w:val="24"/>
          <w:szCs w:val="24"/>
          <w:lang w:val="es-CO" w:eastAsia="es-ES"/>
        </w:rPr>
        <w:t xml:space="preserve"> y la</w:t>
      </w:r>
      <w:r w:rsidRPr="00185AF3">
        <w:rPr>
          <w:rFonts w:asciiTheme="minorHAnsi" w:hAnsiTheme="minorHAnsi" w:cs="Arial"/>
          <w:color w:val="000000"/>
          <w:sz w:val="24"/>
          <w:szCs w:val="24"/>
          <w:lang w:val="es-CO" w:eastAsia="es-ES"/>
        </w:rPr>
        <w:t xml:space="preserve"> </w:t>
      </w:r>
      <w:r w:rsidR="0039177A" w:rsidRPr="00185AF3">
        <w:rPr>
          <w:rFonts w:asciiTheme="minorHAnsi" w:hAnsiTheme="minorHAnsi" w:cs="Arial"/>
          <w:color w:val="000000"/>
          <w:sz w:val="24"/>
          <w:szCs w:val="24"/>
          <w:lang w:val="es-CO" w:eastAsia="es-ES"/>
        </w:rPr>
        <w:t>co</w:t>
      </w:r>
      <w:r w:rsidR="00087A40" w:rsidRPr="00185AF3">
        <w:rPr>
          <w:rFonts w:asciiTheme="minorHAnsi" w:hAnsiTheme="minorHAnsi" w:cs="Arial"/>
          <w:color w:val="000000"/>
          <w:sz w:val="24"/>
          <w:szCs w:val="24"/>
          <w:lang w:val="es-CO" w:eastAsia="es-ES"/>
        </w:rPr>
        <w:t>ntinuidad de su operación basada</w:t>
      </w:r>
      <w:r w:rsidR="0039177A" w:rsidRPr="00185AF3">
        <w:rPr>
          <w:rFonts w:asciiTheme="minorHAnsi" w:hAnsiTheme="minorHAnsi" w:cs="Arial"/>
          <w:color w:val="000000"/>
          <w:sz w:val="24"/>
          <w:szCs w:val="24"/>
          <w:lang w:val="es-CO" w:eastAsia="es-ES"/>
        </w:rPr>
        <w:t xml:space="preserve"> en el impact</w:t>
      </w:r>
      <w:r w:rsidR="00087A40" w:rsidRPr="00185AF3">
        <w:rPr>
          <w:rFonts w:asciiTheme="minorHAnsi" w:hAnsiTheme="minorHAnsi" w:cs="Arial"/>
          <w:color w:val="000000"/>
          <w:sz w:val="24"/>
          <w:szCs w:val="24"/>
          <w:lang w:val="es-CO" w:eastAsia="es-ES"/>
        </w:rPr>
        <w:t>o que pueden generar los incidentes</w:t>
      </w:r>
    </w:p>
    <w:p w14:paraId="54425B60" w14:textId="77777777" w:rsidR="00FC4333" w:rsidRPr="00185AF3" w:rsidRDefault="00FC4333" w:rsidP="00185AF3">
      <w:pPr>
        <w:pStyle w:val="Prrafodelista"/>
        <w:autoSpaceDE w:val="0"/>
        <w:autoSpaceDN w:val="0"/>
        <w:adjustRightInd w:val="0"/>
        <w:spacing w:after="0" w:line="240" w:lineRule="auto"/>
        <w:ind w:left="1080"/>
        <w:contextualSpacing/>
        <w:jc w:val="both"/>
        <w:rPr>
          <w:rFonts w:asciiTheme="minorHAnsi" w:hAnsiTheme="minorHAnsi" w:cs="Arial"/>
          <w:color w:val="000000"/>
          <w:sz w:val="24"/>
          <w:szCs w:val="24"/>
          <w:lang w:val="es-CO" w:eastAsia="es-ES"/>
        </w:rPr>
      </w:pPr>
    </w:p>
    <w:p w14:paraId="10B849FE" w14:textId="77777777" w:rsidR="0039177A" w:rsidRDefault="000A5C97"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sidRPr="00185AF3">
        <w:rPr>
          <w:rFonts w:asciiTheme="minorHAnsi" w:hAnsiTheme="minorHAnsi" w:cs="Arial"/>
          <w:color w:val="000000"/>
          <w:sz w:val="24"/>
          <w:szCs w:val="24"/>
          <w:lang w:val="es-CO" w:eastAsia="es-ES"/>
        </w:rPr>
        <w:t xml:space="preserve">La Universidad del Atlántico </w:t>
      </w:r>
      <w:r w:rsidR="0039177A" w:rsidRPr="00185AF3">
        <w:rPr>
          <w:rFonts w:asciiTheme="minorHAnsi" w:hAnsiTheme="minorHAnsi" w:cs="Arial"/>
          <w:color w:val="000000"/>
          <w:sz w:val="24"/>
          <w:szCs w:val="24"/>
          <w:lang w:val="es-CO" w:eastAsia="es-ES"/>
        </w:rPr>
        <w:t>garantizará el cumplimiento de las obligaciones legales, regulatorias</w:t>
      </w:r>
      <w:r w:rsidR="005B3C06" w:rsidRPr="00185AF3">
        <w:rPr>
          <w:rFonts w:asciiTheme="minorHAnsi" w:hAnsiTheme="minorHAnsi" w:cs="Arial"/>
          <w:color w:val="000000"/>
          <w:sz w:val="24"/>
          <w:szCs w:val="24"/>
          <w:lang w:val="es-CO" w:eastAsia="es-ES"/>
        </w:rPr>
        <w:t xml:space="preserve"> </w:t>
      </w:r>
      <w:r w:rsidR="00043EEE" w:rsidRPr="00185AF3">
        <w:rPr>
          <w:rFonts w:asciiTheme="minorHAnsi" w:hAnsiTheme="minorHAnsi" w:cs="Arial"/>
          <w:color w:val="000000"/>
          <w:sz w:val="24"/>
          <w:szCs w:val="24"/>
          <w:lang w:val="es-CO" w:eastAsia="es-ES"/>
        </w:rPr>
        <w:t>y contractuales establecidas</w:t>
      </w:r>
    </w:p>
    <w:p w14:paraId="374AE6C9" w14:textId="77777777" w:rsidR="00012B35" w:rsidRPr="00012B35" w:rsidRDefault="00012B35" w:rsidP="00012B35">
      <w:pPr>
        <w:pStyle w:val="Prrafodelista"/>
        <w:rPr>
          <w:rFonts w:asciiTheme="minorHAnsi" w:hAnsiTheme="minorHAnsi" w:cs="Arial"/>
          <w:color w:val="000000"/>
          <w:sz w:val="24"/>
          <w:szCs w:val="24"/>
          <w:lang w:val="es-CO" w:eastAsia="es-ES"/>
        </w:rPr>
      </w:pPr>
    </w:p>
    <w:p w14:paraId="70B3A842" w14:textId="6E1714A3" w:rsidR="00012B35" w:rsidRPr="00185AF3" w:rsidRDefault="00012B35" w:rsidP="008F4B26">
      <w:pPr>
        <w:pStyle w:val="Prrafodelista"/>
        <w:numPr>
          <w:ilvl w:val="0"/>
          <w:numId w:val="3"/>
        </w:numPr>
        <w:autoSpaceDE w:val="0"/>
        <w:autoSpaceDN w:val="0"/>
        <w:adjustRightInd w:val="0"/>
        <w:spacing w:after="0" w:line="240" w:lineRule="auto"/>
        <w:contextualSpacing/>
        <w:jc w:val="both"/>
        <w:rPr>
          <w:rFonts w:asciiTheme="minorHAnsi" w:hAnsiTheme="minorHAnsi" w:cs="Arial"/>
          <w:color w:val="000000"/>
          <w:sz w:val="24"/>
          <w:szCs w:val="24"/>
          <w:lang w:val="es-CO" w:eastAsia="es-ES"/>
        </w:rPr>
      </w:pPr>
      <w:r>
        <w:rPr>
          <w:rFonts w:asciiTheme="minorHAnsi" w:hAnsiTheme="minorHAnsi" w:cs="Arial"/>
          <w:color w:val="000000"/>
          <w:sz w:val="24"/>
          <w:szCs w:val="24"/>
          <w:lang w:val="es-CO" w:eastAsia="es-ES"/>
        </w:rPr>
        <w:t>La Universidad del Atlántico realizará seguimiento y actualización de la presente política y lineamientos cuando se identifiquen cambios de estructura, objetivos o alguna condición</w:t>
      </w:r>
      <w:r w:rsidR="00A93F2F">
        <w:rPr>
          <w:rFonts w:asciiTheme="minorHAnsi" w:hAnsiTheme="minorHAnsi" w:cs="Arial"/>
          <w:color w:val="000000"/>
          <w:sz w:val="24"/>
          <w:szCs w:val="24"/>
          <w:lang w:val="es-CO" w:eastAsia="es-ES"/>
        </w:rPr>
        <w:t xml:space="preserve"> que afecte la política, con el fin </w:t>
      </w:r>
      <w:r>
        <w:rPr>
          <w:rFonts w:asciiTheme="minorHAnsi" w:hAnsiTheme="minorHAnsi" w:cs="Arial"/>
          <w:color w:val="000000"/>
          <w:sz w:val="24"/>
          <w:szCs w:val="24"/>
          <w:lang w:val="es-CO" w:eastAsia="es-ES"/>
        </w:rPr>
        <w:t xml:space="preserve"> de </w:t>
      </w:r>
      <w:r w:rsidR="00A93F2F">
        <w:rPr>
          <w:rFonts w:asciiTheme="minorHAnsi" w:hAnsiTheme="minorHAnsi" w:cs="Arial"/>
          <w:color w:val="000000"/>
          <w:sz w:val="24"/>
          <w:szCs w:val="24"/>
          <w:lang w:val="es-CO" w:eastAsia="es-ES"/>
        </w:rPr>
        <w:t xml:space="preserve">asegurar que se encuentren ajustadas </w:t>
      </w:r>
      <w:r>
        <w:rPr>
          <w:rFonts w:asciiTheme="minorHAnsi" w:hAnsiTheme="minorHAnsi" w:cs="Arial"/>
          <w:color w:val="000000"/>
          <w:sz w:val="24"/>
          <w:szCs w:val="24"/>
          <w:lang w:val="es-CO" w:eastAsia="es-ES"/>
        </w:rPr>
        <w:t xml:space="preserve">a los requerimientos institucionales </w:t>
      </w:r>
    </w:p>
    <w:p w14:paraId="08FB6021" w14:textId="77777777" w:rsidR="00EA6E15" w:rsidRPr="00185AF3" w:rsidRDefault="00EA6E15">
      <w:pPr>
        <w:spacing w:after="0" w:line="240" w:lineRule="auto"/>
        <w:rPr>
          <w:rFonts w:asciiTheme="minorHAnsi" w:hAnsiTheme="minorHAnsi" w:cs="Arial"/>
          <w:sz w:val="24"/>
          <w:szCs w:val="24"/>
          <w:lang w:val="es-MX" w:eastAsia="es-ES"/>
        </w:rPr>
      </w:pPr>
    </w:p>
    <w:p w14:paraId="2EA39713" w14:textId="4D6C511C" w:rsidR="00852633" w:rsidRDefault="00852633">
      <w:pPr>
        <w:spacing w:after="0" w:line="240" w:lineRule="auto"/>
        <w:rPr>
          <w:rFonts w:asciiTheme="minorHAnsi" w:hAnsiTheme="minorHAnsi" w:cs="Arial"/>
          <w:sz w:val="24"/>
          <w:szCs w:val="24"/>
          <w:lang w:val="es-MX" w:eastAsia="es-ES"/>
        </w:rPr>
      </w:pPr>
      <w:r>
        <w:rPr>
          <w:rFonts w:asciiTheme="minorHAnsi" w:hAnsiTheme="minorHAnsi" w:cs="Arial"/>
          <w:sz w:val="24"/>
          <w:szCs w:val="24"/>
          <w:lang w:val="es-MX" w:eastAsia="es-ES"/>
        </w:rPr>
        <w:br w:type="page"/>
      </w:r>
    </w:p>
    <w:p w14:paraId="68B15595" w14:textId="77777777" w:rsidR="00A6005C" w:rsidRPr="006C1344" w:rsidRDefault="00A6005C" w:rsidP="00A6005C">
      <w:pPr>
        <w:pStyle w:val="Prrafodelista"/>
        <w:rPr>
          <w:rFonts w:asciiTheme="minorHAnsi" w:hAnsiTheme="minorHAnsi" w:cs="Arial"/>
          <w:sz w:val="24"/>
          <w:szCs w:val="24"/>
          <w:lang w:val="es-MX" w:eastAsia="es-ES"/>
        </w:rPr>
      </w:pPr>
    </w:p>
    <w:tbl>
      <w:tblPr>
        <w:tblpPr w:leftFromText="141" w:rightFromText="141" w:vertAnchor="text" w:horzAnchor="margin" w:tblpY="129"/>
        <w:tblW w:w="0" w:type="auto"/>
        <w:tblLook w:val="04A0" w:firstRow="1" w:lastRow="0" w:firstColumn="1" w:lastColumn="0" w:noHBand="0" w:noVBand="1"/>
      </w:tblPr>
      <w:tblGrid>
        <w:gridCol w:w="8840"/>
      </w:tblGrid>
      <w:tr w:rsidR="00A6005C" w:rsidRPr="00386676" w14:paraId="3BE01808" w14:textId="77777777" w:rsidTr="0091260F">
        <w:tc>
          <w:tcPr>
            <w:tcW w:w="8980" w:type="dxa"/>
            <w:shd w:val="clear" w:color="auto" w:fill="548DD4"/>
          </w:tcPr>
          <w:p w14:paraId="762D1DE0" w14:textId="48DC5E18" w:rsidR="00A6005C" w:rsidRPr="00386676" w:rsidRDefault="00A6005C" w:rsidP="0091260F">
            <w:pPr>
              <w:pStyle w:val="Ttulo1"/>
              <w:jc w:val="center"/>
              <w:rPr>
                <w:rFonts w:cs="Arial"/>
                <w:szCs w:val="24"/>
              </w:rPr>
            </w:pPr>
            <w:bookmarkStart w:id="5" w:name="_Toc207977249"/>
            <w:r>
              <w:rPr>
                <w:rFonts w:cs="Arial"/>
                <w:bCs/>
                <w:szCs w:val="24"/>
              </w:rPr>
              <w:t>MARCO NORMATIVO</w:t>
            </w:r>
            <w:bookmarkEnd w:id="5"/>
          </w:p>
        </w:tc>
      </w:tr>
    </w:tbl>
    <w:p w14:paraId="1BC66E94" w14:textId="77777777" w:rsidR="00EA6E15" w:rsidRDefault="00EA6E15" w:rsidP="006C1344">
      <w:pPr>
        <w:autoSpaceDE w:val="0"/>
        <w:autoSpaceDN w:val="0"/>
        <w:adjustRightInd w:val="0"/>
        <w:spacing w:after="0" w:line="240" w:lineRule="auto"/>
        <w:rPr>
          <w:rFonts w:ascii="LiberationSans-Bold" w:hAnsi="LiberationSans-Bold" w:cs="LiberationSans-Bold"/>
          <w:b/>
          <w:bCs/>
          <w:sz w:val="32"/>
          <w:szCs w:val="32"/>
        </w:rPr>
      </w:pPr>
    </w:p>
    <w:p w14:paraId="24D48683" w14:textId="77777777" w:rsidR="00A6005C" w:rsidRDefault="00A6005C" w:rsidP="00A6005C">
      <w:pPr>
        <w:jc w:val="both"/>
        <w:rPr>
          <w:rFonts w:ascii="Cambria" w:hAnsi="Cambria"/>
          <w:sz w:val="24"/>
          <w:szCs w:val="24"/>
        </w:rPr>
      </w:pPr>
      <w:r w:rsidRPr="001A71AB">
        <w:rPr>
          <w:rFonts w:ascii="Cambria" w:hAnsi="Cambria"/>
          <w:sz w:val="24"/>
          <w:szCs w:val="24"/>
        </w:rPr>
        <w:t xml:space="preserve">Ley 527 de 1999: Por medio de la cual se define y reglamenta el acceso y uso de los mensajes de datos, del comercio electrónico y de las firmas digitales, y se establecen las entidades de certificación y se dictan otras disposiciones. - 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 Ley 1712 de 2014: Por medio de la cual se crea la Ley de Transparencia y del Derecho de Acceso a la Información Pública Nacional y se dictan otras disposiciones. </w:t>
      </w:r>
    </w:p>
    <w:p w14:paraId="7855845E" w14:textId="77777777" w:rsidR="00A6005C" w:rsidRDefault="00A6005C" w:rsidP="00A6005C">
      <w:pPr>
        <w:jc w:val="both"/>
        <w:rPr>
          <w:rFonts w:ascii="Cambria" w:hAnsi="Cambria"/>
          <w:sz w:val="24"/>
          <w:szCs w:val="24"/>
        </w:rPr>
      </w:pPr>
      <w:r w:rsidRPr="001A71AB">
        <w:rPr>
          <w:rFonts w:ascii="Cambria" w:hAnsi="Cambria"/>
          <w:sz w:val="24"/>
          <w:szCs w:val="24"/>
        </w:rPr>
        <w:t xml:space="preserve">Ley 1581 de 2012, Principio de seguridad: “La información sujeta a Tratamiento por el responsable del Tratamiento o Encargado del Tratamiento a que se refiere la presente Ley, se deberá manejar con las medidas técnicas, humanas y administrativas que sean necesarias para otorgar seguridad a los registros evitando su adulteración, pérdida, consulta, uso o acceso no autorizado o fraudulento.” - Ley 1581 de 2012, Artículo 17, ítem d: “Conservar la información bajo las condiciones de seguridad necesarias para impedir su adulteración, pérdida, consulta, uso o acceso no autorizado o fraudulento” </w:t>
      </w:r>
    </w:p>
    <w:p w14:paraId="03C40050" w14:textId="77777777" w:rsidR="00A6005C" w:rsidRDefault="00A6005C" w:rsidP="00A6005C">
      <w:pPr>
        <w:jc w:val="both"/>
        <w:rPr>
          <w:rFonts w:ascii="Cambria" w:hAnsi="Cambria"/>
          <w:sz w:val="24"/>
          <w:szCs w:val="24"/>
        </w:rPr>
      </w:pPr>
      <w:r w:rsidRPr="001A71AB">
        <w:rPr>
          <w:rFonts w:ascii="Cambria" w:hAnsi="Cambria"/>
          <w:sz w:val="24"/>
          <w:szCs w:val="24"/>
        </w:rPr>
        <w:t>Ley 1712 de 2014, “principio de transparencia”: “Principio conforme al cual toda la información en poder de los sujetos obligados definidos en esta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14:paraId="114CC1C6" w14:textId="77777777" w:rsidR="00A6005C" w:rsidRDefault="00A6005C" w:rsidP="00A6005C">
      <w:pPr>
        <w:jc w:val="both"/>
        <w:rPr>
          <w:rFonts w:ascii="Cambria" w:hAnsi="Cambria"/>
          <w:sz w:val="24"/>
          <w:szCs w:val="24"/>
        </w:rPr>
      </w:pPr>
      <w:r w:rsidRPr="001A71AB">
        <w:rPr>
          <w:rFonts w:ascii="Cambria" w:hAnsi="Cambria"/>
          <w:sz w:val="24"/>
          <w:szCs w:val="24"/>
        </w:rPr>
        <w:t xml:space="preserve">Decreto 1413 de 2017, “Seguridad de la información.” “Los actores que traten información, en el marco del presente título, deberán adoptar medidas apropiadas, efectivas y verificables de seguridad que le permitan demostrar el correcto cumplimiento de las buenas prácticas consignadas en el modelo de seguridad y privacidad de la información emitido por el Ministerio de Tecnologías de la Información y las Comunicaciones, o un sistema de gestión de seguridad de la información </w:t>
      </w:r>
      <w:r w:rsidRPr="001A71AB">
        <w:rPr>
          <w:rFonts w:ascii="Cambria" w:hAnsi="Cambria"/>
          <w:sz w:val="24"/>
          <w:szCs w:val="24"/>
        </w:rPr>
        <w:lastRenderedPageBreak/>
        <w:t>certificable. Esto con el fin de salvaguardar la confidencialidad, integridad y disponibilidad de los activos de información.”</w:t>
      </w:r>
    </w:p>
    <w:p w14:paraId="5F7D7EAA" w14:textId="77777777" w:rsidR="00A6005C" w:rsidRPr="00A6005C" w:rsidRDefault="00A6005C" w:rsidP="00A6005C">
      <w:pPr>
        <w:rPr>
          <w:rFonts w:asciiTheme="minorHAnsi" w:hAnsiTheme="minorHAnsi" w:cs="Arial"/>
          <w:sz w:val="24"/>
          <w:szCs w:val="24"/>
          <w:lang w:val="es-MX" w:eastAsia="es-ES"/>
        </w:rPr>
      </w:pPr>
    </w:p>
    <w:tbl>
      <w:tblPr>
        <w:tblpPr w:leftFromText="141" w:rightFromText="141" w:vertAnchor="text" w:horzAnchor="margin" w:tblpY="129"/>
        <w:tblW w:w="0" w:type="auto"/>
        <w:tblLook w:val="04A0" w:firstRow="1" w:lastRow="0" w:firstColumn="1" w:lastColumn="0" w:noHBand="0" w:noVBand="1"/>
      </w:tblPr>
      <w:tblGrid>
        <w:gridCol w:w="8840"/>
      </w:tblGrid>
      <w:tr w:rsidR="00A6005C" w:rsidRPr="00386676" w14:paraId="4B6B432F" w14:textId="77777777" w:rsidTr="0091260F">
        <w:tc>
          <w:tcPr>
            <w:tcW w:w="8980" w:type="dxa"/>
            <w:shd w:val="clear" w:color="auto" w:fill="548DD4"/>
          </w:tcPr>
          <w:p w14:paraId="6C71237C" w14:textId="77777777" w:rsidR="00A6005C" w:rsidRPr="00386676" w:rsidRDefault="00A6005C" w:rsidP="0091260F">
            <w:pPr>
              <w:pStyle w:val="Ttulo1"/>
              <w:jc w:val="center"/>
              <w:rPr>
                <w:rFonts w:cs="Arial"/>
                <w:szCs w:val="24"/>
              </w:rPr>
            </w:pPr>
            <w:bookmarkStart w:id="6" w:name="_Toc207977250"/>
            <w:r w:rsidRPr="00386676">
              <w:rPr>
                <w:rFonts w:cs="Arial"/>
                <w:bCs/>
                <w:szCs w:val="24"/>
              </w:rPr>
              <w:t>Organización para la Seguridad de la Información</w:t>
            </w:r>
            <w:bookmarkEnd w:id="6"/>
          </w:p>
        </w:tc>
      </w:tr>
    </w:tbl>
    <w:p w14:paraId="1F06B5E9" w14:textId="77777777" w:rsidR="00A6005C" w:rsidRDefault="00A6005C" w:rsidP="006C1344">
      <w:pPr>
        <w:autoSpaceDE w:val="0"/>
        <w:autoSpaceDN w:val="0"/>
        <w:adjustRightInd w:val="0"/>
        <w:spacing w:after="0" w:line="240" w:lineRule="auto"/>
        <w:rPr>
          <w:rFonts w:ascii="LiberationSans-Bold" w:hAnsi="LiberationSans-Bold" w:cs="LiberationSans-Bold"/>
          <w:b/>
          <w:bCs/>
          <w:sz w:val="32"/>
          <w:szCs w:val="32"/>
        </w:rPr>
      </w:pPr>
    </w:p>
    <w:p w14:paraId="268CD991" w14:textId="349324C4" w:rsidR="006C1344" w:rsidRPr="00185AF3" w:rsidRDefault="006C1344" w:rsidP="006C1344">
      <w:pPr>
        <w:autoSpaceDE w:val="0"/>
        <w:autoSpaceDN w:val="0"/>
        <w:adjustRightInd w:val="0"/>
        <w:spacing w:after="0" w:line="240" w:lineRule="auto"/>
        <w:jc w:val="both"/>
        <w:rPr>
          <w:rFonts w:asciiTheme="minorHAnsi" w:hAnsiTheme="minorHAnsi" w:cs="NimbusSanL-Regu"/>
          <w:sz w:val="24"/>
          <w:szCs w:val="24"/>
        </w:rPr>
      </w:pPr>
      <w:r w:rsidRPr="00185AF3">
        <w:rPr>
          <w:rFonts w:asciiTheme="minorHAnsi" w:hAnsiTheme="minorHAnsi" w:cs="NimbusSanL-Regu"/>
          <w:sz w:val="24"/>
          <w:szCs w:val="24"/>
        </w:rPr>
        <w:t>La Universidad del Atlántico garantiza el liderazgo y compromiso al cumplimientos de los requisitos s</w:t>
      </w:r>
      <w:r w:rsidR="00087A40" w:rsidRPr="00185AF3">
        <w:rPr>
          <w:rFonts w:asciiTheme="minorHAnsi" w:hAnsiTheme="minorHAnsi" w:cs="NimbusSanL-Regu"/>
          <w:sz w:val="24"/>
          <w:szCs w:val="24"/>
        </w:rPr>
        <w:t>egún la norma ISO/IEC 27001</w:t>
      </w:r>
      <w:r w:rsidR="00F05FA9">
        <w:rPr>
          <w:rFonts w:asciiTheme="minorHAnsi" w:hAnsiTheme="minorHAnsi" w:cs="NimbusSanL-Regu"/>
          <w:sz w:val="24"/>
          <w:szCs w:val="24"/>
        </w:rPr>
        <w:t>:2013</w:t>
      </w:r>
      <w:r w:rsidRPr="00185AF3">
        <w:rPr>
          <w:rFonts w:asciiTheme="minorHAnsi" w:hAnsiTheme="minorHAnsi" w:cs="NimbusSanL-Regu"/>
          <w:sz w:val="24"/>
          <w:szCs w:val="24"/>
        </w:rPr>
        <w:t xml:space="preserve"> en el proceso de establecimiento, implementación, mantenimiento y mejora continua del Sistema de Gestión de la Seguridad de la Información, del cual hace parte integral la presente política, por medio de la creación de una comisión técnica denominada </w:t>
      </w:r>
      <w:r w:rsidRPr="00185AF3">
        <w:rPr>
          <w:rFonts w:asciiTheme="minorHAnsi" w:hAnsiTheme="minorHAnsi" w:cs="NimbusSanL-BoldItal"/>
          <w:b/>
          <w:bCs/>
          <w:i/>
          <w:iCs/>
          <w:sz w:val="24"/>
          <w:szCs w:val="24"/>
        </w:rPr>
        <w:t xml:space="preserve">Comité Gestor de Seguridad de la Información </w:t>
      </w:r>
      <w:r w:rsidRPr="00185AF3">
        <w:rPr>
          <w:rFonts w:asciiTheme="minorHAnsi" w:hAnsiTheme="minorHAnsi" w:cs="NimbusSanL-Regu"/>
          <w:sz w:val="24"/>
          <w:szCs w:val="24"/>
        </w:rPr>
        <w:t>cuya</w:t>
      </w:r>
      <w:r w:rsidRPr="00185AF3">
        <w:rPr>
          <w:rFonts w:asciiTheme="minorHAnsi" w:hAnsiTheme="minorHAnsi" w:cs="NimbusSanL-BoldItal"/>
          <w:b/>
          <w:bCs/>
          <w:i/>
          <w:iCs/>
          <w:sz w:val="24"/>
          <w:szCs w:val="24"/>
        </w:rPr>
        <w:t xml:space="preserve"> </w:t>
      </w:r>
      <w:r w:rsidRPr="00185AF3">
        <w:rPr>
          <w:rFonts w:asciiTheme="minorHAnsi" w:hAnsiTheme="minorHAnsi" w:cs="NimbusSanL-Regu"/>
          <w:sz w:val="24"/>
          <w:szCs w:val="24"/>
        </w:rPr>
        <w:t>composición y funciones serán reglamentadas por una mesa de trabajo compuesta por:</w:t>
      </w:r>
    </w:p>
    <w:p w14:paraId="04835331" w14:textId="77777777" w:rsidR="006C1344" w:rsidRPr="004A39C1"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561D903C"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de la Oficina de planeación </w:t>
      </w:r>
      <w:r w:rsidRPr="004A39C1">
        <w:rPr>
          <w:rFonts w:asciiTheme="minorHAnsi" w:hAnsiTheme="minorHAnsi" w:cs="NimbusSanL-Regu"/>
          <w:b/>
          <w:sz w:val="24"/>
          <w:szCs w:val="24"/>
        </w:rPr>
        <w:t>o un delegado</w:t>
      </w:r>
    </w:p>
    <w:p w14:paraId="47333F3D"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Talento Humano </w:t>
      </w:r>
      <w:r w:rsidRPr="004A39C1">
        <w:rPr>
          <w:rFonts w:asciiTheme="minorHAnsi" w:hAnsiTheme="minorHAnsi" w:cs="NimbusSanL-Regu"/>
          <w:b/>
          <w:sz w:val="24"/>
          <w:szCs w:val="24"/>
        </w:rPr>
        <w:t>o un delegado</w:t>
      </w:r>
    </w:p>
    <w:p w14:paraId="140DE127" w14:textId="6D757446"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de la Oficina de </w:t>
      </w:r>
      <w:r w:rsidR="009B6224">
        <w:rPr>
          <w:rFonts w:asciiTheme="minorHAnsi" w:hAnsiTheme="minorHAnsi" w:cs="NimbusSanL-Regu"/>
          <w:b/>
          <w:bCs/>
          <w:sz w:val="24"/>
          <w:szCs w:val="24"/>
        </w:rPr>
        <w:t xml:space="preserve">Gestión Tecnológica e Información </w:t>
      </w:r>
    </w:p>
    <w:p w14:paraId="73834E69"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de Jurídica </w:t>
      </w:r>
      <w:r w:rsidRPr="004A39C1">
        <w:rPr>
          <w:rFonts w:asciiTheme="minorHAnsi" w:hAnsiTheme="minorHAnsi" w:cs="NimbusSanL-Regu"/>
          <w:b/>
          <w:sz w:val="24"/>
          <w:szCs w:val="24"/>
        </w:rPr>
        <w:t>o un delegado</w:t>
      </w:r>
    </w:p>
    <w:p w14:paraId="0F6409A9"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de control interno </w:t>
      </w:r>
      <w:r w:rsidRPr="004A39C1">
        <w:rPr>
          <w:rFonts w:asciiTheme="minorHAnsi" w:hAnsiTheme="minorHAnsi" w:cs="NimbusSanL-Regu"/>
          <w:b/>
          <w:sz w:val="24"/>
          <w:szCs w:val="24"/>
        </w:rPr>
        <w:t xml:space="preserve">o un delegado </w:t>
      </w:r>
    </w:p>
    <w:p w14:paraId="0BD34116"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de  gestión ambiental </w:t>
      </w:r>
      <w:r w:rsidRPr="004A39C1">
        <w:rPr>
          <w:rFonts w:asciiTheme="minorHAnsi" w:hAnsiTheme="minorHAnsi" w:cs="NimbusSanL-Regu"/>
          <w:b/>
          <w:sz w:val="24"/>
          <w:szCs w:val="24"/>
        </w:rPr>
        <w:t>o un delegado</w:t>
      </w:r>
    </w:p>
    <w:p w14:paraId="42748E4F" w14:textId="08FA7640"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Equipo de trabajo </w:t>
      </w:r>
      <w:r w:rsidR="009B6224">
        <w:rPr>
          <w:rFonts w:asciiTheme="minorHAnsi" w:hAnsiTheme="minorHAnsi" w:cs="NimbusSanL-Regu"/>
          <w:b/>
          <w:bCs/>
          <w:sz w:val="24"/>
          <w:szCs w:val="24"/>
        </w:rPr>
        <w:t xml:space="preserve">Gestión tecnológica e información </w:t>
      </w:r>
      <w:r w:rsidRPr="004A39C1">
        <w:rPr>
          <w:rFonts w:asciiTheme="minorHAnsi" w:hAnsiTheme="minorHAnsi" w:cs="NimbusSanL-Regu"/>
          <w:b/>
          <w:sz w:val="24"/>
          <w:szCs w:val="24"/>
        </w:rPr>
        <w:t>(Calidad, seguridad)</w:t>
      </w:r>
    </w:p>
    <w:p w14:paraId="0C8431B6"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Secretario General</w:t>
      </w:r>
      <w:r w:rsidRPr="004A39C1">
        <w:rPr>
          <w:rFonts w:asciiTheme="minorHAnsi" w:hAnsiTheme="minorHAnsi" w:cs="NimbusSanL-Regu"/>
          <w:b/>
          <w:sz w:val="24"/>
          <w:szCs w:val="24"/>
        </w:rPr>
        <w:t xml:space="preserve"> o un delegado – Gestión documental</w:t>
      </w:r>
    </w:p>
    <w:p w14:paraId="4673D1C2" w14:textId="77777777"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Calidad integral de docencia </w:t>
      </w:r>
      <w:r w:rsidRPr="004A39C1">
        <w:rPr>
          <w:rFonts w:asciiTheme="minorHAnsi" w:hAnsiTheme="minorHAnsi" w:cs="NimbusSanL-Regu"/>
          <w:b/>
          <w:sz w:val="24"/>
          <w:szCs w:val="24"/>
        </w:rPr>
        <w:t>o un delegado</w:t>
      </w:r>
    </w:p>
    <w:p w14:paraId="6442D39F" w14:textId="094BF85A" w:rsidR="00325E39" w:rsidRPr="004A39C1" w:rsidRDefault="00325E39"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bCs/>
          <w:sz w:val="24"/>
          <w:szCs w:val="24"/>
        </w:rPr>
        <w:t xml:space="preserve">Jefe de </w:t>
      </w:r>
      <w:r w:rsidR="009B6224">
        <w:rPr>
          <w:rFonts w:asciiTheme="minorHAnsi" w:hAnsiTheme="minorHAnsi" w:cs="NimbusSanL-Regu"/>
          <w:b/>
          <w:bCs/>
          <w:sz w:val="24"/>
          <w:szCs w:val="24"/>
        </w:rPr>
        <w:t xml:space="preserve">Gestión de compras y contratación </w:t>
      </w:r>
      <w:r w:rsidRPr="004A39C1">
        <w:rPr>
          <w:rFonts w:asciiTheme="minorHAnsi" w:hAnsiTheme="minorHAnsi" w:cs="NimbusSanL-Regu"/>
          <w:b/>
          <w:sz w:val="24"/>
          <w:szCs w:val="24"/>
        </w:rPr>
        <w:t>o un delegado</w:t>
      </w:r>
    </w:p>
    <w:p w14:paraId="127C3CF9" w14:textId="6083F288" w:rsidR="00594E5C" w:rsidRPr="004A39C1" w:rsidRDefault="00594E5C"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b/>
          <w:sz w:val="24"/>
          <w:szCs w:val="24"/>
          <w:lang w:val="es-CO"/>
        </w:rPr>
      </w:pPr>
      <w:r w:rsidRPr="004A39C1">
        <w:rPr>
          <w:rFonts w:asciiTheme="minorHAnsi" w:hAnsiTheme="minorHAnsi" w:cs="NimbusSanL-Regu"/>
          <w:b/>
          <w:sz w:val="24"/>
          <w:szCs w:val="24"/>
          <w:lang w:val="es-CO"/>
        </w:rPr>
        <w:t xml:space="preserve">Oficial de seguridad de la información </w:t>
      </w:r>
    </w:p>
    <w:p w14:paraId="10869333" w14:textId="77777777" w:rsidR="00325E39" w:rsidRPr="004A39C1" w:rsidRDefault="00325E39" w:rsidP="00325E39">
      <w:pPr>
        <w:autoSpaceDE w:val="0"/>
        <w:autoSpaceDN w:val="0"/>
        <w:adjustRightInd w:val="0"/>
        <w:spacing w:after="0" w:line="240" w:lineRule="auto"/>
        <w:contextualSpacing/>
        <w:jc w:val="both"/>
        <w:rPr>
          <w:rFonts w:asciiTheme="minorHAnsi" w:hAnsiTheme="minorHAnsi" w:cs="NimbusSanL-Regu"/>
          <w:b/>
          <w:sz w:val="24"/>
          <w:szCs w:val="24"/>
        </w:rPr>
      </w:pPr>
    </w:p>
    <w:p w14:paraId="7386304C" w14:textId="77777777" w:rsidR="006C1344" w:rsidRPr="00185AF3" w:rsidRDefault="006C1344" w:rsidP="006C1344">
      <w:pPr>
        <w:autoSpaceDE w:val="0"/>
        <w:autoSpaceDN w:val="0"/>
        <w:adjustRightInd w:val="0"/>
        <w:spacing w:after="0" w:line="240" w:lineRule="auto"/>
        <w:rPr>
          <w:rFonts w:asciiTheme="minorHAnsi" w:hAnsiTheme="minorHAnsi" w:cs="NimbusSanL-Regu"/>
          <w:sz w:val="24"/>
          <w:szCs w:val="24"/>
        </w:rPr>
      </w:pPr>
    </w:p>
    <w:p w14:paraId="7DF7C2F3" w14:textId="59275657" w:rsidR="006C1344" w:rsidRPr="00185AF3" w:rsidRDefault="00087A40" w:rsidP="006C1344">
      <w:pPr>
        <w:autoSpaceDE w:val="0"/>
        <w:autoSpaceDN w:val="0"/>
        <w:adjustRightInd w:val="0"/>
        <w:spacing w:after="0" w:line="240" w:lineRule="auto"/>
        <w:jc w:val="both"/>
        <w:rPr>
          <w:rFonts w:asciiTheme="minorHAnsi" w:hAnsiTheme="minorHAnsi" w:cs="NimbusSanL-Regu"/>
          <w:sz w:val="24"/>
          <w:szCs w:val="24"/>
        </w:rPr>
      </w:pPr>
      <w:r w:rsidRPr="00185AF3">
        <w:rPr>
          <w:rFonts w:asciiTheme="minorHAnsi" w:hAnsiTheme="minorHAnsi" w:cs="NimbusSanL-Regu"/>
          <w:sz w:val="24"/>
          <w:szCs w:val="24"/>
        </w:rPr>
        <w:t>Este</w:t>
      </w:r>
      <w:r w:rsidR="006C1344" w:rsidRPr="00185AF3">
        <w:rPr>
          <w:rFonts w:asciiTheme="minorHAnsi" w:hAnsiTheme="minorHAnsi" w:cs="NimbusSanL-Regu"/>
          <w:sz w:val="24"/>
          <w:szCs w:val="24"/>
        </w:rPr>
        <w:t xml:space="preserve"> comité, deberá revisar y</w:t>
      </w:r>
      <w:r w:rsidR="00A92FC3">
        <w:rPr>
          <w:rFonts w:asciiTheme="minorHAnsi" w:hAnsiTheme="minorHAnsi" w:cs="NimbusSanL-Regu"/>
          <w:sz w:val="24"/>
          <w:szCs w:val="24"/>
        </w:rPr>
        <w:t xml:space="preserve"> si se requiere</w:t>
      </w:r>
      <w:r w:rsidR="006C1344" w:rsidRPr="00185AF3">
        <w:rPr>
          <w:rFonts w:asciiTheme="minorHAnsi" w:hAnsiTheme="minorHAnsi" w:cs="NimbusSanL-Regu"/>
          <w:sz w:val="24"/>
          <w:szCs w:val="24"/>
        </w:rPr>
        <w:t xml:space="preserve"> actualizar anualmente la política de seguridad de la </w:t>
      </w:r>
      <w:r w:rsidR="00B74F7B" w:rsidRPr="00185AF3">
        <w:rPr>
          <w:rFonts w:asciiTheme="minorHAnsi" w:hAnsiTheme="minorHAnsi" w:cs="NimbusSanL-Regu"/>
          <w:sz w:val="24"/>
          <w:szCs w:val="24"/>
        </w:rPr>
        <w:t>información, presentando</w:t>
      </w:r>
      <w:r w:rsidR="006C1344" w:rsidRPr="00185AF3">
        <w:rPr>
          <w:rFonts w:asciiTheme="minorHAnsi" w:hAnsiTheme="minorHAnsi" w:cs="NimbusSanL-Regu"/>
          <w:sz w:val="24"/>
          <w:szCs w:val="24"/>
        </w:rPr>
        <w:t xml:space="preserve"> las propuestas acordes al plan estratégico institucional.  La</w:t>
      </w:r>
      <w:r w:rsidR="00EA6E15" w:rsidRPr="00185AF3">
        <w:rPr>
          <w:rFonts w:asciiTheme="minorHAnsi" w:hAnsiTheme="minorHAnsi" w:cs="NimbusSanL-Regu"/>
          <w:sz w:val="24"/>
          <w:szCs w:val="24"/>
        </w:rPr>
        <w:t xml:space="preserve">s funciones  del </w:t>
      </w:r>
      <w:r w:rsidR="006C1344" w:rsidRPr="00185AF3">
        <w:rPr>
          <w:rFonts w:asciiTheme="minorHAnsi" w:hAnsiTheme="minorHAnsi" w:cs="NimbusSanL-Regu"/>
          <w:sz w:val="24"/>
          <w:szCs w:val="24"/>
        </w:rPr>
        <w:t xml:space="preserve">Comité </w:t>
      </w:r>
      <w:r w:rsidR="00EA6E15" w:rsidRPr="00185AF3">
        <w:rPr>
          <w:rFonts w:asciiTheme="minorHAnsi" w:hAnsiTheme="minorHAnsi" w:cs="NimbusSanL-Regu"/>
          <w:sz w:val="24"/>
          <w:szCs w:val="24"/>
        </w:rPr>
        <w:t>Gestor de Seguridad de la Información</w:t>
      </w:r>
      <w:r w:rsidR="006C1344" w:rsidRPr="00185AF3">
        <w:rPr>
          <w:rFonts w:asciiTheme="minorHAnsi" w:hAnsiTheme="minorHAnsi" w:cs="NimbusSanL-Regu"/>
          <w:sz w:val="24"/>
          <w:szCs w:val="24"/>
        </w:rPr>
        <w:t xml:space="preserve"> son: </w:t>
      </w:r>
    </w:p>
    <w:p w14:paraId="24FEE17C" w14:textId="77777777" w:rsidR="006C1344" w:rsidRPr="00185AF3"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611D199A" w14:textId="77777777" w:rsidR="006C1344" w:rsidRPr="00185AF3"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t xml:space="preserve">Establecimiento, implementación, mantenimiento   y mejoramiento </w:t>
      </w:r>
      <w:r w:rsidR="00043EEE" w:rsidRPr="00185AF3">
        <w:rPr>
          <w:rFonts w:asciiTheme="minorHAnsi" w:hAnsiTheme="minorHAnsi" w:cs="NimbusSanL-Regu"/>
          <w:sz w:val="24"/>
          <w:szCs w:val="24"/>
        </w:rPr>
        <w:t>continuo</w:t>
      </w:r>
      <w:r w:rsidRPr="00185AF3">
        <w:rPr>
          <w:rFonts w:asciiTheme="minorHAnsi" w:hAnsiTheme="minorHAnsi" w:cs="NimbusSanL-Regu"/>
          <w:sz w:val="24"/>
          <w:szCs w:val="24"/>
        </w:rPr>
        <w:t xml:space="preserve"> del Sistema de Gestión</w:t>
      </w:r>
      <w:r w:rsidR="00043EEE" w:rsidRPr="00185AF3">
        <w:rPr>
          <w:rFonts w:asciiTheme="minorHAnsi" w:hAnsiTheme="minorHAnsi" w:cs="NimbusSanL-Regu"/>
          <w:sz w:val="24"/>
          <w:szCs w:val="24"/>
        </w:rPr>
        <w:t xml:space="preserve"> de Seguridad de la Información</w:t>
      </w:r>
    </w:p>
    <w:p w14:paraId="346C14B1" w14:textId="77777777" w:rsidR="006C1344" w:rsidRPr="00185AF3" w:rsidRDefault="006C1344" w:rsidP="006C1344">
      <w:pPr>
        <w:pStyle w:val="Prrafodelista"/>
        <w:autoSpaceDE w:val="0"/>
        <w:autoSpaceDN w:val="0"/>
        <w:adjustRightInd w:val="0"/>
        <w:spacing w:after="0" w:line="240" w:lineRule="auto"/>
        <w:jc w:val="both"/>
        <w:rPr>
          <w:rFonts w:asciiTheme="minorHAnsi" w:hAnsiTheme="minorHAnsi" w:cs="NimbusSanL-Regu"/>
          <w:sz w:val="24"/>
          <w:szCs w:val="24"/>
        </w:rPr>
      </w:pPr>
    </w:p>
    <w:p w14:paraId="3162ABC9" w14:textId="77777777" w:rsidR="006C1344" w:rsidRPr="00185AF3"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t>Establecer la Política de seguridad de la información y los objetivos de</w:t>
      </w:r>
      <w:r w:rsidR="00043EEE" w:rsidRPr="00185AF3">
        <w:rPr>
          <w:rFonts w:asciiTheme="minorHAnsi" w:hAnsiTheme="minorHAnsi" w:cs="NimbusSanL-Regu"/>
          <w:sz w:val="24"/>
          <w:szCs w:val="24"/>
        </w:rPr>
        <w:t xml:space="preserve"> la seguridad de la información</w:t>
      </w:r>
    </w:p>
    <w:p w14:paraId="3164FD8F" w14:textId="77777777" w:rsidR="006C1344" w:rsidRPr="00185AF3" w:rsidRDefault="006C1344" w:rsidP="006C1344">
      <w:pPr>
        <w:pStyle w:val="Prrafodelista"/>
        <w:autoSpaceDE w:val="0"/>
        <w:autoSpaceDN w:val="0"/>
        <w:adjustRightInd w:val="0"/>
        <w:spacing w:after="0" w:line="240" w:lineRule="auto"/>
        <w:ind w:left="1080"/>
        <w:contextualSpacing/>
        <w:jc w:val="both"/>
        <w:rPr>
          <w:rFonts w:asciiTheme="minorHAnsi" w:hAnsiTheme="minorHAnsi" w:cs="NimbusSanL-Regu"/>
          <w:sz w:val="24"/>
          <w:szCs w:val="24"/>
        </w:rPr>
      </w:pPr>
    </w:p>
    <w:p w14:paraId="0A6031FE" w14:textId="77777777" w:rsidR="006C1344" w:rsidRPr="00185AF3"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lastRenderedPageBreak/>
        <w:t xml:space="preserve">Asegurar la integración de los requisitos del sistema de gestión de la seguridad de la información en los procesos del </w:t>
      </w:r>
      <w:r w:rsidR="00043EEE" w:rsidRPr="00185AF3">
        <w:rPr>
          <w:rFonts w:asciiTheme="minorHAnsi" w:hAnsiTheme="minorHAnsi" w:cs="NimbusSanL-Regu"/>
          <w:sz w:val="24"/>
          <w:szCs w:val="24"/>
        </w:rPr>
        <w:t>Sistema Integrado de Gestión SIG</w:t>
      </w:r>
    </w:p>
    <w:p w14:paraId="276A84FD" w14:textId="77777777" w:rsidR="006C1344" w:rsidRPr="00185AF3" w:rsidRDefault="006C1344" w:rsidP="006C1344">
      <w:pPr>
        <w:pStyle w:val="Prrafodelista"/>
        <w:autoSpaceDE w:val="0"/>
        <w:autoSpaceDN w:val="0"/>
        <w:adjustRightInd w:val="0"/>
        <w:spacing w:after="0" w:line="240" w:lineRule="auto"/>
        <w:ind w:left="1080"/>
        <w:contextualSpacing/>
        <w:jc w:val="both"/>
        <w:rPr>
          <w:rFonts w:asciiTheme="minorHAnsi" w:hAnsiTheme="minorHAnsi" w:cs="NimbusSanL-Regu"/>
          <w:sz w:val="24"/>
          <w:szCs w:val="24"/>
        </w:rPr>
      </w:pPr>
    </w:p>
    <w:p w14:paraId="3C7C9BBA" w14:textId="77777777" w:rsidR="006C1344" w:rsidRPr="00185AF3"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t>Asegurar los recursos necesarios para el sistema de gestión de la seguridad de la información e</w:t>
      </w:r>
      <w:r w:rsidR="00043EEE" w:rsidRPr="00185AF3">
        <w:rPr>
          <w:rFonts w:asciiTheme="minorHAnsi" w:hAnsiTheme="minorHAnsi" w:cs="NimbusSanL-Regu"/>
          <w:sz w:val="24"/>
          <w:szCs w:val="24"/>
        </w:rPr>
        <w:t>stén disponibles</w:t>
      </w:r>
    </w:p>
    <w:p w14:paraId="136F02CB" w14:textId="77777777" w:rsidR="006C1344" w:rsidRPr="00185AF3" w:rsidRDefault="006C1344" w:rsidP="006C1344">
      <w:pPr>
        <w:pStyle w:val="Prrafodelista"/>
        <w:autoSpaceDE w:val="0"/>
        <w:autoSpaceDN w:val="0"/>
        <w:adjustRightInd w:val="0"/>
        <w:spacing w:after="0" w:line="240" w:lineRule="auto"/>
        <w:ind w:left="1080"/>
        <w:contextualSpacing/>
        <w:jc w:val="both"/>
        <w:rPr>
          <w:rFonts w:asciiTheme="minorHAnsi" w:hAnsiTheme="minorHAnsi" w:cs="NimbusSanL-Regu"/>
          <w:sz w:val="24"/>
          <w:szCs w:val="24"/>
        </w:rPr>
      </w:pPr>
    </w:p>
    <w:p w14:paraId="24CADF85" w14:textId="77777777" w:rsidR="006C1344" w:rsidRPr="00185AF3"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t>Asegurar que el sistema de gestión de la seguridad de la información</w:t>
      </w:r>
      <w:r w:rsidR="00043EEE" w:rsidRPr="00185AF3">
        <w:rPr>
          <w:rFonts w:asciiTheme="minorHAnsi" w:hAnsiTheme="minorHAnsi" w:cs="NimbusSanL-Regu"/>
          <w:sz w:val="24"/>
          <w:szCs w:val="24"/>
        </w:rPr>
        <w:t xml:space="preserve"> logre los resultados previstos</w:t>
      </w:r>
    </w:p>
    <w:p w14:paraId="15EDA685" w14:textId="77777777" w:rsidR="006C1344" w:rsidRPr="00185AF3" w:rsidRDefault="006C1344" w:rsidP="006C1344">
      <w:pPr>
        <w:pStyle w:val="Prrafodelista"/>
        <w:autoSpaceDE w:val="0"/>
        <w:autoSpaceDN w:val="0"/>
        <w:adjustRightInd w:val="0"/>
        <w:spacing w:after="0" w:line="240" w:lineRule="auto"/>
        <w:ind w:left="1080"/>
        <w:contextualSpacing/>
        <w:jc w:val="both"/>
        <w:rPr>
          <w:rFonts w:asciiTheme="minorHAnsi" w:hAnsiTheme="minorHAnsi" w:cs="NimbusSanL-Regu"/>
          <w:sz w:val="24"/>
          <w:szCs w:val="24"/>
        </w:rPr>
      </w:pPr>
    </w:p>
    <w:p w14:paraId="5919EE71" w14:textId="77777777" w:rsidR="006C1344" w:rsidRPr="00185AF3"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t>Comunicar la importancia de una gestión de seguridad de la información eficaz y de la conformidad con los requisitos del sistema de gestión</w:t>
      </w:r>
      <w:r w:rsidR="00043EEE" w:rsidRPr="00185AF3">
        <w:rPr>
          <w:rFonts w:asciiTheme="minorHAnsi" w:hAnsiTheme="minorHAnsi" w:cs="NimbusSanL-Regu"/>
          <w:sz w:val="24"/>
          <w:szCs w:val="24"/>
        </w:rPr>
        <w:t xml:space="preserve"> de seguridad de la información</w:t>
      </w:r>
      <w:r w:rsidRPr="00185AF3">
        <w:rPr>
          <w:rFonts w:asciiTheme="minorHAnsi" w:hAnsiTheme="minorHAnsi" w:cs="NimbusSanL-Regu"/>
          <w:sz w:val="24"/>
          <w:szCs w:val="24"/>
        </w:rPr>
        <w:t xml:space="preserve"> </w:t>
      </w:r>
    </w:p>
    <w:p w14:paraId="52DD52BF" w14:textId="77777777" w:rsidR="006C1344" w:rsidRPr="00185AF3" w:rsidRDefault="006C1344" w:rsidP="006C1344">
      <w:pPr>
        <w:pStyle w:val="Prrafodelista"/>
        <w:autoSpaceDE w:val="0"/>
        <w:autoSpaceDN w:val="0"/>
        <w:adjustRightInd w:val="0"/>
        <w:spacing w:after="0" w:line="240" w:lineRule="auto"/>
        <w:ind w:left="1080"/>
        <w:contextualSpacing/>
        <w:jc w:val="both"/>
        <w:rPr>
          <w:rFonts w:asciiTheme="minorHAnsi" w:hAnsiTheme="minorHAnsi" w:cs="NimbusSanL-Regu"/>
          <w:sz w:val="24"/>
          <w:szCs w:val="24"/>
        </w:rPr>
      </w:pPr>
    </w:p>
    <w:p w14:paraId="0FBC403B" w14:textId="77777777" w:rsidR="006C1344" w:rsidRDefault="006C1344" w:rsidP="008F4B26">
      <w:pPr>
        <w:pStyle w:val="Prrafodelista"/>
        <w:numPr>
          <w:ilvl w:val="0"/>
          <w:numId w:val="3"/>
        </w:numPr>
        <w:autoSpaceDE w:val="0"/>
        <w:autoSpaceDN w:val="0"/>
        <w:adjustRightInd w:val="0"/>
        <w:spacing w:after="0" w:line="240" w:lineRule="auto"/>
        <w:contextualSpacing/>
        <w:jc w:val="both"/>
        <w:rPr>
          <w:rFonts w:asciiTheme="minorHAnsi" w:hAnsiTheme="minorHAnsi" w:cs="NimbusSanL-Regu"/>
          <w:sz w:val="24"/>
          <w:szCs w:val="24"/>
        </w:rPr>
      </w:pPr>
      <w:r w:rsidRPr="00185AF3">
        <w:rPr>
          <w:rFonts w:asciiTheme="minorHAnsi" w:hAnsiTheme="minorHAnsi" w:cs="NimbusSanL-Regu"/>
          <w:sz w:val="24"/>
          <w:szCs w:val="24"/>
        </w:rPr>
        <w:t xml:space="preserve">Promover la mejora continua </w:t>
      </w:r>
    </w:p>
    <w:p w14:paraId="43F8DEEA" w14:textId="77777777" w:rsidR="007B7AA9" w:rsidRDefault="007B7AA9" w:rsidP="007B7AA9">
      <w:pPr>
        <w:autoSpaceDE w:val="0"/>
        <w:autoSpaceDN w:val="0"/>
        <w:adjustRightInd w:val="0"/>
        <w:spacing w:after="0" w:line="240" w:lineRule="auto"/>
        <w:contextualSpacing/>
        <w:jc w:val="both"/>
        <w:rPr>
          <w:rFonts w:asciiTheme="minorHAnsi" w:hAnsiTheme="minorHAnsi" w:cs="NimbusSanL-Regu"/>
          <w:sz w:val="24"/>
          <w:szCs w:val="24"/>
        </w:rPr>
      </w:pPr>
    </w:p>
    <w:p w14:paraId="5641539F" w14:textId="77777777" w:rsidR="007B7AA9" w:rsidRPr="007B7AA9" w:rsidRDefault="007B7AA9" w:rsidP="007B7AA9">
      <w:pPr>
        <w:autoSpaceDE w:val="0"/>
        <w:autoSpaceDN w:val="0"/>
        <w:adjustRightInd w:val="0"/>
        <w:spacing w:after="0" w:line="240" w:lineRule="auto"/>
        <w:contextualSpacing/>
        <w:jc w:val="both"/>
        <w:rPr>
          <w:rFonts w:asciiTheme="minorHAnsi" w:hAnsiTheme="minorHAnsi" w:cs="NimbusSanL-Regu"/>
          <w:sz w:val="24"/>
          <w:szCs w:val="24"/>
        </w:rPr>
      </w:pPr>
    </w:p>
    <w:tbl>
      <w:tblPr>
        <w:tblpPr w:leftFromText="141" w:rightFromText="141" w:vertAnchor="text" w:horzAnchor="margin" w:tblpY="129"/>
        <w:tblW w:w="0" w:type="auto"/>
        <w:tblLook w:val="04A0" w:firstRow="1" w:lastRow="0" w:firstColumn="1" w:lastColumn="0" w:noHBand="0" w:noVBand="1"/>
      </w:tblPr>
      <w:tblGrid>
        <w:gridCol w:w="8840"/>
      </w:tblGrid>
      <w:tr w:rsidR="007B7AA9" w:rsidRPr="00386676" w14:paraId="4B765571" w14:textId="77777777" w:rsidTr="00223CC0">
        <w:tc>
          <w:tcPr>
            <w:tcW w:w="8980" w:type="dxa"/>
            <w:shd w:val="clear" w:color="auto" w:fill="548DD4"/>
          </w:tcPr>
          <w:p w14:paraId="2331E04B" w14:textId="5B8B59FD" w:rsidR="007B7AA9" w:rsidRPr="00386676" w:rsidRDefault="007B7AA9" w:rsidP="00567A2F">
            <w:pPr>
              <w:pStyle w:val="Ttulo1"/>
              <w:jc w:val="center"/>
              <w:rPr>
                <w:rFonts w:cs="Arial"/>
                <w:szCs w:val="24"/>
              </w:rPr>
            </w:pPr>
            <w:bookmarkStart w:id="7" w:name="_Toc207977251"/>
            <w:r w:rsidRPr="00386676">
              <w:rPr>
                <w:rFonts w:cs="Arial"/>
                <w:bCs/>
                <w:szCs w:val="24"/>
              </w:rPr>
              <w:t>responsabilidades</w:t>
            </w:r>
            <w:bookmarkEnd w:id="7"/>
          </w:p>
        </w:tc>
      </w:tr>
    </w:tbl>
    <w:p w14:paraId="15B8B2BC" w14:textId="77777777" w:rsidR="006C1344" w:rsidRPr="00185AF3" w:rsidRDefault="006C1344" w:rsidP="006C1344">
      <w:pPr>
        <w:pStyle w:val="Prrafodelista"/>
        <w:rPr>
          <w:rFonts w:asciiTheme="minorHAnsi" w:hAnsiTheme="minorHAnsi" w:cs="NimbusSanL-Regu"/>
          <w:sz w:val="24"/>
          <w:szCs w:val="24"/>
        </w:rPr>
      </w:pPr>
    </w:p>
    <w:p w14:paraId="69AD923D" w14:textId="37A1D11F" w:rsidR="00C21573" w:rsidRDefault="006C1344" w:rsidP="006C1344">
      <w:pPr>
        <w:autoSpaceDE w:val="0"/>
        <w:autoSpaceDN w:val="0"/>
        <w:adjustRightInd w:val="0"/>
        <w:spacing w:after="0" w:line="240" w:lineRule="auto"/>
        <w:jc w:val="both"/>
        <w:rPr>
          <w:rFonts w:asciiTheme="minorHAnsi" w:hAnsiTheme="minorHAnsi" w:cs="NimbusSanL-Regu"/>
          <w:sz w:val="24"/>
          <w:szCs w:val="24"/>
        </w:rPr>
      </w:pPr>
      <w:r w:rsidRPr="00185AF3">
        <w:rPr>
          <w:rFonts w:asciiTheme="minorHAnsi" w:hAnsiTheme="minorHAnsi" w:cs="NimbusSanL-Regu"/>
          <w:b/>
          <w:sz w:val="24"/>
          <w:szCs w:val="24"/>
        </w:rPr>
        <w:t>Los propietarios de los riesgos</w:t>
      </w:r>
      <w:r w:rsidR="00852633">
        <w:rPr>
          <w:rFonts w:asciiTheme="minorHAnsi" w:hAnsiTheme="minorHAnsi" w:cs="NimbusSanL-Regu"/>
          <w:b/>
          <w:sz w:val="24"/>
          <w:szCs w:val="24"/>
        </w:rPr>
        <w:t>.</w:t>
      </w:r>
    </w:p>
    <w:p w14:paraId="42D013FD" w14:textId="200E4B7C" w:rsidR="006C1344" w:rsidRDefault="00C21573" w:rsidP="006C1344">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P</w:t>
      </w:r>
      <w:r w:rsidR="006C1344" w:rsidRPr="00185AF3">
        <w:rPr>
          <w:rFonts w:asciiTheme="minorHAnsi" w:hAnsiTheme="minorHAnsi" w:cs="NimbusSanL-Regu"/>
          <w:sz w:val="24"/>
          <w:szCs w:val="24"/>
        </w:rPr>
        <w:t>revia identificación y valoración de sus activos de información, hacen parte de los líderes de procesos que son responsables de Seguridad de la Información en sus dependencias, oficinas y entornos a su cargo</w:t>
      </w:r>
      <w:r w:rsidR="00B13907">
        <w:rPr>
          <w:rFonts w:asciiTheme="minorHAnsi" w:hAnsiTheme="minorHAnsi" w:cs="NimbusSanL-Regu"/>
          <w:sz w:val="24"/>
          <w:szCs w:val="24"/>
        </w:rPr>
        <w:t>,</w:t>
      </w:r>
      <w:r w:rsidR="006C1344" w:rsidRPr="00185AF3">
        <w:rPr>
          <w:rFonts w:asciiTheme="minorHAnsi" w:hAnsiTheme="minorHAnsi" w:cs="NimbusSanL-Regu"/>
          <w:sz w:val="24"/>
          <w:szCs w:val="24"/>
        </w:rPr>
        <w:t xml:space="preserve"> por</w:t>
      </w:r>
      <w:r w:rsidR="00B13907">
        <w:rPr>
          <w:rFonts w:asciiTheme="minorHAnsi" w:hAnsiTheme="minorHAnsi" w:cs="NimbusSanL-Regu"/>
          <w:sz w:val="24"/>
          <w:szCs w:val="24"/>
        </w:rPr>
        <w:t xml:space="preserve"> lo</w:t>
      </w:r>
      <w:r w:rsidR="006C1344" w:rsidRPr="00185AF3">
        <w:rPr>
          <w:rFonts w:asciiTheme="minorHAnsi" w:hAnsiTheme="minorHAnsi" w:cs="NimbusSanL-Regu"/>
          <w:sz w:val="24"/>
          <w:szCs w:val="24"/>
        </w:rPr>
        <w:t xml:space="preserve"> tanto </w:t>
      </w:r>
      <w:r w:rsidR="006C1344" w:rsidRPr="00185AF3">
        <w:rPr>
          <w:rFonts w:asciiTheme="minorHAnsi" w:hAnsiTheme="minorHAnsi" w:cs="NimbusSanL-BoldItal"/>
          <w:b/>
          <w:bCs/>
          <w:i/>
          <w:iCs/>
          <w:sz w:val="24"/>
          <w:szCs w:val="24"/>
        </w:rPr>
        <w:t xml:space="preserve">deben </w:t>
      </w:r>
      <w:r w:rsidR="006C1344" w:rsidRPr="00185AF3">
        <w:rPr>
          <w:rFonts w:asciiTheme="minorHAnsi" w:hAnsiTheme="minorHAnsi" w:cs="NimbusSanL-Regu"/>
          <w:sz w:val="24"/>
          <w:szCs w:val="24"/>
        </w:rPr>
        <w:t>seguir los lineamientos de gestión enmarcados en esta política y en los estándares, normas, guías</w:t>
      </w:r>
      <w:r w:rsidR="00B13907">
        <w:rPr>
          <w:rFonts w:asciiTheme="minorHAnsi" w:hAnsiTheme="minorHAnsi" w:cs="NimbusSanL-Regu"/>
          <w:sz w:val="24"/>
          <w:szCs w:val="24"/>
        </w:rPr>
        <w:t>, manuales</w:t>
      </w:r>
      <w:r w:rsidR="006C1344" w:rsidRPr="00185AF3">
        <w:rPr>
          <w:rFonts w:asciiTheme="minorHAnsi" w:hAnsiTheme="minorHAnsi" w:cs="NimbusSanL-Regu"/>
          <w:sz w:val="24"/>
          <w:szCs w:val="24"/>
        </w:rPr>
        <w:t xml:space="preserve"> y procedimientos recomendados por el Comité Gestor de Seguridad de la Información y </w:t>
      </w:r>
      <w:r w:rsidR="00133AE8" w:rsidRPr="00185AF3">
        <w:rPr>
          <w:rFonts w:asciiTheme="minorHAnsi" w:hAnsiTheme="minorHAnsi" w:cs="NimbusSanL-Regu"/>
          <w:sz w:val="24"/>
          <w:szCs w:val="24"/>
        </w:rPr>
        <w:t xml:space="preserve">  </w:t>
      </w:r>
      <w:r w:rsidR="00B13907">
        <w:rPr>
          <w:rFonts w:asciiTheme="minorHAnsi" w:hAnsiTheme="minorHAnsi" w:cs="NimbusSanL-Regu"/>
          <w:sz w:val="24"/>
          <w:szCs w:val="24"/>
        </w:rPr>
        <w:t>aprobados por la</w:t>
      </w:r>
      <w:r w:rsidR="006C1344" w:rsidRPr="00185AF3">
        <w:rPr>
          <w:rFonts w:asciiTheme="minorHAnsi" w:hAnsiTheme="minorHAnsi" w:cs="NimbusSanL-Regu"/>
          <w:sz w:val="24"/>
          <w:szCs w:val="24"/>
        </w:rPr>
        <w:t xml:space="preserve"> </w:t>
      </w:r>
      <w:r w:rsidR="00B13907">
        <w:rPr>
          <w:rFonts w:asciiTheme="minorHAnsi" w:hAnsiTheme="minorHAnsi" w:cs="NimbusSanL-Regu"/>
          <w:sz w:val="24"/>
          <w:szCs w:val="24"/>
        </w:rPr>
        <w:t xml:space="preserve">Alta </w:t>
      </w:r>
      <w:r w:rsidR="006C1344" w:rsidRPr="00185AF3">
        <w:rPr>
          <w:rFonts w:asciiTheme="minorHAnsi" w:hAnsiTheme="minorHAnsi" w:cs="NimbusSanL-Regu"/>
          <w:sz w:val="24"/>
          <w:szCs w:val="24"/>
        </w:rPr>
        <w:t>Direc</w:t>
      </w:r>
      <w:r w:rsidR="00B13907">
        <w:rPr>
          <w:rFonts w:asciiTheme="minorHAnsi" w:hAnsiTheme="minorHAnsi" w:cs="NimbusSanL-Regu"/>
          <w:sz w:val="24"/>
          <w:szCs w:val="24"/>
        </w:rPr>
        <w:t>ción.</w:t>
      </w:r>
    </w:p>
    <w:p w14:paraId="5F72A7BD" w14:textId="4C99F9BE" w:rsidR="00211B8E" w:rsidRPr="00185AF3" w:rsidRDefault="00211B8E" w:rsidP="006C1344">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S</w:t>
      </w:r>
      <w:r w:rsidRPr="00185AF3">
        <w:rPr>
          <w:rFonts w:asciiTheme="minorHAnsi" w:hAnsiTheme="minorHAnsi" w:cs="NimbusSanL-Regu"/>
          <w:sz w:val="24"/>
          <w:szCs w:val="24"/>
        </w:rPr>
        <w:t xml:space="preserve">on responsables de la clasificación, mantenimiento y actualización de los sistemas de información; así como de documentar y mantener actualizada la clasificación efectuada, definiendo qué usuarios deben tener acceso a la información de acuerdo a sus perfiles, funciones y competencia. En general, tienen la responsabilidad de mantener </w:t>
      </w:r>
      <w:r>
        <w:rPr>
          <w:rFonts w:asciiTheme="minorHAnsi" w:hAnsiTheme="minorHAnsi" w:cs="NimbusSanL-Regu"/>
          <w:sz w:val="24"/>
          <w:szCs w:val="24"/>
        </w:rPr>
        <w:t>la integralidad</w:t>
      </w:r>
      <w:r w:rsidRPr="00185AF3">
        <w:rPr>
          <w:rFonts w:asciiTheme="minorHAnsi" w:hAnsiTheme="minorHAnsi" w:cs="NimbusSanL-Regu"/>
          <w:sz w:val="24"/>
          <w:szCs w:val="24"/>
        </w:rPr>
        <w:t>, confidencial</w:t>
      </w:r>
      <w:r>
        <w:rPr>
          <w:rFonts w:asciiTheme="minorHAnsi" w:hAnsiTheme="minorHAnsi" w:cs="NimbusSanL-Regu"/>
          <w:sz w:val="24"/>
          <w:szCs w:val="24"/>
        </w:rPr>
        <w:t>idad</w:t>
      </w:r>
      <w:r w:rsidRPr="00185AF3">
        <w:rPr>
          <w:rFonts w:asciiTheme="minorHAnsi" w:hAnsiTheme="minorHAnsi" w:cs="NimbusSanL-Regu"/>
          <w:sz w:val="24"/>
          <w:szCs w:val="24"/>
        </w:rPr>
        <w:t xml:space="preserve"> y disponi</w:t>
      </w:r>
      <w:r>
        <w:rPr>
          <w:rFonts w:asciiTheme="minorHAnsi" w:hAnsiTheme="minorHAnsi" w:cs="NimbusSanL-Regu"/>
          <w:sz w:val="24"/>
          <w:szCs w:val="24"/>
        </w:rPr>
        <w:t>bilidad</w:t>
      </w:r>
      <w:r w:rsidRPr="00185AF3">
        <w:rPr>
          <w:rFonts w:asciiTheme="minorHAnsi" w:hAnsiTheme="minorHAnsi" w:cs="NimbusSanL-Regu"/>
          <w:sz w:val="24"/>
          <w:szCs w:val="24"/>
        </w:rPr>
        <w:t xml:space="preserve"> </w:t>
      </w:r>
      <w:r>
        <w:rPr>
          <w:rFonts w:asciiTheme="minorHAnsi" w:hAnsiTheme="minorHAnsi" w:cs="NimbusSanL-Regu"/>
          <w:sz w:val="24"/>
          <w:szCs w:val="24"/>
        </w:rPr>
        <w:t>de los</w:t>
      </w:r>
      <w:r w:rsidRPr="00185AF3">
        <w:rPr>
          <w:rFonts w:asciiTheme="minorHAnsi" w:hAnsiTheme="minorHAnsi" w:cs="NimbusSanL-Regu"/>
          <w:sz w:val="24"/>
          <w:szCs w:val="24"/>
        </w:rPr>
        <w:t xml:space="preserve"> activo</w:t>
      </w:r>
      <w:r>
        <w:rPr>
          <w:rFonts w:asciiTheme="minorHAnsi" w:hAnsiTheme="minorHAnsi" w:cs="NimbusSanL-Regu"/>
          <w:sz w:val="24"/>
          <w:szCs w:val="24"/>
        </w:rPr>
        <w:t>s</w:t>
      </w:r>
      <w:r w:rsidRPr="00185AF3">
        <w:rPr>
          <w:rFonts w:asciiTheme="minorHAnsi" w:hAnsiTheme="minorHAnsi" w:cs="NimbusSanL-Regu"/>
          <w:sz w:val="24"/>
          <w:szCs w:val="24"/>
        </w:rPr>
        <w:t xml:space="preserve"> de información durante su ciclo de vida</w:t>
      </w:r>
    </w:p>
    <w:p w14:paraId="439BA4FB" w14:textId="77777777" w:rsidR="006C1344" w:rsidRPr="00185AF3"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45150361" w14:textId="77777777" w:rsidR="00C21573" w:rsidRDefault="006C1344" w:rsidP="006C1344">
      <w:pPr>
        <w:autoSpaceDE w:val="0"/>
        <w:autoSpaceDN w:val="0"/>
        <w:adjustRightInd w:val="0"/>
        <w:spacing w:after="0" w:line="240" w:lineRule="auto"/>
        <w:jc w:val="both"/>
        <w:rPr>
          <w:rFonts w:asciiTheme="minorHAnsi" w:hAnsiTheme="minorHAnsi" w:cs="NimbusSanL-Bold"/>
          <w:b/>
          <w:bCs/>
          <w:sz w:val="24"/>
          <w:szCs w:val="24"/>
        </w:rPr>
      </w:pPr>
      <w:r w:rsidRPr="00185AF3">
        <w:rPr>
          <w:rFonts w:asciiTheme="minorHAnsi" w:hAnsiTheme="minorHAnsi" w:cs="NimbusSanL-Regu"/>
          <w:sz w:val="24"/>
          <w:szCs w:val="24"/>
        </w:rPr>
        <w:t xml:space="preserve">El </w:t>
      </w:r>
      <w:r w:rsidRPr="00185AF3">
        <w:rPr>
          <w:rFonts w:asciiTheme="minorHAnsi" w:hAnsiTheme="minorHAnsi" w:cs="NimbusSanL-Bold"/>
          <w:b/>
          <w:bCs/>
          <w:sz w:val="24"/>
          <w:szCs w:val="24"/>
        </w:rPr>
        <w:t>Coordinador del Comité de Seguridad de la Información</w:t>
      </w:r>
      <w:r w:rsidR="00C21573">
        <w:rPr>
          <w:rFonts w:asciiTheme="minorHAnsi" w:hAnsiTheme="minorHAnsi" w:cs="NimbusSanL-Bold"/>
          <w:b/>
          <w:bCs/>
          <w:sz w:val="24"/>
          <w:szCs w:val="24"/>
        </w:rPr>
        <w:t>.</w:t>
      </w:r>
    </w:p>
    <w:p w14:paraId="522F840B" w14:textId="77777777" w:rsidR="006C1344" w:rsidRPr="00185AF3" w:rsidRDefault="00C21573" w:rsidP="006C1344">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S</w:t>
      </w:r>
      <w:r w:rsidR="006C1344" w:rsidRPr="00185AF3">
        <w:rPr>
          <w:rFonts w:asciiTheme="minorHAnsi" w:hAnsiTheme="minorHAnsi" w:cs="NimbusSanL-Regu"/>
          <w:sz w:val="24"/>
          <w:szCs w:val="24"/>
        </w:rPr>
        <w:t>erá el responsable de coordinar las acciones del Comité de Seguridad de la Información y de impulsar la implementación y cumplimiento de la presente Política.  Convocar y presidir las reuniones del Comité Gestor de Seguridad de la Información.</w:t>
      </w:r>
    </w:p>
    <w:p w14:paraId="03E971BE" w14:textId="77777777" w:rsidR="006C1344" w:rsidRPr="00185AF3"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2DBD2E09" w14:textId="77777777" w:rsidR="00C21573" w:rsidRDefault="00133AE8" w:rsidP="006C1344">
      <w:pPr>
        <w:autoSpaceDE w:val="0"/>
        <w:autoSpaceDN w:val="0"/>
        <w:adjustRightInd w:val="0"/>
        <w:spacing w:after="0" w:line="240" w:lineRule="auto"/>
        <w:jc w:val="both"/>
        <w:rPr>
          <w:rFonts w:asciiTheme="minorHAnsi" w:hAnsiTheme="minorHAnsi" w:cs="NimbusSanL-Regu"/>
          <w:sz w:val="24"/>
          <w:szCs w:val="24"/>
        </w:rPr>
      </w:pPr>
      <w:r w:rsidRPr="00185AF3">
        <w:rPr>
          <w:rFonts w:asciiTheme="minorHAnsi" w:hAnsiTheme="minorHAnsi" w:cs="NimbusSanL-Regu"/>
          <w:b/>
          <w:sz w:val="24"/>
          <w:szCs w:val="24"/>
        </w:rPr>
        <w:t>Equipo de Planificación de Seguridad de la Información</w:t>
      </w:r>
      <w:r w:rsidR="00C21573">
        <w:rPr>
          <w:rFonts w:asciiTheme="minorHAnsi" w:hAnsiTheme="minorHAnsi" w:cs="NimbusSanL-Regu"/>
          <w:sz w:val="24"/>
          <w:szCs w:val="24"/>
        </w:rPr>
        <w:t>.</w:t>
      </w:r>
    </w:p>
    <w:p w14:paraId="4D9BE8F5" w14:textId="77777777" w:rsidR="00133AE8" w:rsidRDefault="00C21573" w:rsidP="006C1344">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lastRenderedPageBreak/>
        <w:t>D</w:t>
      </w:r>
      <w:r w:rsidR="00133AE8" w:rsidRPr="00185AF3">
        <w:rPr>
          <w:rFonts w:asciiTheme="minorHAnsi" w:hAnsiTheme="minorHAnsi" w:cs="NimbusSanL-Regu"/>
          <w:sz w:val="24"/>
          <w:szCs w:val="24"/>
        </w:rPr>
        <w:t xml:space="preserve">urante </w:t>
      </w:r>
      <w:r w:rsidR="00B13907">
        <w:rPr>
          <w:rFonts w:asciiTheme="minorHAnsi" w:hAnsiTheme="minorHAnsi" w:cs="NimbusSanL-Regu"/>
          <w:sz w:val="24"/>
          <w:szCs w:val="24"/>
        </w:rPr>
        <w:t>el establecimiento y creación del Comité Gestor de Seguridad de la Información se conformará un</w:t>
      </w:r>
      <w:r w:rsidR="00133AE8" w:rsidRPr="00185AF3">
        <w:rPr>
          <w:rFonts w:asciiTheme="minorHAnsi" w:hAnsiTheme="minorHAnsi" w:cs="NimbusSanL-Regu"/>
          <w:sz w:val="24"/>
          <w:szCs w:val="24"/>
        </w:rPr>
        <w:t xml:space="preserve"> equipo</w:t>
      </w:r>
      <w:r w:rsidR="00B13907">
        <w:rPr>
          <w:rFonts w:asciiTheme="minorHAnsi" w:hAnsiTheme="minorHAnsi" w:cs="NimbusSanL-Regu"/>
          <w:sz w:val="24"/>
          <w:szCs w:val="24"/>
        </w:rPr>
        <w:t xml:space="preserve"> de Líderes del SGSI y el CIO que </w:t>
      </w:r>
      <w:r w:rsidR="00133AE8" w:rsidRPr="00185AF3">
        <w:rPr>
          <w:rFonts w:asciiTheme="minorHAnsi" w:hAnsiTheme="minorHAnsi" w:cs="NimbusSanL-Regu"/>
          <w:sz w:val="24"/>
          <w:szCs w:val="24"/>
        </w:rPr>
        <w:t xml:space="preserve"> trabaja</w:t>
      </w:r>
      <w:r w:rsidR="00B13907">
        <w:rPr>
          <w:rFonts w:asciiTheme="minorHAnsi" w:hAnsiTheme="minorHAnsi" w:cs="NimbusSanL-Regu"/>
          <w:sz w:val="24"/>
          <w:szCs w:val="24"/>
        </w:rPr>
        <w:t xml:space="preserve">rán entre departamentos y resolverán </w:t>
      </w:r>
      <w:r w:rsidR="00133AE8" w:rsidRPr="00185AF3">
        <w:rPr>
          <w:rFonts w:asciiTheme="minorHAnsi" w:hAnsiTheme="minorHAnsi" w:cs="NimbusSanL-Regu"/>
          <w:sz w:val="24"/>
          <w:szCs w:val="24"/>
        </w:rPr>
        <w:t xml:space="preserve"> conflictos </w:t>
      </w:r>
      <w:r w:rsidR="00B13907">
        <w:rPr>
          <w:rFonts w:asciiTheme="minorHAnsi" w:hAnsiTheme="minorHAnsi" w:cs="NimbusSanL-Regu"/>
          <w:sz w:val="24"/>
          <w:szCs w:val="24"/>
        </w:rPr>
        <w:t>relacionados con la seguridad de la información.</w:t>
      </w:r>
    </w:p>
    <w:p w14:paraId="13C673F0" w14:textId="77777777" w:rsidR="007B3B7D" w:rsidRPr="00185AF3" w:rsidRDefault="007B3B7D" w:rsidP="006C1344">
      <w:pPr>
        <w:autoSpaceDE w:val="0"/>
        <w:autoSpaceDN w:val="0"/>
        <w:adjustRightInd w:val="0"/>
        <w:spacing w:after="0" w:line="240" w:lineRule="auto"/>
        <w:jc w:val="both"/>
        <w:rPr>
          <w:rFonts w:asciiTheme="minorHAnsi" w:hAnsiTheme="minorHAnsi" w:cs="NimbusSanL-Regu"/>
          <w:sz w:val="24"/>
          <w:szCs w:val="24"/>
        </w:rPr>
      </w:pPr>
    </w:p>
    <w:p w14:paraId="7144E91A" w14:textId="77777777" w:rsidR="00C21573" w:rsidRDefault="006C1344" w:rsidP="006C1344">
      <w:pPr>
        <w:autoSpaceDE w:val="0"/>
        <w:autoSpaceDN w:val="0"/>
        <w:adjustRightInd w:val="0"/>
        <w:spacing w:after="0" w:line="240" w:lineRule="auto"/>
        <w:jc w:val="both"/>
        <w:rPr>
          <w:rFonts w:asciiTheme="minorHAnsi" w:hAnsiTheme="minorHAnsi" w:cs="NimbusSanL-Bold"/>
          <w:b/>
          <w:bCs/>
          <w:sz w:val="24"/>
          <w:szCs w:val="24"/>
        </w:rPr>
      </w:pPr>
      <w:r w:rsidRPr="00C21573">
        <w:rPr>
          <w:rFonts w:asciiTheme="minorHAnsi" w:hAnsiTheme="minorHAnsi" w:cs="NimbusSanL-Regu"/>
          <w:b/>
          <w:sz w:val="24"/>
          <w:szCs w:val="24"/>
        </w:rPr>
        <w:t>Los Líderes de Procesos</w:t>
      </w:r>
      <w:r w:rsidR="00C21573">
        <w:rPr>
          <w:rFonts w:asciiTheme="minorHAnsi" w:hAnsiTheme="minorHAnsi" w:cs="NimbusSanL-Regu"/>
          <w:sz w:val="24"/>
          <w:szCs w:val="24"/>
        </w:rPr>
        <w:t>.</w:t>
      </w:r>
    </w:p>
    <w:p w14:paraId="7BAF6C13" w14:textId="77777777" w:rsidR="006C1344" w:rsidRPr="004A39C1" w:rsidRDefault="00C21573" w:rsidP="006C1344">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Bold"/>
          <w:bCs/>
          <w:sz w:val="24"/>
          <w:szCs w:val="24"/>
        </w:rPr>
        <w:t>R</w:t>
      </w:r>
      <w:r w:rsidR="006C1344" w:rsidRPr="00C21573">
        <w:rPr>
          <w:rFonts w:asciiTheme="minorHAnsi" w:hAnsiTheme="minorHAnsi" w:cs="NimbusSanL-Bold"/>
          <w:bCs/>
          <w:sz w:val="24"/>
          <w:szCs w:val="24"/>
        </w:rPr>
        <w:t>esponsables de Seguridad Informática</w:t>
      </w:r>
      <w:r>
        <w:rPr>
          <w:rFonts w:asciiTheme="minorHAnsi" w:hAnsiTheme="minorHAnsi" w:cs="NimbusSanL-Bold"/>
          <w:bCs/>
          <w:sz w:val="24"/>
          <w:szCs w:val="24"/>
        </w:rPr>
        <w:t xml:space="preserve"> </w:t>
      </w:r>
      <w:r>
        <w:rPr>
          <w:rFonts w:asciiTheme="minorHAnsi" w:hAnsiTheme="minorHAnsi" w:cs="NimbusSanL-Regu"/>
          <w:sz w:val="24"/>
          <w:szCs w:val="24"/>
        </w:rPr>
        <w:t>R</w:t>
      </w:r>
      <w:r w:rsidR="006C1344" w:rsidRPr="00185AF3">
        <w:rPr>
          <w:rFonts w:asciiTheme="minorHAnsi" w:hAnsiTheme="minorHAnsi" w:cs="NimbusSanL-Regu"/>
          <w:sz w:val="24"/>
          <w:szCs w:val="24"/>
        </w:rPr>
        <w:t xml:space="preserve">esponsable de cumplir funciones relativas a la seguridad de los sistemas de información de la entidad, lo cual incluye la operación del SGSI y supervisión del cumplimiento, dentro de la dependencia, de aspectos inherentes a los temas tratados en la presente Política. El nivel de supervisión que pueda realizar cada grupo responsable de seguridad, está relacionado con el talento humano que lo conforma y en todo caso deberá ser aprobado por el Comité Gestor de </w:t>
      </w:r>
      <w:r w:rsidR="006C1344" w:rsidRPr="004A39C1">
        <w:rPr>
          <w:rFonts w:asciiTheme="minorHAnsi" w:hAnsiTheme="minorHAnsi" w:cs="NimbusSanL-Regu"/>
          <w:sz w:val="24"/>
          <w:szCs w:val="24"/>
        </w:rPr>
        <w:t>Seguridad de la Información.</w:t>
      </w:r>
    </w:p>
    <w:p w14:paraId="206817E1" w14:textId="07480A9F" w:rsidR="006C1344" w:rsidRPr="004A39C1" w:rsidRDefault="005010DF" w:rsidP="006C1344">
      <w:pPr>
        <w:autoSpaceDE w:val="0"/>
        <w:autoSpaceDN w:val="0"/>
        <w:adjustRightInd w:val="0"/>
        <w:spacing w:after="0" w:line="240" w:lineRule="auto"/>
        <w:jc w:val="both"/>
        <w:rPr>
          <w:rFonts w:asciiTheme="minorHAnsi" w:hAnsiTheme="minorHAnsi" w:cs="NimbusSanL-Regu"/>
          <w:sz w:val="24"/>
          <w:szCs w:val="24"/>
          <w:lang w:val="es-CO"/>
        </w:rPr>
      </w:pPr>
      <w:r w:rsidRPr="004A39C1">
        <w:rPr>
          <w:rFonts w:asciiTheme="minorHAnsi" w:hAnsiTheme="minorHAnsi" w:cs="NimbusSanL-Regu"/>
          <w:sz w:val="24"/>
          <w:szCs w:val="24"/>
        </w:rPr>
        <w:t>Cada jefatura determinar</w:t>
      </w:r>
      <w:r w:rsidR="00211B8E" w:rsidRPr="004A39C1">
        <w:rPr>
          <w:rFonts w:asciiTheme="minorHAnsi" w:hAnsiTheme="minorHAnsi" w:cs="NimbusSanL-Regu"/>
          <w:sz w:val="24"/>
          <w:szCs w:val="24"/>
        </w:rPr>
        <w:t>á</w:t>
      </w:r>
      <w:r w:rsidRPr="004A39C1">
        <w:rPr>
          <w:rFonts w:asciiTheme="minorHAnsi" w:hAnsiTheme="minorHAnsi" w:cs="NimbusSanL-Regu"/>
          <w:sz w:val="24"/>
          <w:szCs w:val="24"/>
        </w:rPr>
        <w:t xml:space="preserve"> el inventario de activos de información y recursos tecnológicos de los cuales son propietarios o custodios, el cual será revisado y avalado por el Jefe de </w:t>
      </w:r>
      <w:r w:rsidR="00A93F2F">
        <w:rPr>
          <w:rFonts w:asciiTheme="minorHAnsi" w:hAnsiTheme="minorHAnsi" w:cs="NimbusSanL-Regu"/>
          <w:sz w:val="24"/>
          <w:szCs w:val="24"/>
        </w:rPr>
        <w:t xml:space="preserve">Compras y Contratación </w:t>
      </w:r>
      <w:r w:rsidR="00A93F2F" w:rsidRPr="004A39C1">
        <w:rPr>
          <w:rFonts w:asciiTheme="minorHAnsi" w:hAnsiTheme="minorHAnsi" w:cs="NimbusSanL-Regu"/>
          <w:sz w:val="24"/>
          <w:szCs w:val="24"/>
        </w:rPr>
        <w:t>y</w:t>
      </w:r>
      <w:r w:rsidRPr="004A39C1">
        <w:rPr>
          <w:rFonts w:asciiTheme="minorHAnsi" w:hAnsiTheme="minorHAnsi" w:cs="NimbusSanL-Regu"/>
          <w:sz w:val="24"/>
          <w:szCs w:val="24"/>
        </w:rPr>
        <w:t xml:space="preserve"> el Jefe de </w:t>
      </w:r>
      <w:r w:rsidR="00A93F2F">
        <w:rPr>
          <w:rFonts w:asciiTheme="minorHAnsi" w:hAnsiTheme="minorHAnsi" w:cs="NimbusSanL-Regu"/>
          <w:sz w:val="24"/>
          <w:szCs w:val="24"/>
        </w:rPr>
        <w:t>Infraestructura</w:t>
      </w:r>
      <w:r w:rsidRPr="004A39C1">
        <w:rPr>
          <w:rFonts w:asciiTheme="minorHAnsi" w:hAnsiTheme="minorHAnsi" w:cs="NimbusSanL-Regu"/>
          <w:sz w:val="24"/>
          <w:szCs w:val="24"/>
        </w:rPr>
        <w:t xml:space="preserve"> Físic</w:t>
      </w:r>
      <w:r w:rsidR="00A93F2F">
        <w:rPr>
          <w:rFonts w:asciiTheme="minorHAnsi" w:hAnsiTheme="minorHAnsi" w:cs="NimbusSanL-Regu"/>
          <w:sz w:val="24"/>
          <w:szCs w:val="24"/>
        </w:rPr>
        <w:t>a y Servicios Generales</w:t>
      </w:r>
      <w:r w:rsidRPr="004A39C1">
        <w:rPr>
          <w:rFonts w:asciiTheme="minorHAnsi" w:hAnsiTheme="minorHAnsi" w:cs="NimbusSanL-Regu"/>
          <w:sz w:val="24"/>
          <w:szCs w:val="24"/>
        </w:rPr>
        <w:t>).</w:t>
      </w:r>
    </w:p>
    <w:p w14:paraId="265C297F" w14:textId="77777777" w:rsidR="003E0AC0" w:rsidRPr="004A39C1" w:rsidRDefault="003E0AC0" w:rsidP="006C1344">
      <w:pPr>
        <w:autoSpaceDE w:val="0"/>
        <w:autoSpaceDN w:val="0"/>
        <w:adjustRightInd w:val="0"/>
        <w:spacing w:after="0" w:line="240" w:lineRule="auto"/>
        <w:jc w:val="both"/>
        <w:rPr>
          <w:rFonts w:asciiTheme="minorHAnsi" w:hAnsiTheme="minorHAnsi" w:cs="NimbusSanL-Regu"/>
          <w:sz w:val="24"/>
          <w:szCs w:val="24"/>
        </w:rPr>
      </w:pPr>
    </w:p>
    <w:p w14:paraId="38B0B512" w14:textId="788EC208" w:rsidR="003E0AC0" w:rsidRPr="004A39C1" w:rsidRDefault="003E0AC0" w:rsidP="006C1344">
      <w:pPr>
        <w:autoSpaceDE w:val="0"/>
        <w:autoSpaceDN w:val="0"/>
        <w:adjustRightInd w:val="0"/>
        <w:spacing w:after="0" w:line="240" w:lineRule="auto"/>
        <w:jc w:val="both"/>
        <w:rPr>
          <w:rFonts w:asciiTheme="minorHAnsi" w:hAnsiTheme="minorHAnsi" w:cs="NimbusSanL-Regu"/>
          <w:b/>
          <w:sz w:val="24"/>
          <w:szCs w:val="24"/>
        </w:rPr>
      </w:pPr>
      <w:r w:rsidRPr="004A39C1">
        <w:rPr>
          <w:rFonts w:asciiTheme="minorHAnsi" w:hAnsiTheme="minorHAnsi" w:cs="NimbusSanL-Regu"/>
          <w:b/>
          <w:sz w:val="24"/>
          <w:szCs w:val="24"/>
        </w:rPr>
        <w:t xml:space="preserve">Jefe de </w:t>
      </w:r>
      <w:r w:rsidR="00A93F2F">
        <w:rPr>
          <w:rFonts w:asciiTheme="minorHAnsi" w:hAnsiTheme="minorHAnsi" w:cs="NimbusSanL-Regu"/>
          <w:b/>
          <w:sz w:val="24"/>
          <w:szCs w:val="24"/>
        </w:rPr>
        <w:t>O</w:t>
      </w:r>
      <w:r w:rsidRPr="004A39C1">
        <w:rPr>
          <w:rFonts w:asciiTheme="minorHAnsi" w:hAnsiTheme="minorHAnsi" w:cs="NimbusSanL-Regu"/>
          <w:b/>
          <w:sz w:val="24"/>
          <w:szCs w:val="24"/>
        </w:rPr>
        <w:t xml:space="preserve">ficina de </w:t>
      </w:r>
      <w:r w:rsidR="00A93F2F">
        <w:rPr>
          <w:rFonts w:asciiTheme="minorHAnsi" w:hAnsiTheme="minorHAnsi" w:cs="NimbusSanL-Regu"/>
          <w:b/>
          <w:sz w:val="24"/>
          <w:szCs w:val="24"/>
        </w:rPr>
        <w:t>P</w:t>
      </w:r>
      <w:r w:rsidRPr="004A39C1">
        <w:rPr>
          <w:rFonts w:asciiTheme="minorHAnsi" w:hAnsiTheme="minorHAnsi" w:cs="NimbusSanL-Regu"/>
          <w:b/>
          <w:sz w:val="24"/>
          <w:szCs w:val="24"/>
        </w:rPr>
        <w:t xml:space="preserve">laneación </w:t>
      </w:r>
      <w:r w:rsidR="00AA75ED" w:rsidRPr="004A39C1">
        <w:rPr>
          <w:rFonts w:asciiTheme="minorHAnsi" w:hAnsiTheme="minorHAnsi" w:cs="NimbusSanL-Regu"/>
          <w:b/>
          <w:sz w:val="24"/>
          <w:szCs w:val="24"/>
        </w:rPr>
        <w:t xml:space="preserve">– Direccionamiento estratégico </w:t>
      </w:r>
    </w:p>
    <w:p w14:paraId="1076A1C3" w14:textId="2ADEB93E" w:rsidR="00CA4386" w:rsidRPr="004A39C1" w:rsidRDefault="003E0AC0" w:rsidP="003E0AC0">
      <w:pPr>
        <w:autoSpaceDE w:val="0"/>
        <w:autoSpaceDN w:val="0"/>
        <w:adjustRightInd w:val="0"/>
        <w:spacing w:after="0" w:line="240" w:lineRule="auto"/>
        <w:jc w:val="both"/>
        <w:rPr>
          <w:rFonts w:asciiTheme="minorHAnsi" w:hAnsiTheme="minorHAnsi" w:cs="NimbusSanL-Regu"/>
          <w:sz w:val="24"/>
          <w:szCs w:val="24"/>
          <w:lang w:val="es-CO"/>
        </w:rPr>
      </w:pPr>
      <w:r w:rsidRPr="004A39C1">
        <w:rPr>
          <w:rFonts w:asciiTheme="minorHAnsi" w:hAnsiTheme="minorHAnsi" w:cs="NimbusSanL-Regu"/>
          <w:sz w:val="24"/>
          <w:szCs w:val="24"/>
        </w:rPr>
        <w:t>Cumplirá las funciones de l</w:t>
      </w:r>
      <w:r w:rsidR="006704D3" w:rsidRPr="004A39C1">
        <w:rPr>
          <w:rFonts w:asciiTheme="minorHAnsi" w:hAnsiTheme="minorHAnsi" w:cs="NimbusSanL-Regu"/>
          <w:sz w:val="24"/>
          <w:szCs w:val="24"/>
        </w:rPr>
        <w:t>iderar y direccionar los planes estratégicos en el diseño, elaboración y coordinación asociados con las políticas de</w:t>
      </w:r>
      <w:r w:rsidR="00B36B7F" w:rsidRPr="004A39C1">
        <w:rPr>
          <w:rFonts w:asciiTheme="minorHAnsi" w:hAnsiTheme="minorHAnsi" w:cs="NimbusSanL-Regu"/>
          <w:sz w:val="24"/>
          <w:szCs w:val="24"/>
        </w:rPr>
        <w:t xml:space="preserve"> la seguridad de la información de la universidad del Atlántico, </w:t>
      </w:r>
      <w:r w:rsidR="00AA75ED" w:rsidRPr="004A39C1">
        <w:rPr>
          <w:rFonts w:asciiTheme="minorHAnsi" w:hAnsiTheme="minorHAnsi" w:cs="NimbusSanL-Regu"/>
          <w:sz w:val="24"/>
          <w:szCs w:val="24"/>
        </w:rPr>
        <w:t>realizará</w:t>
      </w:r>
      <w:r w:rsidR="006704D3" w:rsidRPr="004A39C1">
        <w:rPr>
          <w:rFonts w:asciiTheme="minorHAnsi" w:hAnsiTheme="minorHAnsi" w:cs="NimbusSanL-Regu"/>
          <w:sz w:val="24"/>
          <w:szCs w:val="24"/>
        </w:rPr>
        <w:t xml:space="preserve"> seguimiento a los planes de acción implementados en las políticas de seguridad de la información.</w:t>
      </w:r>
    </w:p>
    <w:p w14:paraId="527D7E2B" w14:textId="77777777" w:rsidR="006C1344" w:rsidRPr="004A39C1"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335E217F" w14:textId="149E4FE3" w:rsidR="00C21573" w:rsidRPr="004A39C1" w:rsidRDefault="006C1344" w:rsidP="006C1344">
      <w:pPr>
        <w:autoSpaceDE w:val="0"/>
        <w:autoSpaceDN w:val="0"/>
        <w:adjustRightInd w:val="0"/>
        <w:spacing w:after="0" w:line="240" w:lineRule="auto"/>
        <w:jc w:val="both"/>
        <w:rPr>
          <w:rFonts w:asciiTheme="minorHAnsi" w:hAnsiTheme="minorHAnsi" w:cs="NimbusSanL-Bold"/>
          <w:b/>
          <w:bCs/>
          <w:sz w:val="24"/>
          <w:szCs w:val="24"/>
        </w:rPr>
      </w:pPr>
      <w:r w:rsidRPr="004A39C1">
        <w:rPr>
          <w:rFonts w:asciiTheme="minorHAnsi" w:hAnsiTheme="minorHAnsi" w:cs="NimbusSanL-Bold"/>
          <w:b/>
          <w:bCs/>
          <w:sz w:val="24"/>
          <w:szCs w:val="24"/>
        </w:rPr>
        <w:t>Jefe de Talento Humano</w:t>
      </w:r>
      <w:r w:rsidR="00AA75ED" w:rsidRPr="004A39C1">
        <w:rPr>
          <w:rFonts w:asciiTheme="minorHAnsi" w:hAnsiTheme="minorHAnsi" w:cs="NimbusSanL-Bold"/>
          <w:b/>
          <w:bCs/>
          <w:sz w:val="24"/>
          <w:szCs w:val="24"/>
        </w:rPr>
        <w:t xml:space="preserve"> - Gestión del Talento Humano</w:t>
      </w:r>
    </w:p>
    <w:p w14:paraId="02839564" w14:textId="00920934" w:rsidR="0046390D" w:rsidRDefault="00C21573" w:rsidP="0046390D">
      <w:pPr>
        <w:autoSpaceDE w:val="0"/>
        <w:autoSpaceDN w:val="0"/>
        <w:adjustRightInd w:val="0"/>
        <w:spacing w:after="0" w:line="240" w:lineRule="auto"/>
        <w:jc w:val="both"/>
        <w:rPr>
          <w:rFonts w:asciiTheme="minorHAnsi" w:hAnsiTheme="minorHAnsi" w:cs="NimbusSanL-Regu"/>
          <w:sz w:val="24"/>
          <w:szCs w:val="24"/>
          <w:lang w:val="es-CO" w:eastAsia="es-ES"/>
        </w:rPr>
      </w:pPr>
      <w:r w:rsidRPr="004A39C1">
        <w:rPr>
          <w:rFonts w:asciiTheme="minorHAnsi" w:hAnsiTheme="minorHAnsi" w:cs="NimbusSanL-Regu"/>
          <w:sz w:val="24"/>
          <w:szCs w:val="24"/>
        </w:rPr>
        <w:t>C</w:t>
      </w:r>
      <w:r w:rsidR="006C1344" w:rsidRPr="004A39C1">
        <w:rPr>
          <w:rFonts w:asciiTheme="minorHAnsi" w:hAnsiTheme="minorHAnsi" w:cs="NimbusSanL-Regu"/>
          <w:sz w:val="24"/>
          <w:szCs w:val="24"/>
        </w:rPr>
        <w:t>umplirá la función de</w:t>
      </w:r>
      <w:r w:rsidR="00B2705F" w:rsidRPr="004A39C1">
        <w:rPr>
          <w:rFonts w:asciiTheme="minorHAnsi" w:hAnsiTheme="minorHAnsi" w:cs="NimbusSanL-Regu"/>
          <w:sz w:val="24"/>
          <w:szCs w:val="24"/>
        </w:rPr>
        <w:t xml:space="preserve"> verificar la documentación aportada por el personal que será contratado</w:t>
      </w:r>
      <w:r w:rsidR="002F559C" w:rsidRPr="004A39C1">
        <w:rPr>
          <w:rFonts w:asciiTheme="minorHAnsi" w:hAnsiTheme="minorHAnsi" w:cs="NimbusSanL-Regu"/>
          <w:sz w:val="24"/>
          <w:szCs w:val="24"/>
        </w:rPr>
        <w:t>,</w:t>
      </w:r>
      <w:r w:rsidR="006C1344" w:rsidRPr="004A39C1">
        <w:rPr>
          <w:rFonts w:asciiTheme="minorHAnsi" w:hAnsiTheme="minorHAnsi" w:cs="NimbusSanL-Regu"/>
          <w:sz w:val="24"/>
          <w:szCs w:val="24"/>
        </w:rPr>
        <w:t xml:space="preserve"> notificar a todo el personal que se vincula contractualmente con la Universidad del Atlántico, de las obligaciones, acuerdos y compromisos respecto del cumplimiento de la Política de Seguridad de la Información y de todos los estándares, procesos, procedimientos, instructivos, prácticas y guías que surjan del Sistema de </w:t>
      </w:r>
      <w:r w:rsidR="006C1344" w:rsidRPr="00185AF3">
        <w:rPr>
          <w:rFonts w:asciiTheme="minorHAnsi" w:hAnsiTheme="minorHAnsi" w:cs="NimbusSanL-Regu"/>
          <w:sz w:val="24"/>
          <w:szCs w:val="24"/>
        </w:rPr>
        <w:t xml:space="preserve">Gestión de la Seguridad de la Información. De igual forma, será responsable de la notificación de la presente Política y de las actualizaciones que en ella se produzcan a todo el personal, a través de acuerdos de </w:t>
      </w:r>
      <w:r w:rsidR="006C1344" w:rsidRPr="00185AF3">
        <w:rPr>
          <w:rFonts w:asciiTheme="minorHAnsi" w:hAnsiTheme="minorHAnsi" w:cs="NimbusSanL-ReguItal"/>
          <w:i/>
          <w:iCs/>
          <w:sz w:val="24"/>
          <w:szCs w:val="24"/>
        </w:rPr>
        <w:t xml:space="preserve">Confidencialidad </w:t>
      </w:r>
      <w:r w:rsidR="006C1344" w:rsidRPr="00185AF3">
        <w:rPr>
          <w:rFonts w:asciiTheme="minorHAnsi" w:hAnsiTheme="minorHAnsi" w:cs="NimbusSanL-Regu"/>
          <w:sz w:val="24"/>
          <w:szCs w:val="24"/>
        </w:rPr>
        <w:t xml:space="preserve">y de tareas de capacitación, sensibilización continua en materia de seguridad </w:t>
      </w:r>
      <w:r w:rsidR="0046390D">
        <w:rPr>
          <w:rFonts w:asciiTheme="minorHAnsi" w:hAnsiTheme="minorHAnsi" w:cs="NimbusSanL-Regu"/>
          <w:sz w:val="24"/>
          <w:szCs w:val="24"/>
        </w:rPr>
        <w:t xml:space="preserve">de la información </w:t>
      </w:r>
      <w:r w:rsidR="0046390D" w:rsidRPr="00EA2085">
        <w:rPr>
          <w:rFonts w:asciiTheme="minorHAnsi" w:hAnsiTheme="minorHAnsi" w:cs="NimbusSanL-Regu"/>
          <w:sz w:val="24"/>
          <w:szCs w:val="24"/>
          <w:lang w:val="es-CO" w:eastAsia="es-ES"/>
        </w:rPr>
        <w:t>que propenda por el crecimiento continuo de la conciencia individual y colectiva en temas de seguridad de la información</w:t>
      </w:r>
      <w:r w:rsidR="0046390D">
        <w:rPr>
          <w:rFonts w:asciiTheme="minorHAnsi" w:hAnsiTheme="minorHAnsi" w:cs="NimbusSanL-Regu"/>
          <w:sz w:val="24"/>
          <w:szCs w:val="24"/>
          <w:lang w:val="es-CO" w:eastAsia="es-ES"/>
        </w:rPr>
        <w:t xml:space="preserve">, </w:t>
      </w:r>
      <w:r w:rsidR="0046390D" w:rsidRPr="00185AF3">
        <w:rPr>
          <w:rFonts w:asciiTheme="minorHAnsi" w:hAnsiTheme="minorHAnsi" w:cs="NimbusSanL-Regu"/>
          <w:sz w:val="24"/>
          <w:szCs w:val="24"/>
        </w:rPr>
        <w:t xml:space="preserve"> </w:t>
      </w:r>
      <w:r w:rsidR="006C1344" w:rsidRPr="00185AF3">
        <w:rPr>
          <w:rFonts w:asciiTheme="minorHAnsi" w:hAnsiTheme="minorHAnsi" w:cs="NimbusSanL-Regu"/>
          <w:sz w:val="24"/>
          <w:szCs w:val="24"/>
        </w:rPr>
        <w:t xml:space="preserve">según lineamientos dictados por el </w:t>
      </w:r>
      <w:r w:rsidR="005D666E" w:rsidRPr="00185AF3">
        <w:rPr>
          <w:rFonts w:asciiTheme="minorHAnsi" w:hAnsiTheme="minorHAnsi" w:cs="NimbusSanL-Regu"/>
          <w:sz w:val="24"/>
          <w:szCs w:val="24"/>
        </w:rPr>
        <w:t>Comité</w:t>
      </w:r>
      <w:r w:rsidR="006C1344" w:rsidRPr="00185AF3">
        <w:rPr>
          <w:rFonts w:asciiTheme="minorHAnsi" w:hAnsiTheme="minorHAnsi" w:cs="NimbusSanL-Regu"/>
          <w:sz w:val="24"/>
          <w:szCs w:val="24"/>
        </w:rPr>
        <w:t xml:space="preserve"> Gestor de Seguridad de la Información.</w:t>
      </w:r>
      <w:r w:rsidR="0046390D" w:rsidRPr="0046390D">
        <w:rPr>
          <w:rFonts w:asciiTheme="minorHAnsi" w:hAnsiTheme="minorHAnsi" w:cs="NimbusSanL-Regu"/>
          <w:sz w:val="24"/>
          <w:szCs w:val="24"/>
          <w:lang w:val="es-CO" w:eastAsia="es-ES"/>
        </w:rPr>
        <w:t xml:space="preserve"> </w:t>
      </w:r>
    </w:p>
    <w:p w14:paraId="6D5B12FF" w14:textId="77777777" w:rsidR="00F262AC" w:rsidRPr="00185AF3" w:rsidRDefault="00F262AC" w:rsidP="006C1344">
      <w:pPr>
        <w:autoSpaceDE w:val="0"/>
        <w:autoSpaceDN w:val="0"/>
        <w:adjustRightInd w:val="0"/>
        <w:spacing w:after="0" w:line="240" w:lineRule="auto"/>
        <w:jc w:val="both"/>
        <w:rPr>
          <w:rFonts w:asciiTheme="minorHAnsi" w:hAnsiTheme="minorHAnsi" w:cs="NimbusSanL-Regu"/>
          <w:sz w:val="24"/>
          <w:szCs w:val="24"/>
        </w:rPr>
      </w:pPr>
    </w:p>
    <w:p w14:paraId="59F4B53A" w14:textId="52B40A7C" w:rsidR="00C21573" w:rsidRDefault="006C1344" w:rsidP="00C21573">
      <w:pPr>
        <w:autoSpaceDE w:val="0"/>
        <w:autoSpaceDN w:val="0"/>
        <w:adjustRightInd w:val="0"/>
        <w:spacing w:after="0" w:line="240" w:lineRule="auto"/>
        <w:jc w:val="both"/>
        <w:rPr>
          <w:rFonts w:asciiTheme="minorHAnsi" w:hAnsiTheme="minorHAnsi" w:cs="NimbusSanL-Bold"/>
          <w:b/>
          <w:bCs/>
          <w:sz w:val="24"/>
          <w:szCs w:val="24"/>
        </w:rPr>
      </w:pPr>
      <w:r w:rsidRPr="00185AF3">
        <w:rPr>
          <w:rFonts w:asciiTheme="minorHAnsi" w:hAnsiTheme="minorHAnsi" w:cs="NimbusSanL-Bold"/>
          <w:b/>
          <w:bCs/>
          <w:sz w:val="24"/>
          <w:szCs w:val="24"/>
        </w:rPr>
        <w:t xml:space="preserve">Jefe de la Oficina de </w:t>
      </w:r>
      <w:r w:rsidR="009B6224">
        <w:rPr>
          <w:rFonts w:asciiTheme="minorHAnsi" w:hAnsiTheme="minorHAnsi" w:cs="NimbusSanL-Bold"/>
          <w:b/>
          <w:bCs/>
          <w:sz w:val="24"/>
          <w:szCs w:val="24"/>
        </w:rPr>
        <w:t>Gestión tecnológica e información</w:t>
      </w:r>
      <w:r w:rsidR="00AA75ED">
        <w:rPr>
          <w:rFonts w:asciiTheme="minorHAnsi" w:hAnsiTheme="minorHAnsi" w:cs="NimbusSanL-Bold"/>
          <w:b/>
          <w:bCs/>
          <w:sz w:val="24"/>
          <w:szCs w:val="24"/>
        </w:rPr>
        <w:t xml:space="preserve"> - Gestión tecnológica y comunicaciones</w:t>
      </w:r>
    </w:p>
    <w:p w14:paraId="1BD954E7" w14:textId="77777777" w:rsidR="006C1344" w:rsidRDefault="00C21573" w:rsidP="00C21573">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D</w:t>
      </w:r>
      <w:r w:rsidR="006C1344" w:rsidRPr="00185AF3">
        <w:rPr>
          <w:rFonts w:asciiTheme="minorHAnsi" w:hAnsiTheme="minorHAnsi" w:cs="NimbusSanL-Regu"/>
          <w:sz w:val="24"/>
          <w:szCs w:val="24"/>
        </w:rPr>
        <w:t xml:space="preserve">ebe seguir los lineamientos de la presente política y cumplir los requerimientos que en materia de seguridad informática se establezcan para la operación, administración, </w:t>
      </w:r>
      <w:r w:rsidR="006C1344" w:rsidRPr="00185AF3">
        <w:rPr>
          <w:rFonts w:asciiTheme="minorHAnsi" w:hAnsiTheme="minorHAnsi" w:cs="NimbusSanL-Regu"/>
          <w:sz w:val="24"/>
          <w:szCs w:val="24"/>
        </w:rPr>
        <w:lastRenderedPageBreak/>
        <w:t>comunicación y mantenimiento de los sistemas de información y los recursos de tecnología de la entidad.</w:t>
      </w:r>
    </w:p>
    <w:p w14:paraId="2D8A578F" w14:textId="77777777" w:rsidR="006C1344" w:rsidRPr="004A39C1"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58DA29E0" w14:textId="146680C1" w:rsidR="00C21573" w:rsidRPr="004A39C1" w:rsidRDefault="00C21573" w:rsidP="006C1344">
      <w:pPr>
        <w:autoSpaceDE w:val="0"/>
        <w:autoSpaceDN w:val="0"/>
        <w:adjustRightInd w:val="0"/>
        <w:spacing w:after="0" w:line="240" w:lineRule="auto"/>
        <w:jc w:val="both"/>
        <w:rPr>
          <w:rFonts w:asciiTheme="minorHAnsi" w:hAnsiTheme="minorHAnsi" w:cs="NimbusSanL-Bold"/>
          <w:b/>
          <w:bCs/>
          <w:sz w:val="24"/>
          <w:szCs w:val="24"/>
        </w:rPr>
      </w:pPr>
      <w:r w:rsidRPr="004A39C1">
        <w:rPr>
          <w:rFonts w:asciiTheme="minorHAnsi" w:hAnsiTheme="minorHAnsi" w:cs="NimbusSanL-Bold"/>
          <w:b/>
          <w:bCs/>
          <w:sz w:val="24"/>
          <w:szCs w:val="24"/>
        </w:rPr>
        <w:t>J</w:t>
      </w:r>
      <w:r w:rsidR="006C1344" w:rsidRPr="004A39C1">
        <w:rPr>
          <w:rFonts w:asciiTheme="minorHAnsi" w:hAnsiTheme="minorHAnsi" w:cs="NimbusSanL-Bold"/>
          <w:b/>
          <w:bCs/>
          <w:sz w:val="24"/>
          <w:szCs w:val="24"/>
        </w:rPr>
        <w:t>efe de la Oficina Jurídica</w:t>
      </w:r>
      <w:r w:rsidR="00AA75ED" w:rsidRPr="004A39C1">
        <w:rPr>
          <w:rFonts w:asciiTheme="minorHAnsi" w:hAnsiTheme="minorHAnsi" w:cs="NimbusSanL-Bold"/>
          <w:b/>
          <w:bCs/>
          <w:sz w:val="24"/>
          <w:szCs w:val="24"/>
        </w:rPr>
        <w:t xml:space="preserve"> – Gestión jurídica</w:t>
      </w:r>
    </w:p>
    <w:p w14:paraId="448560E3" w14:textId="7F0D7275" w:rsidR="006C1344" w:rsidRPr="004A39C1" w:rsidRDefault="00C21573" w:rsidP="006C1344">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t>V</w:t>
      </w:r>
      <w:r w:rsidR="006C1344" w:rsidRPr="004A39C1">
        <w:rPr>
          <w:rFonts w:asciiTheme="minorHAnsi" w:hAnsiTheme="minorHAnsi" w:cs="NimbusSanL-Regu"/>
          <w:sz w:val="24"/>
          <w:szCs w:val="24"/>
        </w:rPr>
        <w:t>erificará el cumplimiento de la presente Política en la gestión de todos los contratos, acuerdos u otra documentación de la entidad con empleados y con terceros. Así mismo,  asesorará en materia legal a l</w:t>
      </w:r>
      <w:r w:rsidR="000507EC" w:rsidRPr="004A39C1">
        <w:rPr>
          <w:rFonts w:asciiTheme="minorHAnsi" w:hAnsiTheme="minorHAnsi" w:cs="NimbusSanL-Regu"/>
          <w:sz w:val="24"/>
          <w:szCs w:val="24"/>
        </w:rPr>
        <w:t xml:space="preserve">a entidad en lo que se refiere al cumplimiento de la normatividad </w:t>
      </w:r>
      <w:r w:rsidR="0062745E" w:rsidRPr="004A39C1">
        <w:rPr>
          <w:rFonts w:asciiTheme="minorHAnsi" w:hAnsiTheme="minorHAnsi" w:cs="NimbusSanL-Regu"/>
          <w:sz w:val="24"/>
          <w:szCs w:val="24"/>
        </w:rPr>
        <w:t xml:space="preserve">nacional </w:t>
      </w:r>
      <w:r w:rsidR="000507EC" w:rsidRPr="004A39C1">
        <w:rPr>
          <w:rFonts w:asciiTheme="minorHAnsi" w:hAnsiTheme="minorHAnsi" w:cs="NimbusSanL-Regu"/>
          <w:sz w:val="24"/>
          <w:szCs w:val="24"/>
        </w:rPr>
        <w:t>vigente con respecto a</w:t>
      </w:r>
      <w:r w:rsidR="006C1344" w:rsidRPr="004A39C1">
        <w:rPr>
          <w:rFonts w:asciiTheme="minorHAnsi" w:hAnsiTheme="minorHAnsi" w:cs="NimbusSanL-Regu"/>
          <w:sz w:val="24"/>
          <w:szCs w:val="24"/>
        </w:rPr>
        <w:t xml:space="preserve"> la seguridad de la información.</w:t>
      </w:r>
    </w:p>
    <w:p w14:paraId="4BE2B2D7" w14:textId="77777777" w:rsidR="006C1344" w:rsidRPr="004A39C1" w:rsidRDefault="006C1344" w:rsidP="006C1344">
      <w:pPr>
        <w:autoSpaceDE w:val="0"/>
        <w:autoSpaceDN w:val="0"/>
        <w:adjustRightInd w:val="0"/>
        <w:spacing w:after="0" w:line="240" w:lineRule="auto"/>
        <w:jc w:val="both"/>
        <w:rPr>
          <w:rFonts w:asciiTheme="minorHAnsi" w:hAnsiTheme="minorHAnsi" w:cs="NimbusSanL-Regu"/>
          <w:sz w:val="24"/>
          <w:szCs w:val="24"/>
        </w:rPr>
      </w:pPr>
    </w:p>
    <w:p w14:paraId="3F5A7E8D" w14:textId="77777777" w:rsidR="007B3B7D" w:rsidRDefault="007B3B7D" w:rsidP="006C1344">
      <w:pPr>
        <w:autoSpaceDE w:val="0"/>
        <w:autoSpaceDN w:val="0"/>
        <w:adjustRightInd w:val="0"/>
        <w:spacing w:after="0" w:line="240" w:lineRule="auto"/>
        <w:jc w:val="both"/>
        <w:rPr>
          <w:rFonts w:asciiTheme="minorHAnsi" w:hAnsiTheme="minorHAnsi" w:cs="NimbusSanL-Regu"/>
          <w:sz w:val="24"/>
          <w:szCs w:val="24"/>
        </w:rPr>
      </w:pPr>
    </w:p>
    <w:p w14:paraId="52F3BBCB" w14:textId="01379124" w:rsidR="00C21573" w:rsidRDefault="006C1344" w:rsidP="006C1344">
      <w:pPr>
        <w:autoSpaceDE w:val="0"/>
        <w:autoSpaceDN w:val="0"/>
        <w:adjustRightInd w:val="0"/>
        <w:spacing w:after="0" w:line="240" w:lineRule="auto"/>
        <w:jc w:val="both"/>
        <w:rPr>
          <w:rFonts w:asciiTheme="minorHAnsi" w:hAnsiTheme="minorHAnsi" w:cs="NimbusSanL-Bold"/>
          <w:b/>
          <w:bCs/>
          <w:sz w:val="24"/>
          <w:szCs w:val="24"/>
        </w:rPr>
      </w:pPr>
      <w:r w:rsidRPr="00C21573">
        <w:rPr>
          <w:rFonts w:asciiTheme="minorHAnsi" w:hAnsiTheme="minorHAnsi" w:cs="NimbusSanL-Regu"/>
          <w:b/>
          <w:sz w:val="24"/>
          <w:szCs w:val="24"/>
        </w:rPr>
        <w:t>O</w:t>
      </w:r>
      <w:r w:rsidRPr="00185AF3">
        <w:rPr>
          <w:rFonts w:asciiTheme="minorHAnsi" w:hAnsiTheme="minorHAnsi" w:cs="NimbusSanL-Bold"/>
          <w:b/>
          <w:bCs/>
          <w:sz w:val="24"/>
          <w:szCs w:val="24"/>
        </w:rPr>
        <w:t>ficina de Control Interno</w:t>
      </w:r>
      <w:r w:rsidR="00AA75ED">
        <w:rPr>
          <w:rFonts w:asciiTheme="minorHAnsi" w:hAnsiTheme="minorHAnsi" w:cs="NimbusSanL-Bold"/>
          <w:b/>
          <w:bCs/>
          <w:sz w:val="24"/>
          <w:szCs w:val="24"/>
        </w:rPr>
        <w:t xml:space="preserve"> - Gestión de Control interno</w:t>
      </w:r>
    </w:p>
    <w:p w14:paraId="6B7844D8" w14:textId="77777777" w:rsidR="006C1344" w:rsidRPr="00185AF3" w:rsidRDefault="00C21573" w:rsidP="006C1344">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E</w:t>
      </w:r>
      <w:r w:rsidR="006C1344" w:rsidRPr="00185AF3">
        <w:rPr>
          <w:rFonts w:asciiTheme="minorHAnsi" w:hAnsiTheme="minorHAnsi" w:cs="NimbusSanL-Regu"/>
          <w:sz w:val="24"/>
          <w:szCs w:val="24"/>
        </w:rPr>
        <w:t>s responsable de practicar auditorías periódicas sobre los sistemas y actividades vinculadas con la gestión de activos de información y la tecnología de información. Es su responsabilidad informar sobre el cumplimiento de las especificaciones y medidas de seguridad de la información establecidas por esta Política y por las normas, procedimientos y prácticas que de ella surjan.</w:t>
      </w:r>
    </w:p>
    <w:p w14:paraId="7FF5F419" w14:textId="7B0FAE73" w:rsidR="003F3A9B" w:rsidRDefault="003F3A9B">
      <w:pPr>
        <w:spacing w:after="0" w:line="240" w:lineRule="auto"/>
        <w:rPr>
          <w:rFonts w:asciiTheme="minorHAnsi" w:hAnsiTheme="minorHAnsi" w:cs="NimbusSanL-Regu"/>
          <w:sz w:val="24"/>
          <w:szCs w:val="24"/>
        </w:rPr>
      </w:pPr>
    </w:p>
    <w:p w14:paraId="03F04E7B" w14:textId="01D6A670" w:rsidR="005C6388" w:rsidRPr="004A39C1" w:rsidRDefault="00960C2E" w:rsidP="00743E81">
      <w:pPr>
        <w:autoSpaceDE w:val="0"/>
        <w:autoSpaceDN w:val="0"/>
        <w:adjustRightInd w:val="0"/>
        <w:spacing w:after="0" w:line="240" w:lineRule="auto"/>
        <w:jc w:val="both"/>
        <w:rPr>
          <w:rFonts w:asciiTheme="minorHAnsi" w:hAnsiTheme="minorHAnsi" w:cs="NimbusSanL-Regu"/>
          <w:b/>
          <w:sz w:val="24"/>
          <w:szCs w:val="24"/>
        </w:rPr>
      </w:pPr>
      <w:r w:rsidRPr="004A39C1">
        <w:rPr>
          <w:rFonts w:asciiTheme="minorHAnsi" w:hAnsiTheme="minorHAnsi" w:cs="NimbusSanL-Regu"/>
          <w:b/>
          <w:sz w:val="24"/>
          <w:szCs w:val="24"/>
        </w:rPr>
        <w:t xml:space="preserve">Líder </w:t>
      </w:r>
      <w:r w:rsidR="00885B93" w:rsidRPr="004A39C1">
        <w:rPr>
          <w:rFonts w:asciiTheme="minorHAnsi" w:hAnsiTheme="minorHAnsi" w:cs="NimbusSanL-Regu"/>
          <w:b/>
          <w:sz w:val="24"/>
          <w:szCs w:val="24"/>
        </w:rPr>
        <w:t>gestión A</w:t>
      </w:r>
      <w:r w:rsidRPr="004A39C1">
        <w:rPr>
          <w:rFonts w:asciiTheme="minorHAnsi" w:hAnsiTheme="minorHAnsi" w:cs="NimbusSanL-Regu"/>
          <w:b/>
          <w:sz w:val="24"/>
          <w:szCs w:val="24"/>
        </w:rPr>
        <w:t>mbiental</w:t>
      </w:r>
      <w:r w:rsidR="005C6388" w:rsidRPr="004A39C1">
        <w:rPr>
          <w:rFonts w:asciiTheme="minorHAnsi" w:hAnsiTheme="minorHAnsi" w:cs="NimbusSanL-Regu"/>
          <w:b/>
          <w:sz w:val="24"/>
          <w:szCs w:val="24"/>
        </w:rPr>
        <w:t>.</w:t>
      </w:r>
    </w:p>
    <w:p w14:paraId="34FF6FFE" w14:textId="7A845B3E" w:rsidR="00743E81" w:rsidRPr="004A39C1" w:rsidRDefault="00AA75ED" w:rsidP="00743E81">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t>I</w:t>
      </w:r>
      <w:r w:rsidR="00743E81" w:rsidRPr="004A39C1">
        <w:rPr>
          <w:rFonts w:asciiTheme="minorHAnsi" w:hAnsiTheme="minorHAnsi" w:cs="NimbusSanL-Regu"/>
          <w:sz w:val="24"/>
          <w:szCs w:val="24"/>
        </w:rPr>
        <w:t>nteresado en motivar a otros</w:t>
      </w:r>
      <w:r w:rsidR="005C6388" w:rsidRPr="004A39C1">
        <w:rPr>
          <w:rFonts w:asciiTheme="minorHAnsi" w:hAnsiTheme="minorHAnsi" w:cs="NimbusSanL-Regu"/>
          <w:sz w:val="24"/>
          <w:szCs w:val="24"/>
        </w:rPr>
        <w:t xml:space="preserve"> individuos</w:t>
      </w:r>
      <w:r w:rsidR="00743E81" w:rsidRPr="004A39C1">
        <w:rPr>
          <w:rFonts w:asciiTheme="minorHAnsi" w:hAnsiTheme="minorHAnsi" w:cs="NimbusSanL-Regu"/>
          <w:b/>
          <w:sz w:val="24"/>
          <w:szCs w:val="24"/>
        </w:rPr>
        <w:t xml:space="preserve"> </w:t>
      </w:r>
      <w:r w:rsidR="005C6388" w:rsidRPr="004A39C1">
        <w:rPr>
          <w:rFonts w:asciiTheme="minorHAnsi" w:hAnsiTheme="minorHAnsi" w:cs="NimbusSanL-Regu"/>
          <w:sz w:val="24"/>
          <w:szCs w:val="24"/>
        </w:rPr>
        <w:t>del</w:t>
      </w:r>
      <w:r w:rsidR="00743E81" w:rsidRPr="004A39C1">
        <w:rPr>
          <w:rFonts w:asciiTheme="minorHAnsi" w:hAnsiTheme="minorHAnsi" w:cs="NimbusSanL-Regu"/>
          <w:sz w:val="24"/>
          <w:szCs w:val="24"/>
        </w:rPr>
        <w:t xml:space="preserve"> </w:t>
      </w:r>
      <w:r w:rsidR="005C6388" w:rsidRPr="004A39C1">
        <w:rPr>
          <w:rFonts w:asciiTheme="minorHAnsi" w:hAnsiTheme="minorHAnsi" w:cs="NimbusSanL-Regu"/>
          <w:sz w:val="24"/>
          <w:szCs w:val="24"/>
        </w:rPr>
        <w:t>en</w:t>
      </w:r>
      <w:r w:rsidR="00743E81" w:rsidRPr="004A39C1">
        <w:rPr>
          <w:rFonts w:asciiTheme="minorHAnsi" w:hAnsiTheme="minorHAnsi" w:cs="NimbusSanL-Regu"/>
          <w:sz w:val="24"/>
          <w:szCs w:val="24"/>
        </w:rPr>
        <w:t xml:space="preserve">torno </w:t>
      </w:r>
      <w:r w:rsidR="005C6388" w:rsidRPr="004A39C1">
        <w:rPr>
          <w:rFonts w:asciiTheme="minorHAnsi" w:hAnsiTheme="minorHAnsi" w:cs="NimbusSanL-Regu"/>
          <w:sz w:val="24"/>
          <w:szCs w:val="24"/>
        </w:rPr>
        <w:t xml:space="preserve">universitario, </w:t>
      </w:r>
      <w:r w:rsidR="00743E81" w:rsidRPr="004A39C1">
        <w:rPr>
          <w:rFonts w:asciiTheme="minorHAnsi" w:hAnsiTheme="minorHAnsi" w:cs="NimbusSanL-Regu"/>
          <w:sz w:val="24"/>
          <w:szCs w:val="24"/>
        </w:rPr>
        <w:t>al objetivo de configurar una cultura ética institucional y hacer promoción de la Seguridad de la Información</w:t>
      </w:r>
      <w:r w:rsidR="002F15AA" w:rsidRPr="004A39C1">
        <w:rPr>
          <w:rFonts w:asciiTheme="minorHAnsi" w:hAnsiTheme="minorHAnsi" w:cs="NimbusSanL-Regu"/>
          <w:sz w:val="24"/>
          <w:szCs w:val="24"/>
        </w:rPr>
        <w:t xml:space="preserve"> y proyectos integrales acordes al Plan de Acción Ético institucional.</w:t>
      </w:r>
    </w:p>
    <w:p w14:paraId="46783CAA" w14:textId="77777777" w:rsidR="002F15AA" w:rsidRPr="004A39C1" w:rsidRDefault="002F15AA" w:rsidP="00743E81">
      <w:pPr>
        <w:autoSpaceDE w:val="0"/>
        <w:autoSpaceDN w:val="0"/>
        <w:adjustRightInd w:val="0"/>
        <w:spacing w:after="0" w:line="240" w:lineRule="auto"/>
        <w:jc w:val="both"/>
        <w:rPr>
          <w:rFonts w:asciiTheme="minorHAnsi" w:hAnsiTheme="minorHAnsi" w:cs="NimbusSanL-Regu"/>
          <w:sz w:val="24"/>
          <w:szCs w:val="24"/>
        </w:rPr>
      </w:pPr>
    </w:p>
    <w:p w14:paraId="0DBC13FD" w14:textId="77777777" w:rsidR="00743E81" w:rsidRPr="004A39C1" w:rsidRDefault="00743E81" w:rsidP="00743E81">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t>Los usuarios de la información y de los sistemas utilizados para su procesamiento son responsables de conocer y cumplir la Política de Seguridad de la Información vigente.</w:t>
      </w:r>
    </w:p>
    <w:p w14:paraId="2C8A7611" w14:textId="77777777" w:rsidR="00431203" w:rsidRPr="004A39C1" w:rsidRDefault="00431203" w:rsidP="00743E81">
      <w:pPr>
        <w:autoSpaceDE w:val="0"/>
        <w:autoSpaceDN w:val="0"/>
        <w:adjustRightInd w:val="0"/>
        <w:spacing w:after="0" w:line="240" w:lineRule="auto"/>
        <w:jc w:val="both"/>
        <w:rPr>
          <w:rFonts w:asciiTheme="minorHAnsi" w:hAnsiTheme="minorHAnsi" w:cs="NimbusSanL-Regu"/>
          <w:sz w:val="24"/>
          <w:szCs w:val="24"/>
        </w:rPr>
      </w:pPr>
    </w:p>
    <w:p w14:paraId="2694A991" w14:textId="45FB4182" w:rsidR="00431203" w:rsidRPr="004A39C1" w:rsidRDefault="00431203" w:rsidP="00431203">
      <w:pPr>
        <w:autoSpaceDE w:val="0"/>
        <w:autoSpaceDN w:val="0"/>
        <w:adjustRightInd w:val="0"/>
        <w:spacing w:after="0" w:line="240" w:lineRule="auto"/>
        <w:jc w:val="both"/>
        <w:rPr>
          <w:rFonts w:asciiTheme="minorHAnsi" w:hAnsiTheme="minorHAnsi" w:cs="NimbusSanL-Regu"/>
          <w:b/>
          <w:sz w:val="24"/>
          <w:szCs w:val="24"/>
        </w:rPr>
      </w:pPr>
      <w:r w:rsidRPr="004A39C1">
        <w:rPr>
          <w:rFonts w:asciiTheme="minorHAnsi" w:hAnsiTheme="minorHAnsi" w:cs="NimbusSanL-Regu"/>
          <w:b/>
          <w:sz w:val="24"/>
          <w:szCs w:val="24"/>
        </w:rPr>
        <w:t xml:space="preserve">Equipo de trabajo de </w:t>
      </w:r>
      <w:r w:rsidR="009B6224">
        <w:rPr>
          <w:rFonts w:asciiTheme="minorHAnsi" w:hAnsiTheme="minorHAnsi" w:cs="NimbusSanL-Regu"/>
          <w:b/>
          <w:sz w:val="24"/>
          <w:szCs w:val="24"/>
        </w:rPr>
        <w:t xml:space="preserve">Gestión tecnológica e información </w:t>
      </w:r>
    </w:p>
    <w:p w14:paraId="3C919975" w14:textId="522D9424" w:rsidR="00431203" w:rsidRPr="004A39C1" w:rsidRDefault="00E02CFA" w:rsidP="00431203">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t>S</w:t>
      </w:r>
      <w:r w:rsidR="00431203" w:rsidRPr="004A39C1">
        <w:rPr>
          <w:rFonts w:asciiTheme="minorHAnsi" w:hAnsiTheme="minorHAnsi" w:cs="NimbusSanL-Regu"/>
          <w:sz w:val="24"/>
          <w:szCs w:val="24"/>
        </w:rPr>
        <w:t xml:space="preserve">erá el encargado de dar apoyo en los conceptos técnicos </w:t>
      </w:r>
      <w:r w:rsidRPr="004A39C1">
        <w:rPr>
          <w:rFonts w:asciiTheme="minorHAnsi" w:hAnsiTheme="minorHAnsi" w:cs="NimbusSanL-Regu"/>
          <w:sz w:val="24"/>
          <w:szCs w:val="24"/>
        </w:rPr>
        <w:t>concernientes a las decisiones tomadas en el comité gesto</w:t>
      </w:r>
      <w:r w:rsidR="00AA75ED" w:rsidRPr="004A39C1">
        <w:rPr>
          <w:rFonts w:asciiTheme="minorHAnsi" w:hAnsiTheme="minorHAnsi" w:cs="NimbusSanL-Regu"/>
          <w:sz w:val="24"/>
          <w:szCs w:val="24"/>
        </w:rPr>
        <w:t>r</w:t>
      </w:r>
      <w:r w:rsidRPr="004A39C1">
        <w:rPr>
          <w:rFonts w:asciiTheme="minorHAnsi" w:hAnsiTheme="minorHAnsi" w:cs="NimbusSanL-Regu"/>
          <w:sz w:val="24"/>
          <w:szCs w:val="24"/>
        </w:rPr>
        <w:t xml:space="preserve"> de seguridad de la información con respecto a cambios o actualizaciones en las políticas de la seguridad de la información. </w:t>
      </w:r>
      <w:r w:rsidR="00431203" w:rsidRPr="004A39C1">
        <w:rPr>
          <w:rFonts w:asciiTheme="minorHAnsi" w:hAnsiTheme="minorHAnsi" w:cs="NimbusSanL-Regu"/>
          <w:sz w:val="24"/>
          <w:szCs w:val="24"/>
        </w:rPr>
        <w:t xml:space="preserve"> </w:t>
      </w:r>
    </w:p>
    <w:p w14:paraId="5E2DC208" w14:textId="77777777" w:rsidR="00431203" w:rsidRPr="004A39C1" w:rsidRDefault="00431203" w:rsidP="00431203">
      <w:pPr>
        <w:autoSpaceDE w:val="0"/>
        <w:autoSpaceDN w:val="0"/>
        <w:adjustRightInd w:val="0"/>
        <w:spacing w:after="0" w:line="240" w:lineRule="auto"/>
        <w:jc w:val="both"/>
        <w:rPr>
          <w:rFonts w:asciiTheme="minorHAnsi" w:hAnsiTheme="minorHAnsi" w:cs="NimbusSanL-Regu"/>
          <w:b/>
          <w:sz w:val="24"/>
          <w:szCs w:val="24"/>
        </w:rPr>
      </w:pPr>
    </w:p>
    <w:p w14:paraId="7C40430A" w14:textId="77777777" w:rsidR="001C14FF" w:rsidRPr="004A39C1" w:rsidRDefault="001C14FF" w:rsidP="001C14FF">
      <w:pPr>
        <w:autoSpaceDE w:val="0"/>
        <w:autoSpaceDN w:val="0"/>
        <w:adjustRightInd w:val="0"/>
        <w:spacing w:after="0" w:line="240" w:lineRule="auto"/>
        <w:jc w:val="both"/>
        <w:rPr>
          <w:rFonts w:asciiTheme="minorHAnsi" w:hAnsiTheme="minorHAnsi" w:cs="NimbusSanL-Regu"/>
          <w:b/>
          <w:sz w:val="24"/>
          <w:szCs w:val="24"/>
        </w:rPr>
      </w:pPr>
      <w:r w:rsidRPr="004A39C1">
        <w:rPr>
          <w:rFonts w:asciiTheme="minorHAnsi" w:hAnsiTheme="minorHAnsi" w:cs="NimbusSanL-Regu"/>
          <w:b/>
          <w:bCs/>
          <w:sz w:val="24"/>
          <w:szCs w:val="24"/>
        </w:rPr>
        <w:t>Secretario General</w:t>
      </w:r>
      <w:r w:rsidRPr="004A39C1">
        <w:rPr>
          <w:rFonts w:asciiTheme="minorHAnsi" w:hAnsiTheme="minorHAnsi" w:cs="NimbusSanL-Regu"/>
          <w:b/>
          <w:sz w:val="24"/>
          <w:szCs w:val="24"/>
        </w:rPr>
        <w:t xml:space="preserve"> o un delegado – Gestión documental</w:t>
      </w:r>
    </w:p>
    <w:p w14:paraId="2924DBB5" w14:textId="6BAD47F4" w:rsidR="00E67A9E" w:rsidRPr="004A39C1" w:rsidRDefault="00E67A9E" w:rsidP="001C14FF">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t xml:space="preserve">Cumplirá la función de </w:t>
      </w:r>
      <w:r w:rsidR="00AA75ED" w:rsidRPr="004A39C1">
        <w:rPr>
          <w:rFonts w:asciiTheme="minorHAnsi" w:hAnsiTheme="minorHAnsi" w:cs="NimbusSanL-Regu"/>
          <w:sz w:val="24"/>
          <w:szCs w:val="24"/>
        </w:rPr>
        <w:t xml:space="preserve">brindar las estrategias, </w:t>
      </w:r>
      <w:r w:rsidRPr="004A39C1">
        <w:rPr>
          <w:rFonts w:asciiTheme="minorHAnsi" w:hAnsiTheme="minorHAnsi" w:cs="NimbusSanL-Regu"/>
          <w:sz w:val="24"/>
          <w:szCs w:val="24"/>
        </w:rPr>
        <w:t>velar y resguardar l</w:t>
      </w:r>
      <w:r w:rsidR="00AA75ED" w:rsidRPr="004A39C1">
        <w:rPr>
          <w:rFonts w:asciiTheme="minorHAnsi" w:hAnsiTheme="minorHAnsi" w:cs="NimbusSanL-Regu"/>
          <w:sz w:val="24"/>
          <w:szCs w:val="24"/>
        </w:rPr>
        <w:t xml:space="preserve">a gestión </w:t>
      </w:r>
      <w:r w:rsidRPr="004A39C1">
        <w:rPr>
          <w:rFonts w:asciiTheme="minorHAnsi" w:hAnsiTheme="minorHAnsi" w:cs="NimbusSanL-Regu"/>
          <w:sz w:val="24"/>
          <w:szCs w:val="24"/>
        </w:rPr>
        <w:t>document</w:t>
      </w:r>
      <w:r w:rsidR="00AA75ED" w:rsidRPr="004A39C1">
        <w:rPr>
          <w:rFonts w:asciiTheme="minorHAnsi" w:hAnsiTheme="minorHAnsi" w:cs="NimbusSanL-Regu"/>
          <w:sz w:val="24"/>
          <w:szCs w:val="24"/>
        </w:rPr>
        <w:t>al</w:t>
      </w:r>
      <w:r w:rsidRPr="004A39C1">
        <w:rPr>
          <w:rFonts w:asciiTheme="minorHAnsi" w:hAnsiTheme="minorHAnsi" w:cs="NimbusSanL-Regu"/>
          <w:sz w:val="24"/>
          <w:szCs w:val="24"/>
        </w:rPr>
        <w:t xml:space="preserve"> </w:t>
      </w:r>
      <w:r w:rsidR="00AA75ED" w:rsidRPr="004A39C1">
        <w:rPr>
          <w:rFonts w:asciiTheme="minorHAnsi" w:hAnsiTheme="minorHAnsi" w:cs="NimbusSanL-Regu"/>
          <w:sz w:val="24"/>
          <w:szCs w:val="24"/>
        </w:rPr>
        <w:t xml:space="preserve">al mismo tiempo emitir </w:t>
      </w:r>
      <w:r w:rsidRPr="004A39C1">
        <w:rPr>
          <w:rFonts w:asciiTheme="minorHAnsi" w:hAnsiTheme="minorHAnsi" w:cs="NimbusSanL-Regu"/>
          <w:sz w:val="24"/>
          <w:szCs w:val="24"/>
        </w:rPr>
        <w:t xml:space="preserve">y </w:t>
      </w:r>
      <w:r w:rsidR="00AA75ED" w:rsidRPr="004A39C1">
        <w:rPr>
          <w:rFonts w:asciiTheme="minorHAnsi" w:hAnsiTheme="minorHAnsi" w:cs="NimbusSanL-Regu"/>
          <w:sz w:val="24"/>
          <w:szCs w:val="24"/>
        </w:rPr>
        <w:t xml:space="preserve">reguardar las </w:t>
      </w:r>
      <w:r w:rsidRPr="004A39C1">
        <w:rPr>
          <w:rFonts w:asciiTheme="minorHAnsi" w:hAnsiTheme="minorHAnsi" w:cs="NimbusSanL-Regu"/>
          <w:sz w:val="24"/>
          <w:szCs w:val="24"/>
        </w:rPr>
        <w:t>actas generad</w:t>
      </w:r>
      <w:r w:rsidR="00AA75ED" w:rsidRPr="004A39C1">
        <w:rPr>
          <w:rFonts w:asciiTheme="minorHAnsi" w:hAnsiTheme="minorHAnsi" w:cs="NimbusSanL-Regu"/>
          <w:sz w:val="24"/>
          <w:szCs w:val="24"/>
        </w:rPr>
        <w:t>as</w:t>
      </w:r>
      <w:r w:rsidRPr="004A39C1">
        <w:rPr>
          <w:rFonts w:asciiTheme="minorHAnsi" w:hAnsiTheme="minorHAnsi" w:cs="NimbusSanL-Regu"/>
          <w:sz w:val="24"/>
          <w:szCs w:val="24"/>
        </w:rPr>
        <w:t xml:space="preserve"> en el comité de seguridad de la información, haciendo el tratamiento de los mismo para evitar la divulgación a personal no autorizado, </w:t>
      </w:r>
      <w:r w:rsidR="00AA75ED" w:rsidRPr="004A39C1">
        <w:rPr>
          <w:rFonts w:asciiTheme="minorHAnsi" w:hAnsiTheme="minorHAnsi" w:cs="NimbusSanL-Regu"/>
          <w:sz w:val="24"/>
          <w:szCs w:val="24"/>
        </w:rPr>
        <w:t>y realizando la gestión documental que requieran</w:t>
      </w:r>
      <w:r w:rsidRPr="004A39C1">
        <w:rPr>
          <w:rFonts w:asciiTheme="minorHAnsi" w:hAnsiTheme="minorHAnsi" w:cs="NimbusSanL-Regu"/>
          <w:sz w:val="24"/>
          <w:szCs w:val="24"/>
        </w:rPr>
        <w:t xml:space="preserve"> los integrantes del comité de seguridad de la información</w:t>
      </w:r>
      <w:r w:rsidR="00CA5813" w:rsidRPr="004A39C1">
        <w:rPr>
          <w:rFonts w:asciiTheme="minorHAnsi" w:hAnsiTheme="minorHAnsi" w:cs="NimbusSanL-Regu"/>
          <w:sz w:val="24"/>
          <w:szCs w:val="24"/>
        </w:rPr>
        <w:t>, realizar capacitación de manejo de información generada a los integrantes del comité.</w:t>
      </w:r>
    </w:p>
    <w:p w14:paraId="3AC84F1E" w14:textId="77777777" w:rsidR="00AF301B" w:rsidRPr="00E67A9E" w:rsidRDefault="00AF301B" w:rsidP="001C14FF">
      <w:pPr>
        <w:autoSpaceDE w:val="0"/>
        <w:autoSpaceDN w:val="0"/>
        <w:adjustRightInd w:val="0"/>
        <w:spacing w:after="0" w:line="240" w:lineRule="auto"/>
        <w:jc w:val="both"/>
        <w:rPr>
          <w:rFonts w:asciiTheme="minorHAnsi" w:hAnsiTheme="minorHAnsi" w:cs="NimbusSanL-Regu"/>
          <w:color w:val="FF0000"/>
          <w:sz w:val="24"/>
          <w:szCs w:val="24"/>
          <w:lang w:val="es-CO"/>
        </w:rPr>
      </w:pPr>
    </w:p>
    <w:p w14:paraId="4858C8C0" w14:textId="67B7B512" w:rsidR="001C14FF" w:rsidRPr="004A39C1" w:rsidRDefault="001C14FF" w:rsidP="001C14FF">
      <w:pPr>
        <w:autoSpaceDE w:val="0"/>
        <w:autoSpaceDN w:val="0"/>
        <w:adjustRightInd w:val="0"/>
        <w:spacing w:after="0" w:line="240" w:lineRule="auto"/>
        <w:jc w:val="both"/>
        <w:rPr>
          <w:rFonts w:asciiTheme="minorHAnsi" w:hAnsiTheme="minorHAnsi" w:cs="NimbusSanL-Regu"/>
          <w:b/>
          <w:sz w:val="24"/>
          <w:szCs w:val="24"/>
        </w:rPr>
      </w:pPr>
      <w:r w:rsidRPr="004A39C1">
        <w:rPr>
          <w:rFonts w:asciiTheme="minorHAnsi" w:hAnsiTheme="minorHAnsi" w:cs="NimbusSanL-Regu"/>
          <w:b/>
          <w:bCs/>
          <w:sz w:val="24"/>
          <w:szCs w:val="24"/>
        </w:rPr>
        <w:t xml:space="preserve">Jefe Calidad integral de docencia </w:t>
      </w:r>
      <w:r w:rsidRPr="004A39C1">
        <w:rPr>
          <w:rFonts w:asciiTheme="minorHAnsi" w:hAnsiTheme="minorHAnsi" w:cs="NimbusSanL-Regu"/>
          <w:b/>
          <w:sz w:val="24"/>
          <w:szCs w:val="24"/>
        </w:rPr>
        <w:t>o un delegado</w:t>
      </w:r>
      <w:r w:rsidR="00AA75ED" w:rsidRPr="004A39C1">
        <w:rPr>
          <w:rFonts w:asciiTheme="minorHAnsi" w:hAnsiTheme="minorHAnsi" w:cs="NimbusSanL-Regu"/>
          <w:b/>
          <w:sz w:val="24"/>
          <w:szCs w:val="24"/>
        </w:rPr>
        <w:t xml:space="preserve"> – Gestión docencia </w:t>
      </w:r>
    </w:p>
    <w:p w14:paraId="59A269D8" w14:textId="16265683" w:rsidR="00723F05" w:rsidRPr="004A39C1" w:rsidRDefault="00E3720B" w:rsidP="001C14FF">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lastRenderedPageBreak/>
        <w:t>Apoyar en la planeación</w:t>
      </w:r>
      <w:r w:rsidR="00325929" w:rsidRPr="004A39C1">
        <w:rPr>
          <w:rFonts w:asciiTheme="minorHAnsi" w:hAnsiTheme="minorHAnsi" w:cs="NimbusSanL-Regu"/>
          <w:sz w:val="24"/>
          <w:szCs w:val="24"/>
        </w:rPr>
        <w:t>, metodología y estrategia</w:t>
      </w:r>
      <w:r w:rsidRPr="004A39C1">
        <w:rPr>
          <w:rFonts w:asciiTheme="minorHAnsi" w:hAnsiTheme="minorHAnsi" w:cs="NimbusSanL-Regu"/>
          <w:sz w:val="24"/>
          <w:szCs w:val="24"/>
        </w:rPr>
        <w:t xml:space="preserve"> </w:t>
      </w:r>
      <w:r w:rsidR="00325929" w:rsidRPr="004A39C1">
        <w:rPr>
          <w:rFonts w:asciiTheme="minorHAnsi" w:hAnsiTheme="minorHAnsi" w:cs="NimbusSanL-Regu"/>
          <w:sz w:val="24"/>
          <w:szCs w:val="24"/>
        </w:rPr>
        <w:t>de la divulgación de los temas concernientes a las políticas de  seguridad de la información de la universidad del Atlántico</w:t>
      </w:r>
      <w:r w:rsidR="00AA75ED" w:rsidRPr="004A39C1">
        <w:rPr>
          <w:rFonts w:asciiTheme="minorHAnsi" w:hAnsiTheme="minorHAnsi" w:cs="NimbusSanL-Regu"/>
          <w:sz w:val="24"/>
          <w:szCs w:val="24"/>
        </w:rPr>
        <w:t xml:space="preserve"> en la comunidad universitaria. </w:t>
      </w:r>
    </w:p>
    <w:p w14:paraId="3B3392B1" w14:textId="08B14AFB" w:rsidR="00723F05" w:rsidRPr="004A39C1" w:rsidRDefault="00723F05" w:rsidP="00723F05">
      <w:pPr>
        <w:autoSpaceDE w:val="0"/>
        <w:autoSpaceDN w:val="0"/>
        <w:adjustRightInd w:val="0"/>
        <w:spacing w:after="0" w:line="240" w:lineRule="auto"/>
        <w:jc w:val="both"/>
        <w:rPr>
          <w:rFonts w:asciiTheme="minorHAnsi" w:hAnsiTheme="minorHAnsi" w:cs="NimbusSanL-Regu"/>
          <w:sz w:val="24"/>
          <w:szCs w:val="24"/>
        </w:rPr>
      </w:pPr>
      <w:r w:rsidRPr="004A39C1">
        <w:rPr>
          <w:rFonts w:asciiTheme="minorHAnsi" w:hAnsiTheme="minorHAnsi" w:cs="NimbusSanL-Regu"/>
          <w:sz w:val="24"/>
          <w:szCs w:val="24"/>
        </w:rPr>
        <w:t>Apoyar con estrategias de promuevan la constante actualización de las políticas de  seguridad de la información de la universidad del Atlántico e identificar riesgos que puedan afectar el logro del proceso.</w:t>
      </w:r>
    </w:p>
    <w:p w14:paraId="097795D6" w14:textId="77777777" w:rsidR="00571447" w:rsidRPr="004A39C1" w:rsidRDefault="00571447" w:rsidP="001C14FF">
      <w:pPr>
        <w:autoSpaceDE w:val="0"/>
        <w:autoSpaceDN w:val="0"/>
        <w:adjustRightInd w:val="0"/>
        <w:spacing w:after="0" w:line="240" w:lineRule="auto"/>
        <w:jc w:val="both"/>
        <w:rPr>
          <w:rFonts w:asciiTheme="minorHAnsi" w:hAnsiTheme="minorHAnsi" w:cs="NimbusSanL-Regu"/>
          <w:b/>
          <w:sz w:val="24"/>
          <w:szCs w:val="24"/>
          <w:lang w:val="es-CO"/>
        </w:rPr>
      </w:pPr>
    </w:p>
    <w:p w14:paraId="1F6CF24B" w14:textId="3B26561F" w:rsidR="001C14FF" w:rsidRDefault="009B6224" w:rsidP="001C14FF">
      <w:pPr>
        <w:autoSpaceDE w:val="0"/>
        <w:autoSpaceDN w:val="0"/>
        <w:adjustRightInd w:val="0"/>
        <w:spacing w:after="0" w:line="240" w:lineRule="auto"/>
        <w:jc w:val="both"/>
        <w:rPr>
          <w:rFonts w:asciiTheme="minorHAnsi" w:hAnsiTheme="minorHAnsi" w:cs="NimbusSanL-Regu"/>
          <w:b/>
          <w:sz w:val="24"/>
          <w:szCs w:val="24"/>
        </w:rPr>
      </w:pPr>
      <w:r>
        <w:rPr>
          <w:rFonts w:asciiTheme="minorHAnsi" w:hAnsiTheme="minorHAnsi" w:cs="NimbusSanL-Regu"/>
          <w:b/>
          <w:bCs/>
          <w:sz w:val="24"/>
          <w:szCs w:val="24"/>
        </w:rPr>
        <w:t xml:space="preserve">Gestión de compras y </w:t>
      </w:r>
      <w:r w:rsidR="00A93F2F">
        <w:rPr>
          <w:rFonts w:asciiTheme="minorHAnsi" w:hAnsiTheme="minorHAnsi" w:cs="NimbusSanL-Regu"/>
          <w:b/>
          <w:bCs/>
          <w:sz w:val="24"/>
          <w:szCs w:val="24"/>
        </w:rPr>
        <w:t xml:space="preserve">contratación </w:t>
      </w:r>
      <w:r w:rsidR="00A93F2F" w:rsidRPr="001C14FF">
        <w:rPr>
          <w:rFonts w:asciiTheme="minorHAnsi" w:hAnsiTheme="minorHAnsi" w:cs="NimbusSanL-Regu"/>
          <w:b/>
          <w:bCs/>
          <w:sz w:val="24"/>
          <w:szCs w:val="24"/>
        </w:rPr>
        <w:t>o</w:t>
      </w:r>
      <w:r w:rsidR="001C14FF" w:rsidRPr="001C14FF">
        <w:rPr>
          <w:rFonts w:asciiTheme="minorHAnsi" w:hAnsiTheme="minorHAnsi" w:cs="NimbusSanL-Regu"/>
          <w:b/>
          <w:sz w:val="24"/>
          <w:szCs w:val="24"/>
        </w:rPr>
        <w:t xml:space="preserve"> un delegado</w:t>
      </w:r>
      <w:r w:rsidR="00AA75ED">
        <w:rPr>
          <w:rFonts w:asciiTheme="minorHAnsi" w:hAnsiTheme="minorHAnsi" w:cs="NimbusSanL-Regu"/>
          <w:b/>
          <w:sz w:val="24"/>
          <w:szCs w:val="24"/>
        </w:rPr>
        <w:t xml:space="preserve"> – Gestión de Bienes y servicios </w:t>
      </w:r>
    </w:p>
    <w:p w14:paraId="56E02B5D" w14:textId="192D1719" w:rsidR="00431203" w:rsidRDefault="00571447" w:rsidP="00743E81">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Sera encargado de llevar el inventario de equipos tecnológicos y de comunicaciones propios de la Universidad del Atlántico, de su actualización</w:t>
      </w:r>
      <w:r w:rsidR="001D0F07">
        <w:rPr>
          <w:rFonts w:asciiTheme="minorHAnsi" w:hAnsiTheme="minorHAnsi" w:cs="NimbusSanL-Regu"/>
          <w:sz w:val="24"/>
          <w:szCs w:val="24"/>
        </w:rPr>
        <w:t xml:space="preserve"> y llevar el control de equipos retirados o dados de baja.</w:t>
      </w:r>
    </w:p>
    <w:p w14:paraId="62409022" w14:textId="694C0200" w:rsidR="00E4405A" w:rsidRPr="00185AF3" w:rsidRDefault="00E4405A" w:rsidP="00743E81">
      <w:pPr>
        <w:autoSpaceDE w:val="0"/>
        <w:autoSpaceDN w:val="0"/>
        <w:adjustRightInd w:val="0"/>
        <w:spacing w:after="0" w:line="240" w:lineRule="auto"/>
        <w:jc w:val="both"/>
        <w:rPr>
          <w:rFonts w:asciiTheme="minorHAnsi" w:hAnsiTheme="minorHAnsi" w:cs="NimbusSanL-Regu"/>
          <w:sz w:val="24"/>
          <w:szCs w:val="24"/>
        </w:rPr>
      </w:pPr>
      <w:r>
        <w:rPr>
          <w:rFonts w:asciiTheme="minorHAnsi" w:hAnsiTheme="minorHAnsi" w:cs="NimbusSanL-Regu"/>
          <w:sz w:val="24"/>
          <w:szCs w:val="24"/>
        </w:rPr>
        <w:t>Llevar el control de la salida e ingreso de los equipos que se encuentran en el inventario de equipos tecnológicos y de comunicaciones.</w:t>
      </w:r>
    </w:p>
    <w:p w14:paraId="4D6233F3" w14:textId="77777777" w:rsidR="008A03BA" w:rsidRPr="00EA2085" w:rsidRDefault="008A03BA" w:rsidP="00EA2085">
      <w:pPr>
        <w:autoSpaceDE w:val="0"/>
        <w:autoSpaceDN w:val="0"/>
        <w:adjustRightInd w:val="0"/>
        <w:spacing w:after="0" w:line="240" w:lineRule="auto"/>
        <w:jc w:val="both"/>
        <w:rPr>
          <w:rFonts w:asciiTheme="minorHAnsi" w:hAnsiTheme="minorHAnsi" w:cs="LiberationSans-BoldItalic"/>
          <w:b/>
          <w:bCs/>
          <w:i/>
          <w:iCs/>
          <w:sz w:val="24"/>
          <w:szCs w:val="24"/>
          <w:lang w:val="es-CO" w:eastAsia="es-ES"/>
        </w:rPr>
      </w:pPr>
    </w:p>
    <w:p w14:paraId="4B6FD229" w14:textId="77777777" w:rsidR="005C6388" w:rsidRDefault="008F3F8D" w:rsidP="00EA2085">
      <w:pPr>
        <w:autoSpaceDE w:val="0"/>
        <w:autoSpaceDN w:val="0"/>
        <w:adjustRightInd w:val="0"/>
        <w:spacing w:after="0" w:line="240" w:lineRule="auto"/>
        <w:jc w:val="both"/>
        <w:rPr>
          <w:rFonts w:asciiTheme="minorHAnsi" w:hAnsiTheme="minorHAnsi" w:cs="LiberationSans-BoldItalic"/>
          <w:b/>
          <w:bCs/>
          <w:iCs/>
          <w:sz w:val="24"/>
          <w:szCs w:val="24"/>
          <w:lang w:val="es-CO" w:eastAsia="es-ES"/>
        </w:rPr>
      </w:pPr>
      <w:r w:rsidRPr="00EA2085">
        <w:rPr>
          <w:rFonts w:asciiTheme="minorHAnsi" w:hAnsiTheme="minorHAnsi" w:cs="LiberationSans-BoldItalic"/>
          <w:b/>
          <w:bCs/>
          <w:iCs/>
          <w:sz w:val="24"/>
          <w:szCs w:val="24"/>
          <w:lang w:val="es-CO" w:eastAsia="es-ES"/>
        </w:rPr>
        <w:t>P</w:t>
      </w:r>
      <w:r w:rsidR="008A03BA" w:rsidRPr="00EA2085">
        <w:rPr>
          <w:rFonts w:asciiTheme="minorHAnsi" w:hAnsiTheme="minorHAnsi" w:cs="LiberationSans-BoldItalic"/>
          <w:b/>
          <w:bCs/>
          <w:iCs/>
          <w:sz w:val="24"/>
          <w:szCs w:val="24"/>
          <w:lang w:val="es-CO" w:eastAsia="es-ES"/>
        </w:rPr>
        <w:t>ersonal de la Universidad</w:t>
      </w:r>
      <w:r w:rsidRPr="00EA2085">
        <w:rPr>
          <w:rFonts w:asciiTheme="minorHAnsi" w:hAnsiTheme="minorHAnsi" w:cs="LiberationSans-BoldItalic"/>
          <w:b/>
          <w:bCs/>
          <w:iCs/>
          <w:sz w:val="24"/>
          <w:szCs w:val="24"/>
          <w:lang w:val="es-CO" w:eastAsia="es-ES"/>
        </w:rPr>
        <w:t>.</w:t>
      </w:r>
    </w:p>
    <w:p w14:paraId="38CD0F27" w14:textId="7D77CEC1" w:rsidR="008F3F8D" w:rsidRPr="00EA2085" w:rsidRDefault="008A03BA" w:rsidP="00EA2085">
      <w:pPr>
        <w:autoSpaceDE w:val="0"/>
        <w:autoSpaceDN w:val="0"/>
        <w:adjustRightInd w:val="0"/>
        <w:spacing w:after="0" w:line="240" w:lineRule="auto"/>
        <w:jc w:val="both"/>
        <w:rPr>
          <w:rFonts w:asciiTheme="minorHAnsi" w:hAnsiTheme="minorHAnsi" w:cs="NimbusSanL-Regu"/>
          <w:sz w:val="24"/>
          <w:szCs w:val="24"/>
          <w:lang w:val="es-CO" w:eastAsia="es-ES"/>
        </w:rPr>
      </w:pPr>
      <w:r w:rsidRPr="00EA2085">
        <w:rPr>
          <w:rFonts w:asciiTheme="minorHAnsi" w:hAnsiTheme="minorHAnsi" w:cs="NimbusSanL-Regu"/>
          <w:sz w:val="24"/>
          <w:szCs w:val="24"/>
          <w:lang w:val="es-CO" w:eastAsia="es-ES"/>
        </w:rPr>
        <w:t xml:space="preserve">Todo el personal de la Universidad </w:t>
      </w:r>
      <w:r w:rsidR="008F3F8D" w:rsidRPr="00EA2085">
        <w:rPr>
          <w:rFonts w:asciiTheme="minorHAnsi" w:hAnsiTheme="minorHAnsi" w:cs="NimbusSanL-Regu"/>
          <w:sz w:val="24"/>
          <w:szCs w:val="24"/>
          <w:lang w:val="es-CO" w:eastAsia="es-ES"/>
        </w:rPr>
        <w:t>del Atlántico</w:t>
      </w:r>
      <w:r w:rsidRPr="00EA2085">
        <w:rPr>
          <w:rFonts w:asciiTheme="minorHAnsi" w:hAnsiTheme="minorHAnsi" w:cs="NimbusSanL-Regu"/>
          <w:sz w:val="24"/>
          <w:szCs w:val="24"/>
          <w:lang w:val="es-CO" w:eastAsia="es-ES"/>
        </w:rPr>
        <w:t>, cualquiera sea su situación</w:t>
      </w:r>
      <w:r w:rsidR="008F3F8D" w:rsidRPr="00EA2085">
        <w:rPr>
          <w:rFonts w:asciiTheme="minorHAnsi" w:hAnsiTheme="minorHAnsi" w:cs="NimbusSanL-Regu"/>
          <w:sz w:val="24"/>
          <w:szCs w:val="24"/>
          <w:lang w:val="es-CO" w:eastAsia="es-ES"/>
        </w:rPr>
        <w:t xml:space="preserve"> </w:t>
      </w:r>
      <w:r w:rsidRPr="00EA2085">
        <w:rPr>
          <w:rFonts w:asciiTheme="minorHAnsi" w:hAnsiTheme="minorHAnsi" w:cs="NimbusSanL-Regu"/>
          <w:sz w:val="24"/>
          <w:szCs w:val="24"/>
          <w:lang w:val="es-CO" w:eastAsia="es-ES"/>
        </w:rPr>
        <w:t>contractual, la dependencia a la cual se encuentre adscrito y las tareas que desempeñe debe firmar</w:t>
      </w:r>
      <w:r w:rsidR="008F3F8D" w:rsidRPr="00EA2085">
        <w:rPr>
          <w:rFonts w:asciiTheme="minorHAnsi" w:hAnsiTheme="minorHAnsi" w:cs="NimbusSanL-Regu"/>
          <w:sz w:val="24"/>
          <w:szCs w:val="24"/>
          <w:lang w:val="es-CO" w:eastAsia="es-ES"/>
        </w:rPr>
        <w:t xml:space="preserve"> </w:t>
      </w:r>
      <w:r w:rsidRPr="00EA2085">
        <w:rPr>
          <w:rFonts w:asciiTheme="minorHAnsi" w:hAnsiTheme="minorHAnsi" w:cs="NimbusSanL-Regu"/>
          <w:sz w:val="24"/>
          <w:szCs w:val="24"/>
          <w:lang w:val="es-CO" w:eastAsia="es-ES"/>
        </w:rPr>
        <w:t>un acuerdo que contenga los términos y condiciones que regulan el uso de recursos de TI y las reglas</w:t>
      </w:r>
      <w:r w:rsidR="008F3F8D" w:rsidRPr="00EA2085">
        <w:rPr>
          <w:rFonts w:asciiTheme="minorHAnsi" w:hAnsiTheme="minorHAnsi" w:cs="NimbusSanL-Regu"/>
          <w:sz w:val="24"/>
          <w:szCs w:val="24"/>
          <w:lang w:val="es-CO" w:eastAsia="es-ES"/>
        </w:rPr>
        <w:t xml:space="preserve"> </w:t>
      </w:r>
      <w:r w:rsidRPr="00EA2085">
        <w:rPr>
          <w:rFonts w:asciiTheme="minorHAnsi" w:hAnsiTheme="minorHAnsi" w:cs="NimbusSanL-Regu"/>
          <w:sz w:val="24"/>
          <w:szCs w:val="24"/>
          <w:lang w:val="es-CO" w:eastAsia="es-ES"/>
        </w:rPr>
        <w:t>y perfiles que autorizan el uso de la información institucional.</w:t>
      </w:r>
    </w:p>
    <w:p w14:paraId="2DCB163F" w14:textId="6C874653" w:rsidR="008A03BA" w:rsidRPr="00EA2085" w:rsidRDefault="008A03BA" w:rsidP="00EA2085">
      <w:pPr>
        <w:autoSpaceDE w:val="0"/>
        <w:autoSpaceDN w:val="0"/>
        <w:adjustRightInd w:val="0"/>
        <w:spacing w:after="0" w:line="240" w:lineRule="auto"/>
        <w:jc w:val="both"/>
        <w:rPr>
          <w:rFonts w:asciiTheme="minorHAnsi" w:hAnsiTheme="minorHAnsi" w:cs="NimbusSanL-Regu"/>
          <w:sz w:val="24"/>
          <w:szCs w:val="24"/>
          <w:lang w:val="es-CO" w:eastAsia="es-ES"/>
        </w:rPr>
      </w:pPr>
      <w:r w:rsidRPr="00EA2085">
        <w:rPr>
          <w:rFonts w:asciiTheme="minorHAnsi" w:hAnsiTheme="minorHAnsi" w:cs="NimbusSanL-Regu"/>
          <w:sz w:val="24"/>
          <w:szCs w:val="24"/>
          <w:lang w:val="es-CO" w:eastAsia="es-ES"/>
        </w:rPr>
        <w:t>Los procedimientos para obtener tales perfiles y las características de cada uno de ellos deben ser</w:t>
      </w:r>
      <w:r w:rsidR="008F3F8D" w:rsidRPr="00EA2085">
        <w:rPr>
          <w:rFonts w:asciiTheme="minorHAnsi" w:hAnsiTheme="minorHAnsi" w:cs="NimbusSanL-Regu"/>
          <w:sz w:val="24"/>
          <w:szCs w:val="24"/>
          <w:lang w:val="es-CO" w:eastAsia="es-ES"/>
        </w:rPr>
        <w:t xml:space="preserve"> </w:t>
      </w:r>
      <w:r w:rsidRPr="00EA2085">
        <w:rPr>
          <w:rFonts w:asciiTheme="minorHAnsi" w:hAnsiTheme="minorHAnsi" w:cs="NimbusSanL-Regu"/>
          <w:sz w:val="24"/>
          <w:szCs w:val="24"/>
          <w:lang w:val="es-CO" w:eastAsia="es-ES"/>
        </w:rPr>
        <w:t xml:space="preserve">mantenidos y actualizados por cada dependencia, de acuerdo a los lineamientos dados por la </w:t>
      </w:r>
      <w:r w:rsidRPr="00EA2085">
        <w:rPr>
          <w:rFonts w:asciiTheme="minorHAnsi" w:hAnsiTheme="minorHAnsi" w:cs="NimbusSanL-Bold"/>
          <w:b/>
          <w:bCs/>
          <w:sz w:val="24"/>
          <w:szCs w:val="24"/>
          <w:lang w:val="es-CO" w:eastAsia="es-ES"/>
        </w:rPr>
        <w:t>Oficina</w:t>
      </w:r>
      <w:r w:rsidR="008F3F8D" w:rsidRPr="00EA2085">
        <w:rPr>
          <w:rFonts w:asciiTheme="minorHAnsi" w:hAnsiTheme="minorHAnsi" w:cs="NimbusSanL-Bold"/>
          <w:b/>
          <w:bCs/>
          <w:sz w:val="24"/>
          <w:szCs w:val="24"/>
          <w:lang w:val="es-CO" w:eastAsia="es-ES"/>
        </w:rPr>
        <w:t xml:space="preserve"> de </w:t>
      </w:r>
      <w:r w:rsidR="00012B35">
        <w:rPr>
          <w:rFonts w:asciiTheme="minorHAnsi" w:hAnsiTheme="minorHAnsi" w:cs="NimbusSanL-Bold"/>
          <w:b/>
          <w:bCs/>
          <w:sz w:val="24"/>
          <w:szCs w:val="24"/>
          <w:lang w:val="es-CO" w:eastAsia="es-ES"/>
        </w:rPr>
        <w:t>Gestión Tecnológica e Información</w:t>
      </w:r>
      <w:r w:rsidRPr="00EA2085">
        <w:rPr>
          <w:rFonts w:asciiTheme="minorHAnsi" w:hAnsiTheme="minorHAnsi" w:cs="NimbusSanL-Regu"/>
          <w:sz w:val="24"/>
          <w:szCs w:val="24"/>
          <w:lang w:val="es-CO" w:eastAsia="es-ES"/>
        </w:rPr>
        <w:t xml:space="preserve">, en cuanto a la información y </w:t>
      </w:r>
      <w:r w:rsidRPr="005C6388">
        <w:rPr>
          <w:rFonts w:asciiTheme="minorHAnsi" w:hAnsiTheme="minorHAnsi" w:cs="NimbusSanL-Regu"/>
          <w:b/>
          <w:sz w:val="24"/>
          <w:szCs w:val="24"/>
          <w:lang w:val="es-CO" w:eastAsia="es-ES"/>
        </w:rPr>
        <w:t xml:space="preserve">la </w:t>
      </w:r>
      <w:r w:rsidR="005C6388" w:rsidRPr="005C6388">
        <w:rPr>
          <w:rFonts w:asciiTheme="minorHAnsi" w:hAnsiTheme="minorHAnsi" w:cs="NimbusSanL-Regu"/>
          <w:b/>
          <w:sz w:val="24"/>
          <w:szCs w:val="24"/>
          <w:lang w:val="es-CO" w:eastAsia="es-ES"/>
        </w:rPr>
        <w:t>red de datos</w:t>
      </w:r>
      <w:r w:rsidRPr="00EA2085">
        <w:rPr>
          <w:rFonts w:asciiTheme="minorHAnsi" w:hAnsiTheme="minorHAnsi" w:cs="NimbusSanL-Bold"/>
          <w:b/>
          <w:bCs/>
          <w:sz w:val="24"/>
          <w:szCs w:val="24"/>
          <w:lang w:val="es-CO" w:eastAsia="es-ES"/>
        </w:rPr>
        <w:t xml:space="preserve"> </w:t>
      </w:r>
      <w:r w:rsidRPr="00EA2085">
        <w:rPr>
          <w:rFonts w:asciiTheme="minorHAnsi" w:hAnsiTheme="minorHAnsi" w:cs="NimbusSanL-Regu"/>
          <w:sz w:val="24"/>
          <w:szCs w:val="24"/>
          <w:lang w:val="es-CO" w:eastAsia="es-ES"/>
        </w:rPr>
        <w:t>, en cuanto a los</w:t>
      </w:r>
      <w:r w:rsidR="008F3F8D" w:rsidRPr="00EA2085">
        <w:rPr>
          <w:rFonts w:asciiTheme="minorHAnsi" w:hAnsiTheme="minorHAnsi" w:cs="NimbusSanL-Regu"/>
          <w:sz w:val="24"/>
          <w:szCs w:val="24"/>
          <w:lang w:val="es-CO" w:eastAsia="es-ES"/>
        </w:rPr>
        <w:t xml:space="preserve"> </w:t>
      </w:r>
      <w:r w:rsidRPr="00EA2085">
        <w:rPr>
          <w:rFonts w:asciiTheme="minorHAnsi" w:hAnsiTheme="minorHAnsi" w:cs="NimbusSanL-Regu"/>
          <w:sz w:val="24"/>
          <w:szCs w:val="24"/>
          <w:lang w:val="es-CO" w:eastAsia="es-ES"/>
        </w:rPr>
        <w:t>dispositivos hardware y los elementos</w:t>
      </w:r>
      <w:r w:rsidR="000B4690">
        <w:rPr>
          <w:rFonts w:asciiTheme="minorHAnsi" w:hAnsiTheme="minorHAnsi" w:cs="NimbusSanL-Regu"/>
          <w:sz w:val="24"/>
          <w:szCs w:val="24"/>
          <w:lang w:val="es-CO" w:eastAsia="es-ES"/>
        </w:rPr>
        <w:t xml:space="preserve"> de </w:t>
      </w:r>
      <w:r w:rsidRPr="00EA2085">
        <w:rPr>
          <w:rFonts w:asciiTheme="minorHAnsi" w:hAnsiTheme="minorHAnsi" w:cs="NimbusSanL-Regu"/>
          <w:sz w:val="24"/>
          <w:szCs w:val="24"/>
          <w:lang w:val="es-CO" w:eastAsia="es-ES"/>
        </w:rPr>
        <w:t>software.</w:t>
      </w:r>
    </w:p>
    <w:p w14:paraId="6445336F" w14:textId="77777777" w:rsidR="000A5F38" w:rsidRDefault="000A5F38" w:rsidP="00EA2085">
      <w:pPr>
        <w:autoSpaceDE w:val="0"/>
        <w:autoSpaceDN w:val="0"/>
        <w:adjustRightInd w:val="0"/>
        <w:spacing w:after="0" w:line="240" w:lineRule="auto"/>
        <w:jc w:val="both"/>
        <w:rPr>
          <w:rFonts w:asciiTheme="minorHAnsi" w:hAnsiTheme="minorHAnsi" w:cs="NimbusSanL-Regu"/>
          <w:sz w:val="24"/>
          <w:szCs w:val="24"/>
          <w:lang w:val="es-CO" w:eastAsia="es-ES"/>
        </w:rPr>
      </w:pPr>
    </w:p>
    <w:p w14:paraId="731AEECE" w14:textId="77777777" w:rsidR="006B3079" w:rsidRPr="006B3079" w:rsidRDefault="006B3079" w:rsidP="00EA2085">
      <w:pPr>
        <w:autoSpaceDE w:val="0"/>
        <w:autoSpaceDN w:val="0"/>
        <w:adjustRightInd w:val="0"/>
        <w:spacing w:after="0" w:line="240" w:lineRule="auto"/>
        <w:jc w:val="both"/>
        <w:rPr>
          <w:rFonts w:asciiTheme="minorHAnsi" w:hAnsiTheme="minorHAnsi" w:cs="NimbusSanL-Regu"/>
          <w:b/>
          <w:sz w:val="24"/>
          <w:szCs w:val="24"/>
          <w:lang w:val="es-CO" w:eastAsia="es-ES"/>
        </w:rPr>
      </w:pPr>
      <w:r w:rsidRPr="006B3079">
        <w:rPr>
          <w:rFonts w:asciiTheme="minorHAnsi" w:hAnsiTheme="minorHAnsi" w:cs="NimbusSanL-Regu"/>
          <w:b/>
          <w:sz w:val="24"/>
          <w:szCs w:val="24"/>
          <w:lang w:val="es-CO" w:eastAsia="es-ES"/>
        </w:rPr>
        <w:t>Estudiante</w:t>
      </w:r>
      <w:r>
        <w:rPr>
          <w:rFonts w:asciiTheme="minorHAnsi" w:hAnsiTheme="minorHAnsi" w:cs="NimbusSanL-Regu"/>
          <w:b/>
          <w:sz w:val="24"/>
          <w:szCs w:val="24"/>
          <w:lang w:val="es-CO" w:eastAsia="es-ES"/>
        </w:rPr>
        <w:t>s</w:t>
      </w:r>
      <w:r w:rsidRPr="006B3079">
        <w:rPr>
          <w:rFonts w:asciiTheme="minorHAnsi" w:hAnsiTheme="minorHAnsi" w:cs="NimbusSanL-Regu"/>
          <w:b/>
          <w:sz w:val="24"/>
          <w:szCs w:val="24"/>
          <w:lang w:val="es-CO" w:eastAsia="es-ES"/>
        </w:rPr>
        <w:t>.</w:t>
      </w:r>
    </w:p>
    <w:p w14:paraId="4D303DA1" w14:textId="3B1A2572" w:rsidR="00EA2085" w:rsidRDefault="00EA2085" w:rsidP="00EA2085">
      <w:pPr>
        <w:autoSpaceDE w:val="0"/>
        <w:autoSpaceDN w:val="0"/>
        <w:adjustRightInd w:val="0"/>
        <w:spacing w:after="0" w:line="240" w:lineRule="auto"/>
        <w:jc w:val="both"/>
        <w:rPr>
          <w:rFonts w:asciiTheme="minorHAnsi" w:hAnsiTheme="minorHAnsi" w:cs="NimbusSanL-Regu"/>
          <w:sz w:val="24"/>
          <w:szCs w:val="24"/>
          <w:lang w:val="es-CO" w:eastAsia="es-ES"/>
        </w:rPr>
      </w:pPr>
      <w:r w:rsidRPr="00EA2085">
        <w:rPr>
          <w:rFonts w:asciiTheme="minorHAnsi" w:hAnsiTheme="minorHAnsi" w:cs="NimbusSanL-Regu"/>
          <w:sz w:val="24"/>
          <w:szCs w:val="24"/>
          <w:lang w:val="es-CO" w:eastAsia="es-ES"/>
        </w:rPr>
        <w:t>P</w:t>
      </w:r>
      <w:r w:rsidR="008A03BA" w:rsidRPr="00EA2085">
        <w:rPr>
          <w:rFonts w:asciiTheme="minorHAnsi" w:hAnsiTheme="minorHAnsi" w:cs="NimbusSanL-Regu"/>
          <w:sz w:val="24"/>
          <w:szCs w:val="24"/>
          <w:lang w:val="es-CO" w:eastAsia="es-ES"/>
        </w:rPr>
        <w:t>ara poder usar los recursos de TI de la Universidad</w:t>
      </w:r>
      <w:r w:rsidR="006B3079">
        <w:rPr>
          <w:rFonts w:asciiTheme="minorHAnsi" w:hAnsiTheme="minorHAnsi" w:cs="NimbusSanL-Regu"/>
          <w:sz w:val="24"/>
          <w:szCs w:val="24"/>
          <w:lang w:val="es-CO" w:eastAsia="es-ES"/>
        </w:rPr>
        <w:t xml:space="preserve"> del Atlántico</w:t>
      </w:r>
      <w:r w:rsidR="008A03BA" w:rsidRPr="00EA2085">
        <w:rPr>
          <w:rFonts w:asciiTheme="minorHAnsi" w:hAnsiTheme="minorHAnsi" w:cs="NimbusSanL-Regu"/>
          <w:sz w:val="24"/>
          <w:szCs w:val="24"/>
          <w:lang w:val="es-CO" w:eastAsia="es-ES"/>
        </w:rPr>
        <w:t>, los estudiantes deben</w:t>
      </w:r>
      <w:r w:rsidRPr="00EA2085">
        <w:rPr>
          <w:rFonts w:asciiTheme="minorHAnsi" w:hAnsiTheme="minorHAnsi" w:cs="NimbusSanL-Regu"/>
          <w:sz w:val="24"/>
          <w:szCs w:val="24"/>
          <w:lang w:val="es-CO" w:eastAsia="es-ES"/>
        </w:rPr>
        <w:t xml:space="preserve"> posee</w:t>
      </w:r>
      <w:r w:rsidR="000A5F38">
        <w:rPr>
          <w:rFonts w:asciiTheme="minorHAnsi" w:hAnsiTheme="minorHAnsi" w:cs="NimbusSanL-Regu"/>
          <w:sz w:val="24"/>
          <w:szCs w:val="24"/>
          <w:lang w:val="es-CO" w:eastAsia="es-ES"/>
        </w:rPr>
        <w:t>r</w:t>
      </w:r>
      <w:r w:rsidRPr="00EA2085">
        <w:rPr>
          <w:rFonts w:asciiTheme="minorHAnsi" w:hAnsiTheme="minorHAnsi" w:cs="NimbusSanL-Regu"/>
          <w:sz w:val="24"/>
          <w:szCs w:val="24"/>
          <w:lang w:val="es-CO" w:eastAsia="es-ES"/>
        </w:rPr>
        <w:t xml:space="preserve"> matricula financiera y académica, </w:t>
      </w:r>
      <w:r w:rsidR="008A03BA" w:rsidRPr="00EA2085">
        <w:rPr>
          <w:rFonts w:asciiTheme="minorHAnsi" w:hAnsiTheme="minorHAnsi" w:cs="NimbusSanL-Regu"/>
          <w:sz w:val="24"/>
          <w:szCs w:val="24"/>
          <w:lang w:val="es-CO" w:eastAsia="es-ES"/>
        </w:rPr>
        <w:t xml:space="preserve"> </w:t>
      </w:r>
      <w:r w:rsidRPr="00EA2085">
        <w:rPr>
          <w:rFonts w:asciiTheme="minorHAnsi" w:hAnsiTheme="minorHAnsi" w:cs="NimbusSanL-Regu"/>
          <w:sz w:val="24"/>
          <w:szCs w:val="24"/>
          <w:lang w:val="es-CO" w:eastAsia="es-ES"/>
        </w:rPr>
        <w:t>conocer</w:t>
      </w:r>
      <w:r w:rsidR="008A03BA" w:rsidRPr="00EA2085">
        <w:rPr>
          <w:rFonts w:asciiTheme="minorHAnsi" w:hAnsiTheme="minorHAnsi" w:cs="NimbusSanL-Regu"/>
          <w:sz w:val="24"/>
          <w:szCs w:val="24"/>
          <w:lang w:val="es-CO" w:eastAsia="es-ES"/>
        </w:rPr>
        <w:t xml:space="preserve"> y aceptar en cada</w:t>
      </w:r>
      <w:r w:rsidRPr="00EA2085">
        <w:rPr>
          <w:rFonts w:asciiTheme="minorHAnsi" w:hAnsiTheme="minorHAnsi" w:cs="NimbusSanL-Regu"/>
          <w:sz w:val="24"/>
          <w:szCs w:val="24"/>
          <w:lang w:val="es-CO" w:eastAsia="es-ES"/>
        </w:rPr>
        <w:t xml:space="preserve"> </w:t>
      </w:r>
      <w:r w:rsidR="008A03BA" w:rsidRPr="00EA2085">
        <w:rPr>
          <w:rFonts w:asciiTheme="minorHAnsi" w:hAnsiTheme="minorHAnsi" w:cs="NimbusSanL-Regu"/>
          <w:sz w:val="24"/>
          <w:szCs w:val="24"/>
          <w:lang w:val="es-CO" w:eastAsia="es-ES"/>
        </w:rPr>
        <w:t>matrícula de semestre un acuerdo con los términos y condiciones</w:t>
      </w:r>
      <w:r w:rsidR="006B3079">
        <w:rPr>
          <w:rFonts w:asciiTheme="minorHAnsi" w:hAnsiTheme="minorHAnsi" w:cs="NimbusSanL-Regu"/>
          <w:sz w:val="24"/>
          <w:szCs w:val="24"/>
          <w:lang w:val="es-CO" w:eastAsia="es-ES"/>
        </w:rPr>
        <w:t xml:space="preserve"> en cuanto a seguridad</w:t>
      </w:r>
      <w:r w:rsidR="004F47B9">
        <w:rPr>
          <w:rFonts w:asciiTheme="minorHAnsi" w:hAnsiTheme="minorHAnsi" w:cs="NimbusSanL-Regu"/>
          <w:sz w:val="24"/>
          <w:szCs w:val="24"/>
          <w:lang w:val="es-CO" w:eastAsia="es-ES"/>
        </w:rPr>
        <w:t xml:space="preserve"> y política de protección de datos personales sensibles</w:t>
      </w:r>
      <w:r w:rsidR="008A03BA" w:rsidRPr="00EA2085">
        <w:rPr>
          <w:rFonts w:asciiTheme="minorHAnsi" w:hAnsiTheme="minorHAnsi" w:cs="NimbusSanL-Regu"/>
          <w:sz w:val="24"/>
          <w:szCs w:val="24"/>
          <w:lang w:val="es-CO" w:eastAsia="es-ES"/>
        </w:rPr>
        <w:t>.</w:t>
      </w:r>
      <w:r w:rsidR="006B3079">
        <w:rPr>
          <w:rFonts w:asciiTheme="minorHAnsi" w:hAnsiTheme="minorHAnsi" w:cs="NimbusSanL-Regu"/>
          <w:sz w:val="24"/>
          <w:szCs w:val="24"/>
          <w:lang w:val="es-CO" w:eastAsia="es-ES"/>
        </w:rPr>
        <w:t xml:space="preserve"> </w:t>
      </w:r>
      <w:r w:rsidR="008A03BA" w:rsidRPr="00EA2085">
        <w:rPr>
          <w:rFonts w:asciiTheme="minorHAnsi" w:hAnsiTheme="minorHAnsi" w:cs="NimbusSanL-Regu"/>
          <w:sz w:val="24"/>
          <w:szCs w:val="24"/>
          <w:lang w:val="es-CO" w:eastAsia="es-ES"/>
        </w:rPr>
        <w:t xml:space="preserve"> </w:t>
      </w:r>
      <w:r w:rsidR="00012B35" w:rsidRPr="00012B35">
        <w:rPr>
          <w:rFonts w:asciiTheme="minorHAnsi" w:hAnsiTheme="minorHAnsi" w:cs="NimbusSanL-Regu"/>
          <w:b/>
          <w:bCs/>
          <w:sz w:val="24"/>
          <w:szCs w:val="24"/>
          <w:lang w:val="es-CO" w:eastAsia="es-ES"/>
        </w:rPr>
        <w:t>El Departamento de</w:t>
      </w:r>
      <w:r w:rsidR="004F47B9" w:rsidRPr="00012B35">
        <w:rPr>
          <w:rFonts w:asciiTheme="minorHAnsi" w:hAnsiTheme="minorHAnsi" w:cs="NimbusSanL-Bold"/>
          <w:b/>
          <w:bCs/>
          <w:sz w:val="24"/>
          <w:szCs w:val="24"/>
          <w:lang w:val="es-CO" w:eastAsia="es-ES"/>
        </w:rPr>
        <w:t xml:space="preserve"> Admisiones</w:t>
      </w:r>
      <w:r w:rsidR="00A93F2F">
        <w:rPr>
          <w:rFonts w:asciiTheme="minorHAnsi" w:hAnsiTheme="minorHAnsi" w:cs="NimbusSanL-Bold"/>
          <w:b/>
          <w:bCs/>
          <w:sz w:val="24"/>
          <w:szCs w:val="24"/>
          <w:lang w:val="es-CO" w:eastAsia="es-ES"/>
        </w:rPr>
        <w:t xml:space="preserve"> y Registro</w:t>
      </w:r>
      <w:r w:rsidR="000A5F38">
        <w:rPr>
          <w:rFonts w:asciiTheme="minorHAnsi" w:hAnsiTheme="minorHAnsi" w:cs="NimbusSanL-Bold"/>
          <w:b/>
          <w:bCs/>
          <w:sz w:val="24"/>
          <w:szCs w:val="24"/>
          <w:lang w:val="es-CO" w:eastAsia="es-ES"/>
        </w:rPr>
        <w:t xml:space="preserve"> </w:t>
      </w:r>
      <w:r w:rsidR="008A03BA" w:rsidRPr="00EA2085">
        <w:rPr>
          <w:rFonts w:asciiTheme="minorHAnsi" w:hAnsiTheme="minorHAnsi" w:cs="NimbusSanL-Regu"/>
          <w:sz w:val="24"/>
          <w:szCs w:val="24"/>
          <w:lang w:val="es-CO" w:eastAsia="es-ES"/>
        </w:rPr>
        <w:t>debe</w:t>
      </w:r>
      <w:r w:rsidR="000A5F38">
        <w:rPr>
          <w:rFonts w:asciiTheme="minorHAnsi" w:hAnsiTheme="minorHAnsi" w:cs="NimbusSanL-Regu"/>
          <w:sz w:val="24"/>
          <w:szCs w:val="24"/>
          <w:lang w:val="es-CO" w:eastAsia="es-ES"/>
        </w:rPr>
        <w:t>n</w:t>
      </w:r>
      <w:r w:rsidR="008A03BA" w:rsidRPr="00EA2085">
        <w:rPr>
          <w:rFonts w:asciiTheme="minorHAnsi" w:hAnsiTheme="minorHAnsi" w:cs="NimbusSanL-Regu"/>
          <w:sz w:val="24"/>
          <w:szCs w:val="24"/>
          <w:lang w:val="es-CO" w:eastAsia="es-ES"/>
        </w:rPr>
        <w:t xml:space="preserve"> asegurar los mecanismos para la difusión y aceptación de dichas condiciones por medio de</w:t>
      </w:r>
      <w:r w:rsidRPr="00EA2085">
        <w:rPr>
          <w:rFonts w:asciiTheme="minorHAnsi" w:hAnsiTheme="minorHAnsi" w:cs="NimbusSanL-Regu"/>
          <w:sz w:val="24"/>
          <w:szCs w:val="24"/>
          <w:lang w:val="es-CO" w:eastAsia="es-ES"/>
        </w:rPr>
        <w:t xml:space="preserve"> </w:t>
      </w:r>
      <w:r w:rsidR="008A03BA" w:rsidRPr="00EA2085">
        <w:rPr>
          <w:rFonts w:asciiTheme="minorHAnsi" w:hAnsiTheme="minorHAnsi" w:cs="NimbusSanL-Regu"/>
          <w:sz w:val="24"/>
          <w:szCs w:val="24"/>
          <w:lang w:val="es-CO" w:eastAsia="es-ES"/>
        </w:rPr>
        <w:t>registros</w:t>
      </w:r>
      <w:r w:rsidR="0046390D">
        <w:rPr>
          <w:rFonts w:asciiTheme="minorHAnsi" w:hAnsiTheme="minorHAnsi" w:cs="NimbusSanL-Regu"/>
          <w:sz w:val="24"/>
          <w:szCs w:val="24"/>
          <w:lang w:val="es-CO" w:eastAsia="es-ES"/>
        </w:rPr>
        <w:t>.</w:t>
      </w:r>
    </w:p>
    <w:p w14:paraId="39BC58CA" w14:textId="77777777" w:rsidR="0046390D" w:rsidRPr="004A39C1" w:rsidRDefault="0046390D" w:rsidP="00EA2085">
      <w:pPr>
        <w:autoSpaceDE w:val="0"/>
        <w:autoSpaceDN w:val="0"/>
        <w:adjustRightInd w:val="0"/>
        <w:spacing w:after="0" w:line="240" w:lineRule="auto"/>
        <w:jc w:val="both"/>
        <w:rPr>
          <w:rFonts w:asciiTheme="minorHAnsi" w:hAnsiTheme="minorHAnsi" w:cs="NimbusSanL-Regu"/>
          <w:sz w:val="24"/>
          <w:szCs w:val="24"/>
          <w:lang w:val="es-CO" w:eastAsia="es-ES"/>
        </w:rPr>
      </w:pPr>
    </w:p>
    <w:p w14:paraId="28A55724" w14:textId="31B6522D" w:rsidR="00D3280D" w:rsidRPr="004A39C1" w:rsidRDefault="008A03BA" w:rsidP="000A5F38">
      <w:pPr>
        <w:autoSpaceDE w:val="0"/>
        <w:autoSpaceDN w:val="0"/>
        <w:adjustRightInd w:val="0"/>
        <w:spacing w:after="0" w:line="240" w:lineRule="auto"/>
        <w:jc w:val="both"/>
        <w:rPr>
          <w:rFonts w:asciiTheme="minorHAnsi" w:hAnsiTheme="minorHAnsi" w:cs="LiberationSans-BoldItalic"/>
          <w:b/>
          <w:bCs/>
          <w:iCs/>
          <w:sz w:val="24"/>
          <w:szCs w:val="24"/>
          <w:lang w:val="es-CO" w:eastAsia="es-ES"/>
        </w:rPr>
      </w:pPr>
      <w:r w:rsidRPr="004A39C1">
        <w:rPr>
          <w:rFonts w:asciiTheme="minorHAnsi" w:hAnsiTheme="minorHAnsi" w:cs="LiberationSans-BoldItalic"/>
          <w:b/>
          <w:bCs/>
          <w:iCs/>
          <w:sz w:val="24"/>
          <w:szCs w:val="24"/>
          <w:lang w:val="es-CO" w:eastAsia="es-ES"/>
        </w:rPr>
        <w:t>Usuarios Externos</w:t>
      </w:r>
      <w:r w:rsidR="00EA2085" w:rsidRPr="004A39C1">
        <w:rPr>
          <w:rFonts w:asciiTheme="minorHAnsi" w:hAnsiTheme="minorHAnsi" w:cs="LiberationSans-BoldItalic"/>
          <w:b/>
          <w:bCs/>
          <w:iCs/>
          <w:sz w:val="24"/>
          <w:szCs w:val="24"/>
          <w:lang w:val="es-CO" w:eastAsia="es-ES"/>
        </w:rPr>
        <w:t xml:space="preserve">. </w:t>
      </w:r>
    </w:p>
    <w:p w14:paraId="6A0CC9CE" w14:textId="23278C82" w:rsidR="008A03BA" w:rsidRDefault="008A03BA" w:rsidP="000A5F38">
      <w:pPr>
        <w:autoSpaceDE w:val="0"/>
        <w:autoSpaceDN w:val="0"/>
        <w:adjustRightInd w:val="0"/>
        <w:spacing w:after="0" w:line="240" w:lineRule="auto"/>
        <w:jc w:val="both"/>
        <w:rPr>
          <w:rFonts w:asciiTheme="minorHAnsi" w:hAnsiTheme="minorHAnsi" w:cs="NimbusSanL-Regu"/>
        </w:rPr>
      </w:pPr>
      <w:r w:rsidRPr="004A39C1">
        <w:rPr>
          <w:rFonts w:asciiTheme="minorHAnsi" w:hAnsiTheme="minorHAnsi" w:cs="NimbusSanL-Regu"/>
          <w:sz w:val="24"/>
          <w:szCs w:val="24"/>
          <w:lang w:val="es-CO" w:eastAsia="es-ES"/>
        </w:rPr>
        <w:t xml:space="preserve">Todos los usuarios externos y personal de empresas externas </w:t>
      </w:r>
      <w:r w:rsidR="00DC0996" w:rsidRPr="004A39C1">
        <w:rPr>
          <w:rFonts w:asciiTheme="minorHAnsi" w:hAnsiTheme="minorHAnsi" w:cs="NimbusSanL-Regu"/>
          <w:sz w:val="24"/>
          <w:szCs w:val="24"/>
          <w:lang w:val="es-CO" w:eastAsia="es-ES"/>
        </w:rPr>
        <w:t xml:space="preserve"> que deban ingresar a los centros de cableado o utilicen bases de datos </w:t>
      </w:r>
      <w:r w:rsidRPr="004A39C1">
        <w:rPr>
          <w:rFonts w:asciiTheme="minorHAnsi" w:hAnsiTheme="minorHAnsi" w:cs="NimbusSanL-Regu"/>
          <w:sz w:val="24"/>
          <w:szCs w:val="24"/>
          <w:lang w:val="es-CO" w:eastAsia="es-ES"/>
        </w:rPr>
        <w:t xml:space="preserve">deben estar autorizados por </w:t>
      </w:r>
      <w:r w:rsidR="00D3280D" w:rsidRPr="004A39C1">
        <w:rPr>
          <w:rFonts w:asciiTheme="minorHAnsi" w:hAnsiTheme="minorHAnsi" w:cs="NimbusSanL-Regu"/>
          <w:sz w:val="24"/>
          <w:szCs w:val="24"/>
          <w:lang w:val="es-CO" w:eastAsia="es-ES"/>
        </w:rPr>
        <w:t xml:space="preserve">La Oficina de </w:t>
      </w:r>
      <w:r w:rsidR="00A93F2F">
        <w:rPr>
          <w:rFonts w:asciiTheme="minorHAnsi" w:hAnsiTheme="minorHAnsi" w:cs="NimbusSanL-Regu"/>
          <w:sz w:val="24"/>
          <w:szCs w:val="24"/>
          <w:lang w:val="es-CO" w:eastAsia="es-ES"/>
        </w:rPr>
        <w:t>Gestión Tecnológica e Información</w:t>
      </w:r>
      <w:r w:rsidR="00D3280D" w:rsidRPr="004A39C1">
        <w:rPr>
          <w:rFonts w:asciiTheme="minorHAnsi" w:hAnsiTheme="minorHAnsi" w:cs="NimbusSanL-Regu"/>
          <w:sz w:val="24"/>
          <w:szCs w:val="24"/>
          <w:lang w:val="es-CO" w:eastAsia="es-ES"/>
        </w:rPr>
        <w:t>,</w:t>
      </w:r>
      <w:r w:rsidR="00EA2085" w:rsidRPr="004A39C1">
        <w:rPr>
          <w:rFonts w:asciiTheme="minorHAnsi" w:hAnsiTheme="minorHAnsi" w:cs="NimbusSanL-Regu"/>
          <w:sz w:val="24"/>
          <w:szCs w:val="24"/>
          <w:lang w:val="es-CO" w:eastAsia="es-ES"/>
        </w:rPr>
        <w:t xml:space="preserve"> quien será responsable del control y vigilancia del uso</w:t>
      </w:r>
      <w:r w:rsidR="000A5F38" w:rsidRPr="004A39C1">
        <w:rPr>
          <w:rFonts w:asciiTheme="minorHAnsi" w:hAnsiTheme="minorHAnsi" w:cs="NimbusSanL-Regu"/>
          <w:sz w:val="24"/>
          <w:szCs w:val="24"/>
          <w:lang w:val="es-CO" w:eastAsia="es-ES"/>
        </w:rPr>
        <w:t xml:space="preserve"> </w:t>
      </w:r>
      <w:r w:rsidR="00EA2085" w:rsidRPr="004A39C1">
        <w:rPr>
          <w:rFonts w:asciiTheme="minorHAnsi" w:hAnsiTheme="minorHAnsi" w:cs="NimbusSanL-Regu"/>
          <w:sz w:val="24"/>
          <w:szCs w:val="24"/>
          <w:lang w:val="es-CO" w:eastAsia="es-ES"/>
        </w:rPr>
        <w:t>adecuado de la información y los recursos de TI institucionales</w:t>
      </w:r>
      <w:r w:rsidR="0046390D" w:rsidRPr="004A39C1">
        <w:rPr>
          <w:rFonts w:asciiTheme="minorHAnsi" w:hAnsiTheme="minorHAnsi" w:cs="NimbusSanL-Regu"/>
          <w:sz w:val="24"/>
          <w:szCs w:val="24"/>
          <w:lang w:val="es-CO" w:eastAsia="es-ES"/>
        </w:rPr>
        <w:t>, l</w:t>
      </w:r>
      <w:r w:rsidR="00EA2085" w:rsidRPr="004A39C1">
        <w:rPr>
          <w:rFonts w:asciiTheme="minorHAnsi" w:hAnsiTheme="minorHAnsi" w:cs="NimbusSanL-Regu"/>
          <w:sz w:val="24"/>
          <w:szCs w:val="24"/>
          <w:lang w:val="es-CO" w:eastAsia="es-ES"/>
        </w:rPr>
        <w:t xml:space="preserve">os usuarios externos deben aceptar por escrito los términos y condiciones </w:t>
      </w:r>
      <w:r w:rsidR="00EA2085" w:rsidRPr="00EA2085">
        <w:rPr>
          <w:rFonts w:asciiTheme="minorHAnsi" w:hAnsiTheme="minorHAnsi" w:cs="NimbusSanL-Regu"/>
          <w:sz w:val="24"/>
          <w:szCs w:val="24"/>
          <w:lang w:val="es-CO" w:eastAsia="es-ES"/>
        </w:rPr>
        <w:t>de uso de la información y</w:t>
      </w:r>
      <w:r w:rsidR="000A5F38">
        <w:rPr>
          <w:rFonts w:asciiTheme="minorHAnsi" w:hAnsiTheme="minorHAnsi" w:cs="NimbusSanL-Regu"/>
          <w:sz w:val="24"/>
          <w:szCs w:val="24"/>
          <w:lang w:val="es-CO" w:eastAsia="es-ES"/>
        </w:rPr>
        <w:t xml:space="preserve"> </w:t>
      </w:r>
      <w:r w:rsidR="00EA2085">
        <w:rPr>
          <w:rFonts w:ascii="NimbusSanL-Regu" w:hAnsi="NimbusSanL-Regu" w:cs="NimbusSanL-Regu"/>
          <w:lang w:val="es-CO" w:eastAsia="es-ES"/>
        </w:rPr>
        <w:t xml:space="preserve">recursos de TI institucionales. Las </w:t>
      </w:r>
      <w:r w:rsidR="00D25D88">
        <w:rPr>
          <w:rFonts w:ascii="NimbusSanL-Regu" w:hAnsi="NimbusSanL-Regu" w:cs="NimbusSanL-Regu"/>
          <w:lang w:val="es-CO" w:eastAsia="es-ES"/>
        </w:rPr>
        <w:t>credenciales de acceso al sistema</w:t>
      </w:r>
      <w:r w:rsidR="00EA2085">
        <w:rPr>
          <w:rFonts w:ascii="NimbusSanL-Regu" w:hAnsi="NimbusSanL-Regu" w:cs="NimbusSanL-Regu"/>
          <w:lang w:val="es-CO" w:eastAsia="es-ES"/>
        </w:rPr>
        <w:t xml:space="preserve"> </w:t>
      </w:r>
      <w:r w:rsidR="00D25D88">
        <w:rPr>
          <w:rFonts w:ascii="NimbusSanL-Regu" w:hAnsi="NimbusSanL-Regu" w:cs="NimbusSanL-Regu"/>
          <w:lang w:val="es-CO" w:eastAsia="es-ES"/>
        </w:rPr>
        <w:t>(</w:t>
      </w:r>
      <w:r w:rsidR="00EA2085">
        <w:rPr>
          <w:rFonts w:ascii="NimbusSanL-Regu" w:hAnsi="NimbusSanL-Regu" w:cs="NimbusSanL-Regu"/>
          <w:lang w:val="es-CO" w:eastAsia="es-ES"/>
        </w:rPr>
        <w:t>usuarios externos</w:t>
      </w:r>
      <w:r w:rsidR="00D25D88">
        <w:rPr>
          <w:rFonts w:ascii="NimbusSanL-Regu" w:hAnsi="NimbusSanL-Regu" w:cs="NimbusSanL-Regu"/>
          <w:lang w:val="es-CO" w:eastAsia="es-ES"/>
        </w:rPr>
        <w:t>) cuales</w:t>
      </w:r>
      <w:r w:rsidR="00EA2085">
        <w:rPr>
          <w:rFonts w:ascii="NimbusSanL-Regu" w:hAnsi="NimbusSanL-Regu" w:cs="NimbusSanL-Regu"/>
          <w:lang w:val="es-CO" w:eastAsia="es-ES"/>
        </w:rPr>
        <w:t xml:space="preserve"> deben ser de perfiles específicos y</w:t>
      </w:r>
      <w:r w:rsidR="000A5F38">
        <w:rPr>
          <w:rFonts w:ascii="NimbusSanL-Regu" w:hAnsi="NimbusSanL-Regu" w:cs="NimbusSanL-Regu"/>
          <w:lang w:val="es-CO" w:eastAsia="es-ES"/>
        </w:rPr>
        <w:t xml:space="preserve"> </w:t>
      </w:r>
      <w:r w:rsidR="00EA2085">
        <w:rPr>
          <w:rFonts w:ascii="NimbusSanL-Regu" w:hAnsi="NimbusSanL-Regu" w:cs="NimbusSanL-Regu"/>
          <w:lang w:val="es-CO" w:eastAsia="es-ES"/>
        </w:rPr>
        <w:t xml:space="preserve">tener caducidad </w:t>
      </w:r>
      <w:r w:rsidR="00EA2085" w:rsidRPr="00DF1BDC">
        <w:rPr>
          <w:rFonts w:ascii="NimbusSanL-Regu" w:hAnsi="NimbusSanL-Regu" w:cs="NimbusSanL-Regu"/>
          <w:lang w:val="es-CO" w:eastAsia="es-ES"/>
        </w:rPr>
        <w:t>no superior a</w:t>
      </w:r>
      <w:r w:rsidR="00DF1BDC" w:rsidRPr="00DF1BDC">
        <w:rPr>
          <w:rFonts w:ascii="NimbusSanL-BoldItal" w:hAnsi="NimbusSanL-BoldItal" w:cs="NimbusSanL-BoldItal"/>
          <w:b/>
          <w:bCs/>
          <w:i/>
          <w:iCs/>
          <w:lang w:val="es-CO" w:eastAsia="es-ES"/>
        </w:rPr>
        <w:t xml:space="preserve"> la vigencia contractual</w:t>
      </w:r>
      <w:r w:rsidR="00EA2085" w:rsidRPr="00DF1BDC">
        <w:rPr>
          <w:rFonts w:ascii="NimbusSanL-Regu" w:hAnsi="NimbusSanL-Regu" w:cs="NimbusSanL-Regu"/>
          <w:lang w:val="es-CO" w:eastAsia="es-ES"/>
        </w:rPr>
        <w:t>, renovables de acuerdo a la naturaleza del usuario.</w:t>
      </w:r>
    </w:p>
    <w:p w14:paraId="77A6F110" w14:textId="77777777" w:rsidR="005D666E" w:rsidRPr="006C1344" w:rsidRDefault="005D666E" w:rsidP="006C1344">
      <w:pPr>
        <w:autoSpaceDE w:val="0"/>
        <w:autoSpaceDN w:val="0"/>
        <w:adjustRightInd w:val="0"/>
        <w:spacing w:after="0" w:line="240" w:lineRule="auto"/>
        <w:jc w:val="both"/>
        <w:rPr>
          <w:rFonts w:asciiTheme="minorHAnsi" w:hAnsiTheme="minorHAnsi" w:cs="NimbusSanL-Regu"/>
        </w:rPr>
      </w:pPr>
    </w:p>
    <w:tbl>
      <w:tblPr>
        <w:tblpPr w:leftFromText="141" w:rightFromText="141" w:vertAnchor="text" w:horzAnchor="margin" w:tblpY="129"/>
        <w:tblW w:w="0" w:type="auto"/>
        <w:tblLook w:val="04A0" w:firstRow="1" w:lastRow="0" w:firstColumn="1" w:lastColumn="0" w:noHBand="0" w:noVBand="1"/>
      </w:tblPr>
      <w:tblGrid>
        <w:gridCol w:w="8840"/>
      </w:tblGrid>
      <w:tr w:rsidR="005D666E" w:rsidRPr="00386676" w14:paraId="4E46B998" w14:textId="77777777" w:rsidTr="00223CC0">
        <w:tc>
          <w:tcPr>
            <w:tcW w:w="8980" w:type="dxa"/>
            <w:shd w:val="clear" w:color="auto" w:fill="548DD4"/>
          </w:tcPr>
          <w:p w14:paraId="270036E5" w14:textId="77777777" w:rsidR="005D666E" w:rsidRPr="00386676" w:rsidRDefault="00185AF3" w:rsidP="00567A2F">
            <w:pPr>
              <w:pStyle w:val="Ttulo1"/>
              <w:jc w:val="center"/>
              <w:rPr>
                <w:rFonts w:cs="Arial"/>
                <w:bCs/>
                <w:szCs w:val="24"/>
              </w:rPr>
            </w:pPr>
            <w:bookmarkStart w:id="8" w:name="_Toc207977252"/>
            <w:r w:rsidRPr="00386676">
              <w:rPr>
                <w:rFonts w:cs="Arial"/>
                <w:bCs/>
                <w:szCs w:val="24"/>
              </w:rPr>
              <w:t>Seguridad Institucional</w:t>
            </w:r>
            <w:bookmarkEnd w:id="8"/>
          </w:p>
        </w:tc>
      </w:tr>
    </w:tbl>
    <w:p w14:paraId="0A4AE439" w14:textId="77777777" w:rsidR="007C2601" w:rsidRDefault="007C2601" w:rsidP="00DC2592">
      <w:pPr>
        <w:rPr>
          <w:rFonts w:asciiTheme="minorHAnsi" w:hAnsiTheme="minorHAnsi" w:cs="Arial"/>
          <w:sz w:val="24"/>
          <w:szCs w:val="24"/>
          <w:lang w:val="es-MX"/>
        </w:rPr>
      </w:pPr>
    </w:p>
    <w:p w14:paraId="762216AD" w14:textId="77777777" w:rsidR="00400ED6" w:rsidRPr="00185AF3" w:rsidRDefault="00400ED6" w:rsidP="00185AF3">
      <w:pPr>
        <w:autoSpaceDE w:val="0"/>
        <w:autoSpaceDN w:val="0"/>
        <w:adjustRightInd w:val="0"/>
        <w:spacing w:after="0" w:line="240" w:lineRule="auto"/>
        <w:jc w:val="both"/>
        <w:rPr>
          <w:rFonts w:asciiTheme="minorHAnsi" w:hAnsiTheme="minorHAnsi" w:cs="NimbusSanL-Regu"/>
          <w:sz w:val="24"/>
          <w:szCs w:val="24"/>
        </w:rPr>
      </w:pPr>
      <w:r w:rsidRPr="00185AF3">
        <w:rPr>
          <w:rFonts w:asciiTheme="minorHAnsi" w:hAnsiTheme="minorHAnsi" w:cs="NimbusSanL-Regu"/>
          <w:sz w:val="24"/>
          <w:szCs w:val="24"/>
        </w:rPr>
        <w:t xml:space="preserve">Toda persona que ingresa como usuario nuevo a la Universidad del Atlántico para utilizar equipos de </w:t>
      </w:r>
      <w:r w:rsidR="00225C16" w:rsidRPr="00185AF3">
        <w:rPr>
          <w:rFonts w:asciiTheme="minorHAnsi" w:hAnsiTheme="minorHAnsi" w:cs="NimbusSanL-Regu"/>
          <w:sz w:val="24"/>
          <w:szCs w:val="24"/>
        </w:rPr>
        <w:t>cómputo</w:t>
      </w:r>
      <w:r w:rsidRPr="00185AF3">
        <w:rPr>
          <w:rFonts w:asciiTheme="minorHAnsi" w:hAnsiTheme="minorHAnsi" w:cs="NimbusSanL-Regu"/>
          <w:sz w:val="24"/>
          <w:szCs w:val="24"/>
        </w:rPr>
        <w:t xml:space="preserve"> y emplear servicios informáticos debe aceptar las condiciones de confidencialidad, del buen uso de los recursos tecnológicos y de información, </w:t>
      </w:r>
      <w:r w:rsidR="00225C16" w:rsidRPr="00185AF3">
        <w:rPr>
          <w:rFonts w:asciiTheme="minorHAnsi" w:hAnsiTheme="minorHAnsi" w:cs="NimbusSanL-Regu"/>
          <w:sz w:val="24"/>
          <w:szCs w:val="24"/>
        </w:rPr>
        <w:t xml:space="preserve"> así como cumplir los lineamientos y compromisos consignados </w:t>
      </w:r>
      <w:r w:rsidR="007B596A">
        <w:rPr>
          <w:rFonts w:asciiTheme="minorHAnsi" w:hAnsiTheme="minorHAnsi" w:cs="NimbusSanL-Regu"/>
          <w:sz w:val="24"/>
          <w:szCs w:val="24"/>
        </w:rPr>
        <w:t xml:space="preserve">en esta política y </w:t>
      </w:r>
      <w:r w:rsidR="00225C16" w:rsidRPr="00185AF3">
        <w:rPr>
          <w:rFonts w:asciiTheme="minorHAnsi" w:hAnsiTheme="minorHAnsi" w:cs="NimbusSanL-Regu"/>
          <w:sz w:val="24"/>
          <w:szCs w:val="24"/>
        </w:rPr>
        <w:t>en el Manual de Seguridad y Políticas de Informática</w:t>
      </w:r>
      <w:r w:rsidR="00FC2A79" w:rsidRPr="00185AF3">
        <w:rPr>
          <w:rFonts w:asciiTheme="minorHAnsi" w:hAnsiTheme="minorHAnsi" w:cs="NimbusSanL-Regu"/>
          <w:sz w:val="24"/>
          <w:szCs w:val="24"/>
        </w:rPr>
        <w:t>.</w:t>
      </w:r>
    </w:p>
    <w:p w14:paraId="14CCDEFD" w14:textId="77777777" w:rsidR="00FC2A79" w:rsidRPr="00185AF3" w:rsidRDefault="00FC2A79" w:rsidP="00400ED6">
      <w:pPr>
        <w:pStyle w:val="Prrafodelista"/>
        <w:autoSpaceDE w:val="0"/>
        <w:autoSpaceDN w:val="0"/>
        <w:adjustRightInd w:val="0"/>
        <w:spacing w:after="0" w:line="240" w:lineRule="auto"/>
        <w:ind w:left="720"/>
        <w:contextualSpacing/>
        <w:jc w:val="both"/>
        <w:rPr>
          <w:rFonts w:asciiTheme="minorHAnsi" w:hAnsiTheme="minorHAnsi" w:cs="Arial"/>
          <w:bCs/>
          <w:color w:val="000000"/>
          <w:sz w:val="24"/>
          <w:szCs w:val="24"/>
        </w:rPr>
      </w:pPr>
    </w:p>
    <w:p w14:paraId="1293585E" w14:textId="77777777" w:rsidR="00FC2A79" w:rsidRPr="00185AF3" w:rsidRDefault="00185AF3" w:rsidP="00BD6C81">
      <w:pPr>
        <w:pStyle w:val="Prrafodelista"/>
        <w:numPr>
          <w:ilvl w:val="1"/>
          <w:numId w:val="2"/>
        </w:numPr>
        <w:autoSpaceDE w:val="0"/>
        <w:autoSpaceDN w:val="0"/>
        <w:adjustRightInd w:val="0"/>
        <w:spacing w:after="0" w:line="240" w:lineRule="auto"/>
        <w:contextualSpacing/>
        <w:jc w:val="both"/>
        <w:rPr>
          <w:rFonts w:asciiTheme="minorHAnsi" w:hAnsiTheme="minorHAnsi" w:cs="Arial"/>
          <w:bCs/>
          <w:color w:val="000000"/>
          <w:sz w:val="24"/>
          <w:szCs w:val="24"/>
        </w:rPr>
      </w:pPr>
      <w:r w:rsidRPr="00185AF3">
        <w:rPr>
          <w:rFonts w:asciiTheme="minorHAnsi" w:hAnsiTheme="minorHAnsi" w:cs="Arial"/>
          <w:b/>
          <w:bCs/>
          <w:color w:val="000000"/>
          <w:sz w:val="24"/>
          <w:szCs w:val="24"/>
        </w:rPr>
        <w:t xml:space="preserve"> </w:t>
      </w:r>
      <w:r w:rsidR="00FC2A79" w:rsidRPr="00185AF3">
        <w:rPr>
          <w:rFonts w:asciiTheme="minorHAnsi" w:hAnsiTheme="minorHAnsi" w:cs="Arial"/>
          <w:b/>
          <w:bCs/>
          <w:color w:val="000000"/>
          <w:sz w:val="24"/>
          <w:szCs w:val="24"/>
        </w:rPr>
        <w:t>Usuarios Nuevos</w:t>
      </w:r>
      <w:r w:rsidRPr="00185AF3">
        <w:rPr>
          <w:rFonts w:asciiTheme="minorHAnsi" w:hAnsiTheme="minorHAnsi" w:cs="Arial"/>
          <w:b/>
          <w:bCs/>
          <w:color w:val="000000"/>
          <w:sz w:val="24"/>
          <w:szCs w:val="24"/>
        </w:rPr>
        <w:t xml:space="preserve">. </w:t>
      </w:r>
      <w:r w:rsidR="00FC2A79" w:rsidRPr="00185AF3">
        <w:rPr>
          <w:rFonts w:asciiTheme="minorHAnsi" w:hAnsiTheme="minorHAnsi" w:cs="NimbusSanL-Regu"/>
          <w:sz w:val="24"/>
          <w:szCs w:val="24"/>
        </w:rPr>
        <w:t xml:space="preserve">Todo el personal nuevo de la Institución,  deberá ser reportado </w:t>
      </w:r>
      <w:r w:rsidR="001B2D92" w:rsidRPr="00185AF3">
        <w:rPr>
          <w:rFonts w:asciiTheme="minorHAnsi" w:hAnsiTheme="minorHAnsi" w:cs="NimbusSanL-Regu"/>
          <w:sz w:val="24"/>
          <w:szCs w:val="24"/>
        </w:rPr>
        <w:t xml:space="preserve">por su jefe inmediato, interventor o supervisor </w:t>
      </w:r>
      <w:r w:rsidR="00FA0513" w:rsidRPr="00185AF3">
        <w:rPr>
          <w:rFonts w:asciiTheme="minorHAnsi" w:hAnsiTheme="minorHAnsi" w:cs="NimbusSanL-Regu"/>
          <w:sz w:val="24"/>
          <w:szCs w:val="24"/>
        </w:rPr>
        <w:t>del contrato</w:t>
      </w:r>
      <w:r w:rsidR="001B2D92" w:rsidRPr="00185AF3">
        <w:rPr>
          <w:rFonts w:asciiTheme="minorHAnsi" w:hAnsiTheme="minorHAnsi" w:cs="NimbusSanL-Regu"/>
          <w:sz w:val="24"/>
          <w:szCs w:val="24"/>
        </w:rPr>
        <w:t xml:space="preserve"> a</w:t>
      </w:r>
      <w:r w:rsidR="00FA0513" w:rsidRPr="00185AF3">
        <w:rPr>
          <w:rFonts w:asciiTheme="minorHAnsi" w:hAnsiTheme="minorHAnsi" w:cs="NimbusSanL-Regu"/>
          <w:sz w:val="24"/>
          <w:szCs w:val="24"/>
        </w:rPr>
        <w:t xml:space="preserve">l Departamento de </w:t>
      </w:r>
      <w:r w:rsidR="001B2D92" w:rsidRPr="00185AF3">
        <w:rPr>
          <w:rFonts w:asciiTheme="minorHAnsi" w:hAnsiTheme="minorHAnsi" w:cs="NimbusSanL-Regu"/>
          <w:sz w:val="24"/>
          <w:szCs w:val="24"/>
        </w:rPr>
        <w:t xml:space="preserve">Talento Humano quien es el ente </w:t>
      </w:r>
      <w:r w:rsidR="00FA0513" w:rsidRPr="00185AF3">
        <w:rPr>
          <w:rFonts w:asciiTheme="minorHAnsi" w:hAnsiTheme="minorHAnsi" w:cs="NimbusSanL-Regu"/>
          <w:sz w:val="24"/>
          <w:szCs w:val="24"/>
        </w:rPr>
        <w:t>facult</w:t>
      </w:r>
      <w:r w:rsidR="001B2D92" w:rsidRPr="00185AF3">
        <w:rPr>
          <w:rFonts w:asciiTheme="minorHAnsi" w:hAnsiTheme="minorHAnsi" w:cs="NimbusSanL-Regu"/>
          <w:sz w:val="24"/>
          <w:szCs w:val="24"/>
        </w:rPr>
        <w:t xml:space="preserve">ado para </w:t>
      </w:r>
      <w:r w:rsidR="00FA0513" w:rsidRPr="00185AF3">
        <w:rPr>
          <w:rFonts w:asciiTheme="minorHAnsi" w:hAnsiTheme="minorHAnsi" w:cs="NimbusSanL-Regu"/>
          <w:sz w:val="24"/>
          <w:szCs w:val="24"/>
        </w:rPr>
        <w:t xml:space="preserve">reportar novedades </w:t>
      </w:r>
      <w:r w:rsidR="00857100">
        <w:rPr>
          <w:rFonts w:asciiTheme="minorHAnsi" w:hAnsiTheme="minorHAnsi" w:cs="NimbusSanL-Regu"/>
          <w:sz w:val="24"/>
          <w:szCs w:val="24"/>
        </w:rPr>
        <w:t xml:space="preserve">y actualizaciones del personal (administrativo, contratistas, docentes tiempo completo/ocasional, monitores y otros) vinculado a la Universidad del Atlántico, debe reportar </w:t>
      </w:r>
      <w:r w:rsidR="00FA0513" w:rsidRPr="00185AF3">
        <w:rPr>
          <w:rFonts w:asciiTheme="minorHAnsi" w:hAnsiTheme="minorHAnsi" w:cs="NimbusSanL-Regu"/>
          <w:sz w:val="24"/>
          <w:szCs w:val="24"/>
        </w:rPr>
        <w:t>a</w:t>
      </w:r>
      <w:r w:rsidR="001B2D92" w:rsidRPr="00185AF3">
        <w:rPr>
          <w:rFonts w:asciiTheme="minorHAnsi" w:hAnsiTheme="minorHAnsi" w:cs="NimbusSanL-Regu"/>
          <w:sz w:val="24"/>
          <w:szCs w:val="24"/>
        </w:rPr>
        <w:t xml:space="preserve"> la Oficina de Informática</w:t>
      </w:r>
      <w:r w:rsidR="00102C95" w:rsidRPr="00185AF3">
        <w:rPr>
          <w:rFonts w:asciiTheme="minorHAnsi" w:hAnsiTheme="minorHAnsi" w:cs="NimbusSanL-Regu"/>
          <w:sz w:val="24"/>
          <w:szCs w:val="24"/>
        </w:rPr>
        <w:t>, para que</w:t>
      </w:r>
      <w:r w:rsidR="001B2D92" w:rsidRPr="00185AF3">
        <w:rPr>
          <w:rFonts w:asciiTheme="minorHAnsi" w:hAnsiTheme="minorHAnsi" w:cs="NimbusSanL-Regu"/>
          <w:sz w:val="24"/>
          <w:szCs w:val="24"/>
        </w:rPr>
        <w:t xml:space="preserve"> asigne la</w:t>
      </w:r>
      <w:r w:rsidR="00FC2A79" w:rsidRPr="00185AF3">
        <w:rPr>
          <w:rFonts w:asciiTheme="minorHAnsi" w:hAnsiTheme="minorHAnsi" w:cs="NimbusSanL-Regu"/>
          <w:sz w:val="24"/>
          <w:szCs w:val="24"/>
        </w:rPr>
        <w:t>s</w:t>
      </w:r>
      <w:r w:rsidR="001B2D92" w:rsidRPr="00185AF3">
        <w:rPr>
          <w:rFonts w:asciiTheme="minorHAnsi" w:hAnsiTheme="minorHAnsi" w:cs="NimbusSanL-Regu"/>
          <w:sz w:val="24"/>
          <w:szCs w:val="24"/>
        </w:rPr>
        <w:t xml:space="preserve"> herramientas y </w:t>
      </w:r>
      <w:r w:rsidR="00FA0513" w:rsidRPr="00185AF3">
        <w:rPr>
          <w:rFonts w:asciiTheme="minorHAnsi" w:hAnsiTheme="minorHAnsi" w:cs="NimbusSanL-Regu"/>
          <w:sz w:val="24"/>
          <w:szCs w:val="24"/>
        </w:rPr>
        <w:t xml:space="preserve">derechos correspondientes para el buen desarrollo de su objeto contractual </w:t>
      </w:r>
      <w:r w:rsidR="00FC2A79" w:rsidRPr="00185AF3">
        <w:rPr>
          <w:rFonts w:asciiTheme="minorHAnsi" w:hAnsiTheme="minorHAnsi" w:cs="NimbusSanL-Regu"/>
          <w:sz w:val="24"/>
          <w:szCs w:val="24"/>
        </w:rPr>
        <w:t>(</w:t>
      </w:r>
      <w:r w:rsidR="00102C95" w:rsidRPr="00185AF3">
        <w:rPr>
          <w:rFonts w:asciiTheme="minorHAnsi" w:hAnsiTheme="minorHAnsi" w:cs="NimbusSanL-Regu"/>
          <w:sz w:val="24"/>
          <w:szCs w:val="24"/>
        </w:rPr>
        <w:t>e</w:t>
      </w:r>
      <w:r w:rsidR="00FC2A79" w:rsidRPr="00185AF3">
        <w:rPr>
          <w:rFonts w:asciiTheme="minorHAnsi" w:hAnsiTheme="minorHAnsi" w:cs="NimbusSanL-Regu"/>
          <w:sz w:val="24"/>
          <w:szCs w:val="24"/>
        </w:rPr>
        <w:t xml:space="preserve">quipo de </w:t>
      </w:r>
      <w:r w:rsidR="001B2D92" w:rsidRPr="00185AF3">
        <w:rPr>
          <w:rFonts w:asciiTheme="minorHAnsi" w:hAnsiTheme="minorHAnsi" w:cs="NimbusSanL-Regu"/>
          <w:sz w:val="24"/>
          <w:szCs w:val="24"/>
        </w:rPr>
        <w:t>cómputo</w:t>
      </w:r>
      <w:r w:rsidR="00FC2A79" w:rsidRPr="00185AF3">
        <w:rPr>
          <w:rFonts w:asciiTheme="minorHAnsi" w:hAnsiTheme="minorHAnsi" w:cs="NimbusSanL-Regu"/>
          <w:sz w:val="24"/>
          <w:szCs w:val="24"/>
        </w:rPr>
        <w:t>,</w:t>
      </w:r>
      <w:r w:rsidR="00FA0513" w:rsidRPr="00185AF3">
        <w:rPr>
          <w:rFonts w:asciiTheme="minorHAnsi" w:hAnsiTheme="minorHAnsi" w:cs="NimbusSanL-Regu"/>
          <w:sz w:val="24"/>
          <w:szCs w:val="24"/>
        </w:rPr>
        <w:t xml:space="preserve"> recursos tecnológicos,</w:t>
      </w:r>
      <w:r w:rsidR="00FC2A79" w:rsidRPr="00185AF3">
        <w:rPr>
          <w:rFonts w:asciiTheme="minorHAnsi" w:hAnsiTheme="minorHAnsi" w:cs="NimbusSanL-Regu"/>
          <w:sz w:val="24"/>
          <w:szCs w:val="24"/>
        </w:rPr>
        <w:t xml:space="preserve"> cuentas de usuario y/o credenciales para acceder a los sistemas de</w:t>
      </w:r>
      <w:r w:rsidR="00FC2A79" w:rsidRPr="00185AF3">
        <w:rPr>
          <w:rFonts w:asciiTheme="minorHAnsi" w:hAnsiTheme="minorHAnsi" w:cs="Arial"/>
          <w:bCs/>
          <w:color w:val="000000"/>
          <w:sz w:val="24"/>
          <w:szCs w:val="24"/>
        </w:rPr>
        <w:t xml:space="preserve"> información</w:t>
      </w:r>
      <w:r w:rsidR="00A45778" w:rsidRPr="00185AF3">
        <w:rPr>
          <w:rFonts w:asciiTheme="minorHAnsi" w:hAnsiTheme="minorHAnsi" w:cs="Arial"/>
          <w:bCs/>
          <w:color w:val="000000"/>
          <w:sz w:val="24"/>
          <w:szCs w:val="24"/>
        </w:rPr>
        <w:t>) o en el caso de cambio o retiro del cargo</w:t>
      </w:r>
      <w:r w:rsidR="00FA0513" w:rsidRPr="00185AF3">
        <w:rPr>
          <w:rFonts w:asciiTheme="minorHAnsi" w:hAnsiTheme="minorHAnsi" w:cs="Arial"/>
          <w:bCs/>
          <w:color w:val="000000"/>
          <w:sz w:val="24"/>
          <w:szCs w:val="24"/>
        </w:rPr>
        <w:t>,</w:t>
      </w:r>
      <w:r w:rsidR="00A45778" w:rsidRPr="00185AF3">
        <w:rPr>
          <w:rFonts w:asciiTheme="minorHAnsi" w:hAnsiTheme="minorHAnsi" w:cs="Arial"/>
          <w:bCs/>
          <w:color w:val="000000"/>
          <w:sz w:val="24"/>
          <w:szCs w:val="24"/>
        </w:rPr>
        <w:t xml:space="preserve"> revocar las credenciales de acceso al sistema.</w:t>
      </w:r>
    </w:p>
    <w:p w14:paraId="39B1DA6D" w14:textId="77777777" w:rsidR="00A45778" w:rsidRPr="00185AF3" w:rsidRDefault="00A45778" w:rsidP="00FC2A79">
      <w:pPr>
        <w:autoSpaceDE w:val="0"/>
        <w:autoSpaceDN w:val="0"/>
        <w:adjustRightInd w:val="0"/>
        <w:spacing w:after="0" w:line="240" w:lineRule="auto"/>
        <w:ind w:left="360"/>
        <w:contextualSpacing/>
        <w:jc w:val="both"/>
        <w:rPr>
          <w:rFonts w:asciiTheme="minorHAnsi" w:hAnsiTheme="minorHAnsi" w:cs="Arial"/>
          <w:bCs/>
          <w:color w:val="000000"/>
          <w:sz w:val="24"/>
          <w:szCs w:val="24"/>
        </w:rPr>
      </w:pPr>
    </w:p>
    <w:p w14:paraId="77155DFD" w14:textId="733BE023" w:rsidR="00DF1BDC" w:rsidRDefault="00185AF3" w:rsidP="00BD6C81">
      <w:pPr>
        <w:pStyle w:val="Prrafodelista"/>
        <w:numPr>
          <w:ilvl w:val="1"/>
          <w:numId w:val="2"/>
        </w:numPr>
        <w:autoSpaceDE w:val="0"/>
        <w:autoSpaceDN w:val="0"/>
        <w:adjustRightInd w:val="0"/>
        <w:spacing w:after="0" w:line="240" w:lineRule="auto"/>
        <w:contextualSpacing/>
        <w:jc w:val="both"/>
        <w:rPr>
          <w:rFonts w:asciiTheme="minorHAnsi" w:hAnsiTheme="minorHAnsi" w:cs="Arial"/>
          <w:bCs/>
          <w:color w:val="000000"/>
          <w:sz w:val="24"/>
          <w:szCs w:val="24"/>
        </w:rPr>
      </w:pPr>
      <w:r w:rsidRPr="00185AF3">
        <w:rPr>
          <w:rFonts w:asciiTheme="minorHAnsi" w:hAnsiTheme="minorHAnsi" w:cs="Arial"/>
          <w:b/>
          <w:bCs/>
          <w:color w:val="000000"/>
          <w:sz w:val="24"/>
          <w:szCs w:val="24"/>
        </w:rPr>
        <w:t xml:space="preserve"> </w:t>
      </w:r>
      <w:r w:rsidR="00CA3250">
        <w:rPr>
          <w:rFonts w:asciiTheme="minorHAnsi" w:hAnsiTheme="minorHAnsi" w:cs="Arial"/>
          <w:b/>
          <w:bCs/>
          <w:color w:val="000000"/>
          <w:sz w:val="24"/>
          <w:szCs w:val="24"/>
        </w:rPr>
        <w:t xml:space="preserve">Comunicación o información </w:t>
      </w:r>
      <w:r w:rsidR="003A4A76" w:rsidRPr="00185AF3">
        <w:rPr>
          <w:rFonts w:asciiTheme="minorHAnsi" w:hAnsiTheme="minorHAnsi" w:cs="Arial"/>
          <w:b/>
          <w:bCs/>
          <w:color w:val="000000"/>
          <w:sz w:val="24"/>
          <w:szCs w:val="24"/>
        </w:rPr>
        <w:t xml:space="preserve">en Seguridad </w:t>
      </w:r>
      <w:r w:rsidR="00CA3250">
        <w:rPr>
          <w:rFonts w:asciiTheme="minorHAnsi" w:hAnsiTheme="minorHAnsi" w:cs="Arial"/>
          <w:b/>
          <w:bCs/>
          <w:color w:val="000000"/>
          <w:sz w:val="24"/>
          <w:szCs w:val="24"/>
        </w:rPr>
        <w:t>Inform</w:t>
      </w:r>
      <w:r w:rsidR="0046390D">
        <w:rPr>
          <w:rFonts w:asciiTheme="minorHAnsi" w:hAnsiTheme="minorHAnsi" w:cs="Arial"/>
          <w:b/>
          <w:bCs/>
          <w:color w:val="000000"/>
          <w:sz w:val="24"/>
          <w:szCs w:val="24"/>
        </w:rPr>
        <w:t>ación</w:t>
      </w:r>
      <w:r w:rsidR="003A4A76" w:rsidRPr="00185AF3">
        <w:rPr>
          <w:rFonts w:asciiTheme="minorHAnsi" w:hAnsiTheme="minorHAnsi" w:cs="Arial"/>
          <w:b/>
          <w:bCs/>
          <w:color w:val="000000"/>
          <w:sz w:val="24"/>
          <w:szCs w:val="24"/>
        </w:rPr>
        <w:t xml:space="preserve"> y Manual de Funciones.</w:t>
      </w:r>
      <w:r w:rsidR="003A4A76" w:rsidRPr="00185AF3">
        <w:rPr>
          <w:rFonts w:asciiTheme="minorHAnsi" w:hAnsiTheme="minorHAnsi" w:cs="Arial"/>
          <w:bCs/>
          <w:color w:val="000000"/>
          <w:sz w:val="24"/>
          <w:szCs w:val="24"/>
        </w:rPr>
        <w:t xml:space="preserve">  </w:t>
      </w:r>
      <w:r w:rsidR="00A45778" w:rsidRPr="00185AF3">
        <w:rPr>
          <w:rFonts w:asciiTheme="minorHAnsi" w:hAnsiTheme="minorHAnsi" w:cs="Arial"/>
          <w:bCs/>
          <w:color w:val="000000"/>
          <w:sz w:val="24"/>
          <w:szCs w:val="24"/>
        </w:rPr>
        <w:t>Todo servidor o funcionario nuevo en la Universidad del Atlántico</w:t>
      </w:r>
      <w:r w:rsidR="00F13830" w:rsidRPr="00185AF3">
        <w:rPr>
          <w:rFonts w:asciiTheme="minorHAnsi" w:hAnsiTheme="minorHAnsi" w:cs="Arial"/>
          <w:bCs/>
          <w:color w:val="000000"/>
          <w:sz w:val="24"/>
          <w:szCs w:val="24"/>
        </w:rPr>
        <w:t xml:space="preserve"> </w:t>
      </w:r>
      <w:r w:rsidR="00F13830" w:rsidRPr="004A39C1">
        <w:rPr>
          <w:rFonts w:asciiTheme="minorHAnsi" w:hAnsiTheme="minorHAnsi" w:cs="Arial"/>
          <w:bCs/>
          <w:sz w:val="24"/>
          <w:szCs w:val="24"/>
        </w:rPr>
        <w:t>deber</w:t>
      </w:r>
      <w:r w:rsidR="003A4A76" w:rsidRPr="004A39C1">
        <w:rPr>
          <w:rFonts w:asciiTheme="minorHAnsi" w:hAnsiTheme="minorHAnsi" w:cs="Arial"/>
          <w:bCs/>
          <w:sz w:val="24"/>
          <w:szCs w:val="24"/>
        </w:rPr>
        <w:t xml:space="preserve">á </w:t>
      </w:r>
      <w:r w:rsidR="0046390D" w:rsidRPr="004A39C1">
        <w:rPr>
          <w:rFonts w:asciiTheme="minorHAnsi" w:hAnsiTheme="minorHAnsi" w:cs="Arial"/>
          <w:bCs/>
          <w:sz w:val="24"/>
          <w:szCs w:val="24"/>
        </w:rPr>
        <w:t>informarse</w:t>
      </w:r>
      <w:r w:rsidR="00C85F76" w:rsidRPr="004A39C1">
        <w:rPr>
          <w:rFonts w:asciiTheme="minorHAnsi" w:hAnsiTheme="minorHAnsi" w:cs="Arial"/>
          <w:bCs/>
          <w:sz w:val="24"/>
          <w:szCs w:val="24"/>
        </w:rPr>
        <w:t xml:space="preserve"> </w:t>
      </w:r>
      <w:r w:rsidR="00F13830" w:rsidRPr="004A39C1">
        <w:rPr>
          <w:rFonts w:asciiTheme="minorHAnsi" w:hAnsiTheme="minorHAnsi" w:cs="Arial"/>
          <w:bCs/>
          <w:sz w:val="24"/>
          <w:szCs w:val="24"/>
        </w:rPr>
        <w:t>sobre</w:t>
      </w:r>
      <w:r w:rsidR="00CA3250" w:rsidRPr="004A39C1">
        <w:rPr>
          <w:rFonts w:asciiTheme="minorHAnsi" w:hAnsiTheme="minorHAnsi" w:cs="Arial"/>
          <w:bCs/>
          <w:sz w:val="24"/>
          <w:szCs w:val="24"/>
        </w:rPr>
        <w:t xml:space="preserve"> las </w:t>
      </w:r>
      <w:r w:rsidR="003D2CF6">
        <w:rPr>
          <w:rFonts w:asciiTheme="minorHAnsi" w:hAnsiTheme="minorHAnsi" w:cs="Arial"/>
          <w:bCs/>
          <w:color w:val="000000"/>
          <w:sz w:val="24"/>
          <w:szCs w:val="24"/>
        </w:rPr>
        <w:t>Política</w:t>
      </w:r>
      <w:r w:rsidR="00CA3250">
        <w:rPr>
          <w:rFonts w:asciiTheme="minorHAnsi" w:hAnsiTheme="minorHAnsi" w:cs="Arial"/>
          <w:bCs/>
          <w:color w:val="000000"/>
          <w:sz w:val="24"/>
          <w:szCs w:val="24"/>
        </w:rPr>
        <w:t>s</w:t>
      </w:r>
      <w:r w:rsidR="0046390D">
        <w:rPr>
          <w:rFonts w:asciiTheme="minorHAnsi" w:hAnsiTheme="minorHAnsi" w:cs="Arial"/>
          <w:bCs/>
          <w:color w:val="000000"/>
          <w:sz w:val="24"/>
          <w:szCs w:val="24"/>
        </w:rPr>
        <w:t xml:space="preserve">, </w:t>
      </w:r>
      <w:r w:rsidR="00F13830" w:rsidRPr="00185AF3">
        <w:rPr>
          <w:rFonts w:asciiTheme="minorHAnsi" w:hAnsiTheme="minorHAnsi" w:cs="Arial"/>
          <w:bCs/>
          <w:color w:val="000000"/>
          <w:sz w:val="24"/>
          <w:szCs w:val="24"/>
        </w:rPr>
        <w:t xml:space="preserve">Estándares y </w:t>
      </w:r>
      <w:r w:rsidR="003A4A76" w:rsidRPr="00185AF3">
        <w:rPr>
          <w:rFonts w:asciiTheme="minorHAnsi" w:hAnsiTheme="minorHAnsi" w:cs="Arial"/>
          <w:bCs/>
          <w:color w:val="000000"/>
          <w:sz w:val="24"/>
          <w:szCs w:val="24"/>
        </w:rPr>
        <w:t xml:space="preserve">el </w:t>
      </w:r>
      <w:r w:rsidR="003A4A76" w:rsidRPr="003B2B8A">
        <w:rPr>
          <w:rFonts w:asciiTheme="minorHAnsi" w:hAnsiTheme="minorHAnsi" w:cs="Arial"/>
          <w:b/>
          <w:bCs/>
          <w:color w:val="000000"/>
          <w:sz w:val="24"/>
          <w:szCs w:val="24"/>
        </w:rPr>
        <w:t>Manual de Seguridad y Políticas de Informática</w:t>
      </w:r>
      <w:r w:rsidR="003A4A76" w:rsidRPr="00185AF3">
        <w:rPr>
          <w:rFonts w:asciiTheme="minorHAnsi" w:hAnsiTheme="minorHAnsi" w:cs="Arial"/>
          <w:bCs/>
          <w:color w:val="000000"/>
          <w:sz w:val="24"/>
          <w:szCs w:val="24"/>
        </w:rPr>
        <w:t xml:space="preserve">,  donde </w:t>
      </w:r>
      <w:r w:rsidR="00CA3250">
        <w:rPr>
          <w:rFonts w:asciiTheme="minorHAnsi" w:hAnsiTheme="minorHAnsi" w:cs="Arial"/>
          <w:bCs/>
          <w:color w:val="000000"/>
          <w:sz w:val="24"/>
          <w:szCs w:val="24"/>
        </w:rPr>
        <w:t xml:space="preserve">se dan </w:t>
      </w:r>
      <w:r w:rsidR="003A4A76" w:rsidRPr="00185AF3">
        <w:rPr>
          <w:rFonts w:asciiTheme="minorHAnsi" w:hAnsiTheme="minorHAnsi" w:cs="Arial"/>
          <w:bCs/>
          <w:color w:val="000000"/>
          <w:sz w:val="24"/>
          <w:szCs w:val="24"/>
        </w:rPr>
        <w:t xml:space="preserve">a conocer los compromisos, </w:t>
      </w:r>
      <w:r w:rsidR="003D2CF6">
        <w:rPr>
          <w:rFonts w:asciiTheme="minorHAnsi" w:hAnsiTheme="minorHAnsi" w:cs="Arial"/>
          <w:bCs/>
          <w:color w:val="000000"/>
          <w:sz w:val="24"/>
          <w:szCs w:val="24"/>
        </w:rPr>
        <w:t xml:space="preserve">responsabilidades, </w:t>
      </w:r>
      <w:r w:rsidR="003A4A76" w:rsidRPr="00185AF3">
        <w:rPr>
          <w:rFonts w:asciiTheme="minorHAnsi" w:hAnsiTheme="minorHAnsi" w:cs="Arial"/>
          <w:bCs/>
          <w:color w:val="000000"/>
          <w:sz w:val="24"/>
          <w:szCs w:val="24"/>
        </w:rPr>
        <w:t>obligaciones para los usuarios y las sanciones que pueda incurrir en caso de incumplimiento.</w:t>
      </w:r>
    </w:p>
    <w:p w14:paraId="6BE423FA" w14:textId="77777777" w:rsidR="00D91BB1" w:rsidRPr="006C1344" w:rsidRDefault="00D91BB1" w:rsidP="00D91BB1">
      <w:pPr>
        <w:autoSpaceDE w:val="0"/>
        <w:autoSpaceDN w:val="0"/>
        <w:adjustRightInd w:val="0"/>
        <w:spacing w:after="0" w:line="240" w:lineRule="auto"/>
        <w:jc w:val="both"/>
        <w:rPr>
          <w:rFonts w:asciiTheme="minorHAnsi" w:hAnsiTheme="minorHAnsi" w:cs="NimbusSanL-Regu"/>
        </w:rPr>
      </w:pPr>
    </w:p>
    <w:tbl>
      <w:tblPr>
        <w:tblpPr w:leftFromText="141" w:rightFromText="141" w:vertAnchor="text" w:horzAnchor="margin" w:tblpY="129"/>
        <w:tblW w:w="0" w:type="auto"/>
        <w:tblLook w:val="04A0" w:firstRow="1" w:lastRow="0" w:firstColumn="1" w:lastColumn="0" w:noHBand="0" w:noVBand="1"/>
      </w:tblPr>
      <w:tblGrid>
        <w:gridCol w:w="8840"/>
      </w:tblGrid>
      <w:tr w:rsidR="00D91BB1" w:rsidRPr="00386676" w14:paraId="38BBE81B" w14:textId="77777777" w:rsidTr="0091260F">
        <w:tc>
          <w:tcPr>
            <w:tcW w:w="8980" w:type="dxa"/>
            <w:shd w:val="clear" w:color="auto" w:fill="548DD4"/>
          </w:tcPr>
          <w:p w14:paraId="2A451ED0" w14:textId="17A3638A" w:rsidR="00D91BB1" w:rsidRPr="00386676" w:rsidRDefault="00D91BB1" w:rsidP="0091260F">
            <w:pPr>
              <w:pStyle w:val="Ttulo1"/>
              <w:jc w:val="center"/>
              <w:rPr>
                <w:rFonts w:cs="Arial"/>
                <w:bCs/>
                <w:szCs w:val="24"/>
              </w:rPr>
            </w:pPr>
            <w:bookmarkStart w:id="9" w:name="_Toc207977253"/>
            <w:r w:rsidRPr="00386676">
              <w:rPr>
                <w:rFonts w:cs="Arial"/>
                <w:bCs/>
                <w:szCs w:val="24"/>
              </w:rPr>
              <w:t>PLan de implementación del mspi</w:t>
            </w:r>
            <w:bookmarkEnd w:id="9"/>
          </w:p>
        </w:tc>
      </w:tr>
    </w:tbl>
    <w:p w14:paraId="1BC425C8" w14:textId="722E6B6A" w:rsidR="00D91BB1" w:rsidRDefault="00D91BB1" w:rsidP="00D91BB1">
      <w:pPr>
        <w:rPr>
          <w:rFonts w:asciiTheme="minorHAnsi" w:hAnsiTheme="minorHAnsi" w:cs="Arial"/>
          <w:sz w:val="24"/>
          <w:szCs w:val="24"/>
          <w:lang w:val="es-MX"/>
        </w:rPr>
      </w:pPr>
    </w:p>
    <w:p w14:paraId="79DBA9E1" w14:textId="62920365" w:rsidR="00D91BB1" w:rsidRDefault="00D91BB1" w:rsidP="00D91BB1">
      <w:pPr>
        <w:rPr>
          <w:rFonts w:asciiTheme="minorHAnsi" w:hAnsiTheme="minorHAnsi" w:cs="Arial"/>
          <w:sz w:val="24"/>
          <w:szCs w:val="24"/>
          <w:lang w:val="es-MX"/>
        </w:rPr>
      </w:pPr>
      <w:r>
        <w:rPr>
          <w:rFonts w:asciiTheme="minorHAnsi" w:hAnsiTheme="minorHAnsi" w:cs="Arial"/>
          <w:sz w:val="24"/>
          <w:szCs w:val="24"/>
          <w:lang w:val="es-MX"/>
        </w:rPr>
        <w:t>Basado en el diagrama presentado en el MSPI (Modelo de seguridad y privacidad de la información) publicado por el MINTIC, se elabora el plan de implementación que se mues</w:t>
      </w:r>
      <w:r w:rsidR="009E58C8">
        <w:rPr>
          <w:rFonts w:asciiTheme="minorHAnsi" w:hAnsiTheme="minorHAnsi" w:cs="Arial"/>
          <w:sz w:val="24"/>
          <w:szCs w:val="24"/>
          <w:lang w:val="es-MX"/>
        </w:rPr>
        <w:t>tra a continuación</w:t>
      </w:r>
      <w:r>
        <w:rPr>
          <w:rFonts w:asciiTheme="minorHAnsi" w:hAnsiTheme="minorHAnsi" w:cs="Arial"/>
          <w:sz w:val="24"/>
          <w:szCs w:val="24"/>
          <w:lang w:val="es-MX"/>
        </w:rPr>
        <w:t>.</w:t>
      </w:r>
    </w:p>
    <w:tbl>
      <w:tblPr>
        <w:tblW w:w="10600" w:type="dxa"/>
        <w:jc w:val="center"/>
        <w:tblCellMar>
          <w:left w:w="70" w:type="dxa"/>
          <w:right w:w="70" w:type="dxa"/>
        </w:tblCellMar>
        <w:tblLook w:val="04A0" w:firstRow="1" w:lastRow="0" w:firstColumn="1" w:lastColumn="0" w:noHBand="0" w:noVBand="1"/>
      </w:tblPr>
      <w:tblGrid>
        <w:gridCol w:w="1200"/>
        <w:gridCol w:w="2200"/>
        <w:gridCol w:w="4400"/>
        <w:gridCol w:w="2800"/>
      </w:tblGrid>
      <w:tr w:rsidR="009E58C8" w:rsidRPr="009E58C8" w14:paraId="14BAF44A" w14:textId="77777777" w:rsidTr="009E58C8">
        <w:trPr>
          <w:trHeight w:val="54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2EE58BB" w14:textId="77777777" w:rsidR="009E58C8" w:rsidRPr="009E58C8" w:rsidRDefault="009E58C8" w:rsidP="009E58C8">
            <w:pPr>
              <w:spacing w:after="0" w:line="240" w:lineRule="auto"/>
              <w:jc w:val="center"/>
              <w:rPr>
                <w:rFonts w:eastAsia="Times New Roman" w:cs="Calibri"/>
                <w:b/>
                <w:bCs/>
                <w:color w:val="000000"/>
                <w:sz w:val="16"/>
                <w:szCs w:val="16"/>
                <w:lang w:val="es-CO" w:eastAsia="es-CO"/>
              </w:rPr>
            </w:pPr>
            <w:r w:rsidRPr="009E58C8">
              <w:rPr>
                <w:rFonts w:eastAsia="Times New Roman" w:cs="Calibri"/>
                <w:b/>
                <w:bCs/>
                <w:color w:val="000000"/>
                <w:sz w:val="16"/>
                <w:szCs w:val="16"/>
                <w:lang w:val="es-CO" w:eastAsia="es-CO"/>
              </w:rPr>
              <w:t>Gestión</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CCEBC34" w14:textId="77777777" w:rsidR="009E58C8" w:rsidRPr="009E58C8" w:rsidRDefault="009E58C8" w:rsidP="009E58C8">
            <w:pPr>
              <w:spacing w:after="0" w:line="240" w:lineRule="auto"/>
              <w:jc w:val="center"/>
              <w:rPr>
                <w:rFonts w:eastAsia="Times New Roman" w:cs="Calibri"/>
                <w:b/>
                <w:bCs/>
                <w:color w:val="000000"/>
                <w:sz w:val="16"/>
                <w:szCs w:val="16"/>
                <w:lang w:val="es-CO" w:eastAsia="es-CO"/>
              </w:rPr>
            </w:pPr>
            <w:r w:rsidRPr="009E58C8">
              <w:rPr>
                <w:rFonts w:eastAsia="Times New Roman" w:cs="Calibri"/>
                <w:b/>
                <w:bCs/>
                <w:color w:val="000000"/>
                <w:sz w:val="16"/>
                <w:szCs w:val="16"/>
                <w:lang w:val="es-CO" w:eastAsia="es-CO"/>
              </w:rPr>
              <w:t>Actividades</w:t>
            </w:r>
          </w:p>
        </w:tc>
        <w:tc>
          <w:tcPr>
            <w:tcW w:w="44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216C831" w14:textId="77777777" w:rsidR="009E58C8" w:rsidRPr="009E58C8" w:rsidRDefault="009E58C8" w:rsidP="009E58C8">
            <w:pPr>
              <w:spacing w:after="0" w:line="240" w:lineRule="auto"/>
              <w:jc w:val="center"/>
              <w:rPr>
                <w:rFonts w:eastAsia="Times New Roman" w:cs="Calibri"/>
                <w:b/>
                <w:bCs/>
                <w:color w:val="000000"/>
                <w:sz w:val="16"/>
                <w:szCs w:val="16"/>
                <w:lang w:val="es-CO" w:eastAsia="es-CO"/>
              </w:rPr>
            </w:pPr>
            <w:r w:rsidRPr="009E58C8">
              <w:rPr>
                <w:rFonts w:eastAsia="Times New Roman" w:cs="Calibri"/>
                <w:b/>
                <w:bCs/>
                <w:color w:val="000000"/>
                <w:sz w:val="16"/>
                <w:szCs w:val="16"/>
                <w:lang w:val="es-CO" w:eastAsia="es-CO"/>
              </w:rPr>
              <w:t>Tareas</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F0B0490" w14:textId="77777777" w:rsidR="009E58C8" w:rsidRPr="009E58C8" w:rsidRDefault="009E58C8" w:rsidP="009E58C8">
            <w:pPr>
              <w:spacing w:after="0" w:line="240" w:lineRule="auto"/>
              <w:jc w:val="center"/>
              <w:rPr>
                <w:rFonts w:eastAsia="Times New Roman" w:cs="Calibri"/>
                <w:b/>
                <w:bCs/>
                <w:color w:val="000000"/>
                <w:sz w:val="16"/>
                <w:szCs w:val="16"/>
                <w:lang w:val="es-CO" w:eastAsia="es-CO"/>
              </w:rPr>
            </w:pPr>
            <w:r w:rsidRPr="009E58C8">
              <w:rPr>
                <w:rFonts w:eastAsia="Times New Roman" w:cs="Calibri"/>
                <w:b/>
                <w:bCs/>
                <w:color w:val="000000"/>
                <w:sz w:val="16"/>
                <w:szCs w:val="16"/>
                <w:lang w:val="es-CO" w:eastAsia="es-CO"/>
              </w:rPr>
              <w:t>Responsable</w:t>
            </w:r>
          </w:p>
        </w:tc>
      </w:tr>
      <w:tr w:rsidR="009E58C8" w:rsidRPr="009E58C8" w14:paraId="61420DD6" w14:textId="77777777" w:rsidTr="009E58C8">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633A649E" w14:textId="77777777" w:rsidR="009E58C8" w:rsidRPr="009E58C8" w:rsidRDefault="009E58C8" w:rsidP="009E58C8">
            <w:pPr>
              <w:spacing w:after="0" w:line="240" w:lineRule="auto"/>
              <w:rPr>
                <w:rFonts w:eastAsia="Times New Roman" w:cs="Calibri"/>
                <w:b/>
                <w:bCs/>
                <w:color w:val="000000"/>
                <w:sz w:val="16"/>
                <w:szCs w:val="16"/>
                <w:lang w:val="es-CO" w:eastAsia="es-C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5232E1E8" w14:textId="77777777" w:rsidR="009E58C8" w:rsidRPr="009E58C8" w:rsidRDefault="009E58C8" w:rsidP="009E58C8">
            <w:pPr>
              <w:spacing w:after="0" w:line="240" w:lineRule="auto"/>
              <w:rPr>
                <w:rFonts w:eastAsia="Times New Roman" w:cs="Calibri"/>
                <w:b/>
                <w:bCs/>
                <w:color w:val="000000"/>
                <w:sz w:val="16"/>
                <w:szCs w:val="16"/>
                <w:lang w:val="es-CO" w:eastAsia="es-CO"/>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14:paraId="05115953" w14:textId="77777777" w:rsidR="009E58C8" w:rsidRPr="009E58C8" w:rsidRDefault="009E58C8" w:rsidP="009E58C8">
            <w:pPr>
              <w:spacing w:after="0" w:line="240" w:lineRule="auto"/>
              <w:rPr>
                <w:rFonts w:eastAsia="Times New Roman" w:cs="Calibri"/>
                <w:b/>
                <w:bCs/>
                <w:color w:val="000000"/>
                <w:sz w:val="16"/>
                <w:szCs w:val="16"/>
                <w:lang w:val="es-CO" w:eastAsia="es-CO"/>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059C890B" w14:textId="77777777" w:rsidR="009E58C8" w:rsidRPr="009E58C8" w:rsidRDefault="009E58C8" w:rsidP="009E58C8">
            <w:pPr>
              <w:spacing w:after="0" w:line="240" w:lineRule="auto"/>
              <w:rPr>
                <w:rFonts w:eastAsia="Times New Roman" w:cs="Calibri"/>
                <w:b/>
                <w:bCs/>
                <w:color w:val="000000"/>
                <w:sz w:val="16"/>
                <w:szCs w:val="16"/>
                <w:lang w:val="es-CO" w:eastAsia="es-CO"/>
              </w:rPr>
            </w:pPr>
          </w:p>
        </w:tc>
      </w:tr>
      <w:tr w:rsidR="009E58C8" w:rsidRPr="009E58C8" w14:paraId="1C88C18A" w14:textId="77777777" w:rsidTr="009E58C8">
        <w:trPr>
          <w:trHeight w:val="675"/>
          <w:jc w:val="cent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E19B657" w14:textId="77777777" w:rsidR="009E58C8" w:rsidRPr="009E58C8" w:rsidRDefault="009E58C8" w:rsidP="009E58C8">
            <w:pPr>
              <w:spacing w:after="0" w:line="240" w:lineRule="auto"/>
              <w:jc w:val="center"/>
              <w:rPr>
                <w:rFonts w:eastAsia="Times New Roman" w:cs="Calibri"/>
                <w:color w:val="000000"/>
                <w:sz w:val="16"/>
                <w:szCs w:val="16"/>
                <w:lang w:val="es-CO" w:eastAsia="es-CO"/>
              </w:rPr>
            </w:pPr>
            <w:r w:rsidRPr="009E58C8">
              <w:rPr>
                <w:rFonts w:eastAsia="Times New Roman" w:cs="Calibri"/>
                <w:color w:val="000000"/>
                <w:sz w:val="16"/>
                <w:szCs w:val="16"/>
                <w:lang w:val="es-CO" w:eastAsia="es-CO"/>
              </w:rPr>
              <w:t>Activos de información</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7B74FB26"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Definir formato para levantamiento de los activos de información de las dependencias</w:t>
            </w:r>
          </w:p>
        </w:tc>
        <w:tc>
          <w:tcPr>
            <w:tcW w:w="4400" w:type="dxa"/>
            <w:tcBorders>
              <w:top w:val="nil"/>
              <w:left w:val="nil"/>
              <w:bottom w:val="single" w:sz="4" w:space="0" w:color="auto"/>
              <w:right w:val="single" w:sz="4" w:space="0" w:color="auto"/>
            </w:tcBorders>
            <w:shd w:val="clear" w:color="auto" w:fill="auto"/>
            <w:vAlign w:val="center"/>
            <w:hideMark/>
          </w:tcPr>
          <w:p w14:paraId="51D3CEF3" w14:textId="73DEE069"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Creación de la metodología y del instrumento para el levantamiento de activos de información de los procesos de cada dependencia</w:t>
            </w:r>
          </w:p>
        </w:tc>
        <w:tc>
          <w:tcPr>
            <w:tcW w:w="2800" w:type="dxa"/>
            <w:tcBorders>
              <w:top w:val="nil"/>
              <w:left w:val="nil"/>
              <w:bottom w:val="single" w:sz="4" w:space="0" w:color="auto"/>
              <w:right w:val="single" w:sz="4" w:space="0" w:color="auto"/>
            </w:tcBorders>
            <w:shd w:val="clear" w:color="auto" w:fill="auto"/>
            <w:vAlign w:val="center"/>
            <w:hideMark/>
          </w:tcPr>
          <w:p w14:paraId="45B71AB7" w14:textId="2FF7CF5D" w:rsidR="009E58C8" w:rsidRPr="009E58C8" w:rsidRDefault="009E58C8" w:rsidP="009E58C8">
            <w:pPr>
              <w:spacing w:after="0" w:line="240" w:lineRule="auto"/>
              <w:rPr>
                <w:rFonts w:eastAsia="Times New Roman" w:cs="Calibri"/>
                <w:color w:val="000000"/>
                <w:sz w:val="16"/>
                <w:szCs w:val="16"/>
                <w:lang w:val="es-CO" w:eastAsia="es-CO"/>
              </w:rPr>
            </w:pPr>
            <w:r w:rsidRPr="004A39C1">
              <w:rPr>
                <w:rFonts w:eastAsia="Times New Roman" w:cs="Calibri"/>
                <w:sz w:val="16"/>
                <w:szCs w:val="16"/>
                <w:lang w:val="es-CO" w:eastAsia="es-CO"/>
              </w:rPr>
              <w:t xml:space="preserve">Jefe de la  Oficina </w:t>
            </w:r>
            <w:r w:rsidR="009B6224">
              <w:rPr>
                <w:rFonts w:eastAsia="Times New Roman" w:cs="Calibri"/>
                <w:sz w:val="16"/>
                <w:szCs w:val="16"/>
                <w:lang w:val="es-CO" w:eastAsia="es-CO"/>
              </w:rPr>
              <w:t xml:space="preserve">de Gestión tecnológica e información </w:t>
            </w:r>
            <w:r w:rsidRPr="004A39C1">
              <w:rPr>
                <w:rFonts w:eastAsia="Times New Roman" w:cs="Calibri"/>
                <w:sz w:val="16"/>
                <w:szCs w:val="16"/>
                <w:lang w:val="es-CO" w:eastAsia="es-CO"/>
              </w:rPr>
              <w:t>o un delegado</w:t>
            </w:r>
            <w:r w:rsidR="004F10A6" w:rsidRPr="004A39C1">
              <w:rPr>
                <w:rFonts w:eastAsia="Times New Roman" w:cs="Calibri"/>
                <w:sz w:val="16"/>
                <w:szCs w:val="16"/>
                <w:lang w:val="es-CO" w:eastAsia="es-CO"/>
              </w:rPr>
              <w:t xml:space="preserve">, gestión documental y </w:t>
            </w:r>
            <w:r w:rsidR="0046390D" w:rsidRPr="004A39C1">
              <w:rPr>
                <w:rFonts w:eastAsia="Times New Roman" w:cs="Calibri"/>
                <w:sz w:val="16"/>
                <w:szCs w:val="16"/>
                <w:lang w:val="es-CO" w:eastAsia="es-CO"/>
              </w:rPr>
              <w:t>gestión de bienes y servicios</w:t>
            </w:r>
          </w:p>
        </w:tc>
      </w:tr>
      <w:tr w:rsidR="009E58C8" w:rsidRPr="009E58C8" w14:paraId="1228F66A" w14:textId="77777777" w:rsidTr="009E58C8">
        <w:trPr>
          <w:trHeight w:val="630"/>
          <w:jc w:val="center"/>
        </w:trPr>
        <w:tc>
          <w:tcPr>
            <w:tcW w:w="1200" w:type="dxa"/>
            <w:vMerge/>
            <w:tcBorders>
              <w:top w:val="nil"/>
              <w:left w:val="single" w:sz="4" w:space="0" w:color="auto"/>
              <w:bottom w:val="single" w:sz="4" w:space="0" w:color="auto"/>
              <w:right w:val="single" w:sz="4" w:space="0" w:color="auto"/>
            </w:tcBorders>
            <w:vAlign w:val="center"/>
            <w:hideMark/>
          </w:tcPr>
          <w:p w14:paraId="4575838E"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auto"/>
              <w:right w:val="single" w:sz="4" w:space="0" w:color="auto"/>
            </w:tcBorders>
            <w:vAlign w:val="center"/>
            <w:hideMark/>
          </w:tcPr>
          <w:p w14:paraId="4844AFCF"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center"/>
            <w:hideMark/>
          </w:tcPr>
          <w:p w14:paraId="0E196E25"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Identificar y citar a los gestores de proceso de cada dependencia y realizar un acta</w:t>
            </w:r>
          </w:p>
        </w:tc>
        <w:tc>
          <w:tcPr>
            <w:tcW w:w="2800" w:type="dxa"/>
            <w:tcBorders>
              <w:top w:val="nil"/>
              <w:left w:val="nil"/>
              <w:bottom w:val="single" w:sz="4" w:space="0" w:color="auto"/>
              <w:right w:val="single" w:sz="4" w:space="0" w:color="auto"/>
            </w:tcBorders>
            <w:shd w:val="clear" w:color="auto" w:fill="auto"/>
            <w:vAlign w:val="center"/>
            <w:hideMark/>
          </w:tcPr>
          <w:p w14:paraId="00A34209" w14:textId="0ECEB9E1"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 xml:space="preserve">Jefe de la  Oficina de </w:t>
            </w:r>
            <w:r w:rsidR="00BF6C6C">
              <w:rPr>
                <w:rFonts w:eastAsia="Times New Roman" w:cs="Calibri"/>
                <w:color w:val="000000"/>
                <w:sz w:val="16"/>
                <w:szCs w:val="16"/>
                <w:lang w:val="es-CO" w:eastAsia="es-CO"/>
              </w:rPr>
              <w:t xml:space="preserve">Gestión tecnológica e información </w:t>
            </w:r>
            <w:r w:rsidRPr="009E58C8">
              <w:rPr>
                <w:rFonts w:eastAsia="Times New Roman" w:cs="Calibri"/>
                <w:color w:val="000000"/>
                <w:sz w:val="16"/>
                <w:szCs w:val="16"/>
                <w:lang w:val="es-CO" w:eastAsia="es-CO"/>
              </w:rPr>
              <w:t xml:space="preserve"> o un delegado</w:t>
            </w:r>
          </w:p>
        </w:tc>
      </w:tr>
      <w:tr w:rsidR="009E58C8" w:rsidRPr="009E58C8" w14:paraId="2D6DCA5F" w14:textId="77777777" w:rsidTr="009E58C8">
        <w:trPr>
          <w:trHeight w:val="675"/>
          <w:jc w:val="center"/>
        </w:trPr>
        <w:tc>
          <w:tcPr>
            <w:tcW w:w="1200" w:type="dxa"/>
            <w:vMerge/>
            <w:tcBorders>
              <w:top w:val="nil"/>
              <w:left w:val="single" w:sz="4" w:space="0" w:color="auto"/>
              <w:bottom w:val="single" w:sz="4" w:space="0" w:color="auto"/>
              <w:right w:val="single" w:sz="4" w:space="0" w:color="auto"/>
            </w:tcBorders>
            <w:vAlign w:val="center"/>
            <w:hideMark/>
          </w:tcPr>
          <w:p w14:paraId="4881FB41"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3D90BB2D"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Realizar el levantamiento de los activos de información</w:t>
            </w:r>
          </w:p>
        </w:tc>
        <w:tc>
          <w:tcPr>
            <w:tcW w:w="4400" w:type="dxa"/>
            <w:tcBorders>
              <w:top w:val="nil"/>
              <w:left w:val="nil"/>
              <w:bottom w:val="single" w:sz="4" w:space="0" w:color="auto"/>
              <w:right w:val="single" w:sz="4" w:space="0" w:color="auto"/>
            </w:tcBorders>
            <w:shd w:val="clear" w:color="auto" w:fill="auto"/>
            <w:vAlign w:val="center"/>
            <w:hideMark/>
          </w:tcPr>
          <w:p w14:paraId="74698550"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Registro o actualización de los activos mediante el uso del formato creado en la actividad anterior, para su identificación y valoración</w:t>
            </w:r>
          </w:p>
        </w:tc>
        <w:tc>
          <w:tcPr>
            <w:tcW w:w="2800" w:type="dxa"/>
            <w:tcBorders>
              <w:top w:val="nil"/>
              <w:left w:val="nil"/>
              <w:bottom w:val="single" w:sz="4" w:space="0" w:color="auto"/>
              <w:right w:val="single" w:sz="4" w:space="0" w:color="auto"/>
            </w:tcBorders>
            <w:shd w:val="clear" w:color="auto" w:fill="auto"/>
            <w:vAlign w:val="center"/>
            <w:hideMark/>
          </w:tcPr>
          <w:p w14:paraId="0F2C3159"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Jefe de cada dependencia o personas delegadas por los mismos</w:t>
            </w:r>
          </w:p>
        </w:tc>
      </w:tr>
      <w:tr w:rsidR="009E58C8" w:rsidRPr="009E58C8" w14:paraId="332E742C" w14:textId="77777777" w:rsidTr="009E58C8">
        <w:trPr>
          <w:trHeight w:val="450"/>
          <w:jc w:val="center"/>
        </w:trPr>
        <w:tc>
          <w:tcPr>
            <w:tcW w:w="1200" w:type="dxa"/>
            <w:vMerge/>
            <w:tcBorders>
              <w:top w:val="nil"/>
              <w:left w:val="single" w:sz="4" w:space="0" w:color="auto"/>
              <w:bottom w:val="single" w:sz="4" w:space="0" w:color="auto"/>
              <w:right w:val="single" w:sz="4" w:space="0" w:color="auto"/>
            </w:tcBorders>
            <w:vAlign w:val="center"/>
            <w:hideMark/>
          </w:tcPr>
          <w:p w14:paraId="67F96A56"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auto"/>
              <w:right w:val="single" w:sz="4" w:space="0" w:color="auto"/>
            </w:tcBorders>
            <w:vAlign w:val="center"/>
            <w:hideMark/>
          </w:tcPr>
          <w:p w14:paraId="66715E8D"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center"/>
            <w:hideMark/>
          </w:tcPr>
          <w:p w14:paraId="264523FC"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Identificar o actualizar los activos de información de las dependencias.</w:t>
            </w:r>
          </w:p>
        </w:tc>
        <w:tc>
          <w:tcPr>
            <w:tcW w:w="2800" w:type="dxa"/>
            <w:tcBorders>
              <w:top w:val="nil"/>
              <w:left w:val="nil"/>
              <w:bottom w:val="single" w:sz="4" w:space="0" w:color="auto"/>
              <w:right w:val="single" w:sz="4" w:space="0" w:color="auto"/>
            </w:tcBorders>
            <w:shd w:val="clear" w:color="auto" w:fill="auto"/>
            <w:vAlign w:val="center"/>
            <w:hideMark/>
          </w:tcPr>
          <w:p w14:paraId="45824F71"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Jefe de cada dependencia o personas delegadas por los mismos</w:t>
            </w:r>
          </w:p>
        </w:tc>
      </w:tr>
      <w:tr w:rsidR="009E58C8" w:rsidRPr="009E58C8" w14:paraId="5A332BB8" w14:textId="77777777" w:rsidTr="009E58C8">
        <w:trPr>
          <w:trHeight w:val="900"/>
          <w:jc w:val="center"/>
        </w:trPr>
        <w:tc>
          <w:tcPr>
            <w:tcW w:w="1200" w:type="dxa"/>
            <w:vMerge/>
            <w:tcBorders>
              <w:top w:val="nil"/>
              <w:left w:val="single" w:sz="4" w:space="0" w:color="auto"/>
              <w:bottom w:val="single" w:sz="4" w:space="0" w:color="auto"/>
              <w:right w:val="single" w:sz="4" w:space="0" w:color="auto"/>
            </w:tcBorders>
            <w:vAlign w:val="center"/>
            <w:hideMark/>
          </w:tcPr>
          <w:p w14:paraId="182B98D3"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auto"/>
              <w:right w:val="single" w:sz="4" w:space="0" w:color="auto"/>
            </w:tcBorders>
            <w:vAlign w:val="center"/>
            <w:hideMark/>
          </w:tcPr>
          <w:p w14:paraId="5B928C26"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center"/>
            <w:hideMark/>
          </w:tcPr>
          <w:p w14:paraId="2017822C" w14:textId="371FA98B"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Compilar, validar y aceptar los activos de información para su publicación a cargo de cada líder de proceso (análisis cualitativo) (publicación y registro según ley 1712 de 2014)</w:t>
            </w:r>
          </w:p>
        </w:tc>
        <w:tc>
          <w:tcPr>
            <w:tcW w:w="2800" w:type="dxa"/>
            <w:tcBorders>
              <w:top w:val="nil"/>
              <w:left w:val="nil"/>
              <w:bottom w:val="single" w:sz="4" w:space="0" w:color="auto"/>
              <w:right w:val="single" w:sz="4" w:space="0" w:color="auto"/>
            </w:tcBorders>
            <w:shd w:val="clear" w:color="auto" w:fill="auto"/>
            <w:vAlign w:val="center"/>
            <w:hideMark/>
          </w:tcPr>
          <w:p w14:paraId="40E988D5" w14:textId="37002085"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 xml:space="preserve">Jefe de cada dependencia o personas delegadas por los mismos con el aval de la oficina jurídica y la oficina de </w:t>
            </w:r>
            <w:r w:rsidR="00BF6C6C">
              <w:rPr>
                <w:rFonts w:eastAsia="Times New Roman" w:cs="Calibri"/>
                <w:color w:val="000000"/>
                <w:sz w:val="16"/>
                <w:szCs w:val="16"/>
                <w:lang w:val="es-CO" w:eastAsia="es-CO"/>
              </w:rPr>
              <w:t xml:space="preserve">Gestión tecnológica e información </w:t>
            </w:r>
          </w:p>
        </w:tc>
      </w:tr>
      <w:tr w:rsidR="009E58C8" w:rsidRPr="009E58C8" w14:paraId="2E4B219D" w14:textId="77777777" w:rsidTr="009E58C8">
        <w:trPr>
          <w:trHeight w:val="675"/>
          <w:jc w:val="center"/>
        </w:trPr>
        <w:tc>
          <w:tcPr>
            <w:tcW w:w="1200" w:type="dxa"/>
            <w:vMerge/>
            <w:tcBorders>
              <w:top w:val="nil"/>
              <w:left w:val="single" w:sz="4" w:space="0" w:color="auto"/>
              <w:bottom w:val="single" w:sz="4" w:space="0" w:color="auto"/>
              <w:right w:val="single" w:sz="4" w:space="0" w:color="auto"/>
            </w:tcBorders>
            <w:vAlign w:val="center"/>
            <w:hideMark/>
          </w:tcPr>
          <w:p w14:paraId="78211199"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center"/>
            <w:hideMark/>
          </w:tcPr>
          <w:p w14:paraId="27AD2008"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Revisión de datos personales</w:t>
            </w:r>
          </w:p>
        </w:tc>
        <w:tc>
          <w:tcPr>
            <w:tcW w:w="4400" w:type="dxa"/>
            <w:tcBorders>
              <w:top w:val="nil"/>
              <w:left w:val="nil"/>
              <w:bottom w:val="single" w:sz="4" w:space="0" w:color="auto"/>
              <w:right w:val="single" w:sz="4" w:space="0" w:color="auto"/>
            </w:tcBorders>
            <w:shd w:val="clear" w:color="auto" w:fill="auto"/>
            <w:vAlign w:val="center"/>
            <w:hideMark/>
          </w:tcPr>
          <w:p w14:paraId="37B299B7" w14:textId="190BF210"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 xml:space="preserve">Reportar al líder de la oficina de </w:t>
            </w:r>
            <w:r w:rsidR="00BF6C6C">
              <w:rPr>
                <w:rFonts w:eastAsia="Times New Roman" w:cs="Calibri"/>
                <w:color w:val="000000"/>
                <w:sz w:val="16"/>
                <w:szCs w:val="16"/>
                <w:lang w:val="es-CO" w:eastAsia="es-CO"/>
              </w:rPr>
              <w:t xml:space="preserve">Gestión tecnológica e información </w:t>
            </w:r>
            <w:r w:rsidRPr="009E58C8">
              <w:rPr>
                <w:rFonts w:eastAsia="Times New Roman" w:cs="Calibri"/>
                <w:color w:val="000000"/>
                <w:sz w:val="16"/>
                <w:szCs w:val="16"/>
                <w:lang w:val="es-CO" w:eastAsia="es-CO"/>
              </w:rPr>
              <w:t xml:space="preserve"> o al encargado de la seguridad de la información, los activos recolectados en el formato que correspondan a base de datos</w:t>
            </w:r>
          </w:p>
        </w:tc>
        <w:tc>
          <w:tcPr>
            <w:tcW w:w="2800" w:type="dxa"/>
            <w:tcBorders>
              <w:top w:val="nil"/>
              <w:left w:val="nil"/>
              <w:bottom w:val="single" w:sz="4" w:space="0" w:color="auto"/>
              <w:right w:val="single" w:sz="4" w:space="0" w:color="auto"/>
            </w:tcBorders>
            <w:shd w:val="clear" w:color="auto" w:fill="auto"/>
            <w:vAlign w:val="center"/>
            <w:hideMark/>
          </w:tcPr>
          <w:p w14:paraId="59BFCDE8"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Jefe de cada dependencia o personas delegadas por los mismos</w:t>
            </w:r>
          </w:p>
        </w:tc>
      </w:tr>
      <w:tr w:rsidR="009E58C8" w:rsidRPr="009E58C8" w14:paraId="0BD9B79C" w14:textId="77777777" w:rsidTr="009E58C8">
        <w:trPr>
          <w:trHeight w:val="675"/>
          <w:jc w:val="center"/>
        </w:trPr>
        <w:tc>
          <w:tcPr>
            <w:tcW w:w="1200" w:type="dxa"/>
            <w:vMerge/>
            <w:tcBorders>
              <w:top w:val="nil"/>
              <w:left w:val="single" w:sz="4" w:space="0" w:color="auto"/>
              <w:bottom w:val="single" w:sz="4" w:space="0" w:color="auto"/>
              <w:right w:val="single" w:sz="4" w:space="0" w:color="auto"/>
            </w:tcBorders>
            <w:vAlign w:val="center"/>
            <w:hideMark/>
          </w:tcPr>
          <w:p w14:paraId="13553FD5" w14:textId="77777777" w:rsidR="009E58C8" w:rsidRPr="009E58C8" w:rsidRDefault="009E58C8" w:rsidP="009E58C8">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center"/>
            <w:hideMark/>
          </w:tcPr>
          <w:p w14:paraId="487E7FE8"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Publicación y registros de los activos de información según ley 1712 de 2014</w:t>
            </w:r>
          </w:p>
        </w:tc>
        <w:tc>
          <w:tcPr>
            <w:tcW w:w="4400" w:type="dxa"/>
            <w:tcBorders>
              <w:top w:val="nil"/>
              <w:left w:val="nil"/>
              <w:bottom w:val="single" w:sz="4" w:space="0" w:color="auto"/>
              <w:right w:val="single" w:sz="4" w:space="0" w:color="auto"/>
            </w:tcBorders>
            <w:shd w:val="clear" w:color="auto" w:fill="auto"/>
            <w:vAlign w:val="center"/>
            <w:hideMark/>
          </w:tcPr>
          <w:p w14:paraId="37FDC398" w14:textId="16966972"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Publicar los instrumentos de activos de la información consolidados (análisis cuantitativo)</w:t>
            </w:r>
          </w:p>
        </w:tc>
        <w:tc>
          <w:tcPr>
            <w:tcW w:w="2800" w:type="dxa"/>
            <w:tcBorders>
              <w:top w:val="nil"/>
              <w:left w:val="nil"/>
              <w:bottom w:val="single" w:sz="4" w:space="0" w:color="auto"/>
              <w:right w:val="single" w:sz="4" w:space="0" w:color="auto"/>
            </w:tcBorders>
            <w:shd w:val="clear" w:color="auto" w:fill="auto"/>
            <w:noWrap/>
            <w:vAlign w:val="center"/>
            <w:hideMark/>
          </w:tcPr>
          <w:p w14:paraId="1D456FAB" w14:textId="77777777" w:rsidR="009E58C8" w:rsidRPr="009E58C8" w:rsidRDefault="009E58C8" w:rsidP="009E58C8">
            <w:pPr>
              <w:spacing w:after="0" w:line="240" w:lineRule="auto"/>
              <w:rPr>
                <w:rFonts w:eastAsia="Times New Roman" w:cs="Calibri"/>
                <w:color w:val="000000"/>
                <w:sz w:val="16"/>
                <w:szCs w:val="16"/>
                <w:lang w:val="es-CO" w:eastAsia="es-CO"/>
              </w:rPr>
            </w:pPr>
            <w:r w:rsidRPr="009E58C8">
              <w:rPr>
                <w:rFonts w:eastAsia="Times New Roman" w:cs="Calibri"/>
                <w:color w:val="000000"/>
                <w:sz w:val="16"/>
                <w:szCs w:val="16"/>
                <w:lang w:val="es-CO" w:eastAsia="es-CO"/>
              </w:rPr>
              <w:t> </w:t>
            </w:r>
          </w:p>
        </w:tc>
      </w:tr>
    </w:tbl>
    <w:p w14:paraId="78A36DAA" w14:textId="582A322C" w:rsidR="00DF1BDC" w:rsidRDefault="00DF1BDC">
      <w:pPr>
        <w:spacing w:after="0" w:line="240" w:lineRule="auto"/>
        <w:rPr>
          <w:rFonts w:asciiTheme="minorHAnsi" w:hAnsiTheme="minorHAnsi" w:cs="Arial"/>
          <w:sz w:val="24"/>
          <w:szCs w:val="24"/>
          <w:lang w:val="es-MX"/>
        </w:rPr>
      </w:pPr>
    </w:p>
    <w:tbl>
      <w:tblPr>
        <w:tblW w:w="10600" w:type="dxa"/>
        <w:jc w:val="center"/>
        <w:tblCellMar>
          <w:left w:w="70" w:type="dxa"/>
          <w:right w:w="70" w:type="dxa"/>
        </w:tblCellMar>
        <w:tblLook w:val="04A0" w:firstRow="1" w:lastRow="0" w:firstColumn="1" w:lastColumn="0" w:noHBand="0" w:noVBand="1"/>
      </w:tblPr>
      <w:tblGrid>
        <w:gridCol w:w="1200"/>
        <w:gridCol w:w="2200"/>
        <w:gridCol w:w="4400"/>
        <w:gridCol w:w="2800"/>
      </w:tblGrid>
      <w:tr w:rsidR="00857182" w:rsidRPr="00857182" w14:paraId="55C68D9C" w14:textId="77777777" w:rsidTr="00857182">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8D37703"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Gestión</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38979FD"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Actividades</w:t>
            </w:r>
          </w:p>
        </w:tc>
        <w:tc>
          <w:tcPr>
            <w:tcW w:w="44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C19DF2F"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Tareas</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7940D15"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Responsable</w:t>
            </w:r>
          </w:p>
        </w:tc>
      </w:tr>
      <w:tr w:rsidR="00857182" w:rsidRPr="00857182" w14:paraId="4ADF5D9D" w14:textId="77777777" w:rsidTr="00857182">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D336F3E"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93F61A1"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14:paraId="0F9161F7"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5767F99A"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r>
      <w:tr w:rsidR="00857182" w:rsidRPr="00857182" w14:paraId="64C6DC69" w14:textId="77777777" w:rsidTr="00857182">
        <w:trPr>
          <w:trHeight w:val="465"/>
          <w:jc w:val="cent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7617339D" w14:textId="77777777" w:rsidR="00857182" w:rsidRPr="00857182" w:rsidRDefault="00857182" w:rsidP="00857182">
            <w:pPr>
              <w:spacing w:after="0" w:line="240" w:lineRule="auto"/>
              <w:jc w:val="center"/>
              <w:rPr>
                <w:rFonts w:eastAsia="Times New Roman" w:cs="Calibri"/>
                <w:color w:val="000000"/>
                <w:sz w:val="16"/>
                <w:szCs w:val="16"/>
                <w:lang w:val="es-CO" w:eastAsia="es-CO"/>
              </w:rPr>
            </w:pPr>
            <w:r w:rsidRPr="00857182">
              <w:rPr>
                <w:rFonts w:eastAsia="Times New Roman" w:cs="Calibri"/>
                <w:color w:val="000000"/>
                <w:sz w:val="16"/>
                <w:szCs w:val="16"/>
                <w:lang w:val="es-CO" w:eastAsia="es-CO"/>
              </w:rPr>
              <w:t>Gestión de riesgos</w:t>
            </w:r>
          </w:p>
        </w:tc>
        <w:tc>
          <w:tcPr>
            <w:tcW w:w="2200" w:type="dxa"/>
            <w:tcBorders>
              <w:top w:val="nil"/>
              <w:left w:val="nil"/>
              <w:bottom w:val="single" w:sz="4" w:space="0" w:color="auto"/>
              <w:right w:val="single" w:sz="4" w:space="0" w:color="auto"/>
            </w:tcBorders>
            <w:shd w:val="clear" w:color="auto" w:fill="auto"/>
            <w:vAlign w:val="bottom"/>
            <w:hideMark/>
          </w:tcPr>
          <w:p w14:paraId="7323F73B" w14:textId="4DED6222" w:rsidR="00857182" w:rsidRPr="00857182" w:rsidRDefault="009D58B5"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Revisión</w:t>
            </w:r>
            <w:r w:rsidR="00857182" w:rsidRPr="00857182">
              <w:rPr>
                <w:rFonts w:eastAsia="Times New Roman" w:cs="Calibri"/>
                <w:color w:val="000000"/>
                <w:sz w:val="16"/>
                <w:szCs w:val="16"/>
                <w:lang w:val="es-CO" w:eastAsia="es-CO"/>
              </w:rPr>
              <w:t xml:space="preserve"> de lineamientos de riesgos</w:t>
            </w:r>
          </w:p>
        </w:tc>
        <w:tc>
          <w:tcPr>
            <w:tcW w:w="4400" w:type="dxa"/>
            <w:tcBorders>
              <w:top w:val="nil"/>
              <w:left w:val="nil"/>
              <w:bottom w:val="single" w:sz="4" w:space="0" w:color="auto"/>
              <w:right w:val="single" w:sz="4" w:space="0" w:color="auto"/>
            </w:tcBorders>
            <w:shd w:val="clear" w:color="auto" w:fill="auto"/>
            <w:vAlign w:val="bottom"/>
            <w:hideMark/>
          </w:tcPr>
          <w:p w14:paraId="45D09389"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Revisar política y metodología, declaración de aplicabilidad de gestión de riesgos</w:t>
            </w:r>
          </w:p>
        </w:tc>
        <w:tc>
          <w:tcPr>
            <w:tcW w:w="2800" w:type="dxa"/>
            <w:tcBorders>
              <w:top w:val="nil"/>
              <w:left w:val="nil"/>
              <w:bottom w:val="single" w:sz="4" w:space="0" w:color="auto"/>
              <w:right w:val="single" w:sz="4" w:space="0" w:color="auto"/>
            </w:tcBorders>
            <w:shd w:val="clear" w:color="auto" w:fill="auto"/>
            <w:vAlign w:val="bottom"/>
            <w:hideMark/>
          </w:tcPr>
          <w:p w14:paraId="6DB8C768"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Equipo de planificación de seguridad de la información</w:t>
            </w:r>
          </w:p>
        </w:tc>
      </w:tr>
      <w:tr w:rsidR="00857182" w:rsidRPr="00857182" w14:paraId="6ADF0BBF" w14:textId="77777777" w:rsidTr="00857182">
        <w:trPr>
          <w:trHeight w:val="465"/>
          <w:jc w:val="center"/>
        </w:trPr>
        <w:tc>
          <w:tcPr>
            <w:tcW w:w="1200" w:type="dxa"/>
            <w:vMerge/>
            <w:tcBorders>
              <w:top w:val="nil"/>
              <w:left w:val="single" w:sz="4" w:space="0" w:color="auto"/>
              <w:bottom w:val="single" w:sz="4" w:space="0" w:color="auto"/>
              <w:right w:val="single" w:sz="4" w:space="0" w:color="auto"/>
            </w:tcBorders>
            <w:vAlign w:val="center"/>
            <w:hideMark/>
          </w:tcPr>
          <w:p w14:paraId="3C029D42"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bottom"/>
            <w:hideMark/>
          </w:tcPr>
          <w:p w14:paraId="4B57C325"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Socialización</w:t>
            </w:r>
          </w:p>
        </w:tc>
        <w:tc>
          <w:tcPr>
            <w:tcW w:w="4400" w:type="dxa"/>
            <w:tcBorders>
              <w:top w:val="nil"/>
              <w:left w:val="nil"/>
              <w:bottom w:val="single" w:sz="4" w:space="0" w:color="auto"/>
              <w:right w:val="single" w:sz="4" w:space="0" w:color="auto"/>
            </w:tcBorders>
            <w:shd w:val="clear" w:color="auto" w:fill="auto"/>
            <w:vAlign w:val="bottom"/>
            <w:hideMark/>
          </w:tcPr>
          <w:p w14:paraId="00E637F0"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Socialización plan, Modelo de Seguridad y privacidad de la Información y plan de Continuidad de la operación</w:t>
            </w:r>
          </w:p>
        </w:tc>
        <w:tc>
          <w:tcPr>
            <w:tcW w:w="2800" w:type="dxa"/>
            <w:tcBorders>
              <w:top w:val="nil"/>
              <w:left w:val="nil"/>
              <w:bottom w:val="single" w:sz="4" w:space="0" w:color="auto"/>
              <w:right w:val="single" w:sz="4" w:space="0" w:color="auto"/>
            </w:tcBorders>
            <w:shd w:val="clear" w:color="auto" w:fill="auto"/>
            <w:vAlign w:val="bottom"/>
            <w:hideMark/>
          </w:tcPr>
          <w:p w14:paraId="1AFCAF55" w14:textId="3CDE9002"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 xml:space="preserve">Jefe de la oficina </w:t>
            </w:r>
            <w:r w:rsidR="00BF6C6C">
              <w:rPr>
                <w:rFonts w:eastAsia="Times New Roman" w:cs="Calibri"/>
                <w:color w:val="000000"/>
                <w:sz w:val="16"/>
                <w:szCs w:val="16"/>
                <w:lang w:val="es-CO" w:eastAsia="es-CO"/>
              </w:rPr>
              <w:t xml:space="preserve">Gestión tecnológica e información </w:t>
            </w:r>
            <w:r w:rsidRPr="00857182">
              <w:rPr>
                <w:rFonts w:eastAsia="Times New Roman" w:cs="Calibri"/>
                <w:color w:val="000000"/>
                <w:sz w:val="16"/>
                <w:szCs w:val="16"/>
                <w:lang w:val="es-CO" w:eastAsia="es-CO"/>
              </w:rPr>
              <w:t xml:space="preserve"> o un delegado</w:t>
            </w:r>
          </w:p>
        </w:tc>
      </w:tr>
      <w:tr w:rsidR="00857182" w:rsidRPr="00857182" w14:paraId="5EF77503" w14:textId="77777777" w:rsidTr="00857182">
        <w:trPr>
          <w:trHeight w:val="465"/>
          <w:jc w:val="center"/>
        </w:trPr>
        <w:tc>
          <w:tcPr>
            <w:tcW w:w="1200" w:type="dxa"/>
            <w:vMerge/>
            <w:tcBorders>
              <w:top w:val="nil"/>
              <w:left w:val="single" w:sz="4" w:space="0" w:color="auto"/>
              <w:bottom w:val="single" w:sz="4" w:space="0" w:color="auto"/>
              <w:right w:val="single" w:sz="4" w:space="0" w:color="auto"/>
            </w:tcBorders>
            <w:vAlign w:val="center"/>
            <w:hideMark/>
          </w:tcPr>
          <w:p w14:paraId="09D288C0"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6CD4EE43"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Identificación de riesgos de seguridad y privacidad de la información</w:t>
            </w:r>
          </w:p>
        </w:tc>
        <w:tc>
          <w:tcPr>
            <w:tcW w:w="4400" w:type="dxa"/>
            <w:tcBorders>
              <w:top w:val="nil"/>
              <w:left w:val="nil"/>
              <w:bottom w:val="single" w:sz="4" w:space="0" w:color="auto"/>
              <w:right w:val="single" w:sz="4" w:space="0" w:color="auto"/>
            </w:tcBorders>
            <w:shd w:val="clear" w:color="auto" w:fill="auto"/>
            <w:vAlign w:val="bottom"/>
            <w:hideMark/>
          </w:tcPr>
          <w:p w14:paraId="3FC5693D"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Convocar gestores de los procesos a reunión de análisis de riesgos y realizar el acta</w:t>
            </w:r>
          </w:p>
        </w:tc>
        <w:tc>
          <w:tcPr>
            <w:tcW w:w="2800" w:type="dxa"/>
            <w:tcBorders>
              <w:top w:val="nil"/>
              <w:left w:val="nil"/>
              <w:bottom w:val="single" w:sz="4" w:space="0" w:color="auto"/>
              <w:right w:val="single" w:sz="4" w:space="0" w:color="auto"/>
            </w:tcBorders>
            <w:shd w:val="clear" w:color="auto" w:fill="auto"/>
            <w:vAlign w:val="bottom"/>
            <w:hideMark/>
          </w:tcPr>
          <w:p w14:paraId="13632E64" w14:textId="056E0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 xml:space="preserve">Jefe de la oficina de </w:t>
            </w:r>
            <w:r w:rsidR="00BF6C6C">
              <w:rPr>
                <w:rFonts w:eastAsia="Times New Roman" w:cs="Calibri"/>
                <w:color w:val="000000"/>
                <w:sz w:val="16"/>
                <w:szCs w:val="16"/>
                <w:lang w:val="es-CO" w:eastAsia="es-CO"/>
              </w:rPr>
              <w:t xml:space="preserve">Gestión tecnológica e información </w:t>
            </w:r>
            <w:r w:rsidRPr="00857182">
              <w:rPr>
                <w:rFonts w:eastAsia="Times New Roman" w:cs="Calibri"/>
                <w:color w:val="000000"/>
                <w:sz w:val="16"/>
                <w:szCs w:val="16"/>
                <w:lang w:val="es-CO" w:eastAsia="es-CO"/>
              </w:rPr>
              <w:t xml:space="preserve"> o un delegado</w:t>
            </w:r>
          </w:p>
        </w:tc>
      </w:tr>
      <w:tr w:rsidR="00857182" w:rsidRPr="00857182" w14:paraId="60466A98" w14:textId="77777777" w:rsidTr="00857182">
        <w:trPr>
          <w:trHeight w:val="690"/>
          <w:jc w:val="center"/>
        </w:trPr>
        <w:tc>
          <w:tcPr>
            <w:tcW w:w="1200" w:type="dxa"/>
            <w:vMerge/>
            <w:tcBorders>
              <w:top w:val="nil"/>
              <w:left w:val="single" w:sz="4" w:space="0" w:color="auto"/>
              <w:bottom w:val="single" w:sz="4" w:space="0" w:color="auto"/>
              <w:right w:val="single" w:sz="4" w:space="0" w:color="auto"/>
            </w:tcBorders>
            <w:vAlign w:val="center"/>
            <w:hideMark/>
          </w:tcPr>
          <w:p w14:paraId="5650E741"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auto"/>
              <w:right w:val="single" w:sz="4" w:space="0" w:color="auto"/>
            </w:tcBorders>
            <w:vAlign w:val="center"/>
            <w:hideMark/>
          </w:tcPr>
          <w:p w14:paraId="78C4896B"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bottom"/>
            <w:hideMark/>
          </w:tcPr>
          <w:p w14:paraId="26D8C1C9"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Identificación, análisis, aceptación, aprobación y evaluación de riesgos - seguridad y privacidad de la información y realizar plan de tratamiento, si aplica</w:t>
            </w:r>
          </w:p>
        </w:tc>
        <w:tc>
          <w:tcPr>
            <w:tcW w:w="2800" w:type="dxa"/>
            <w:tcBorders>
              <w:top w:val="nil"/>
              <w:left w:val="nil"/>
              <w:bottom w:val="single" w:sz="4" w:space="0" w:color="auto"/>
              <w:right w:val="single" w:sz="4" w:space="0" w:color="auto"/>
            </w:tcBorders>
            <w:shd w:val="clear" w:color="auto" w:fill="auto"/>
            <w:vAlign w:val="center"/>
            <w:hideMark/>
          </w:tcPr>
          <w:p w14:paraId="648F15DB"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6ADAEABA" w14:textId="77777777" w:rsidTr="00857182">
        <w:trPr>
          <w:trHeight w:val="465"/>
          <w:jc w:val="center"/>
        </w:trPr>
        <w:tc>
          <w:tcPr>
            <w:tcW w:w="1200" w:type="dxa"/>
            <w:vMerge/>
            <w:tcBorders>
              <w:top w:val="nil"/>
              <w:left w:val="single" w:sz="4" w:space="0" w:color="auto"/>
              <w:bottom w:val="single" w:sz="4" w:space="0" w:color="auto"/>
              <w:right w:val="single" w:sz="4" w:space="0" w:color="auto"/>
            </w:tcBorders>
            <w:vAlign w:val="center"/>
            <w:hideMark/>
          </w:tcPr>
          <w:p w14:paraId="0874229D"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bottom"/>
            <w:hideMark/>
          </w:tcPr>
          <w:p w14:paraId="6A6088E5"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Seguimiento a la fase de tratamiento</w:t>
            </w:r>
          </w:p>
        </w:tc>
        <w:tc>
          <w:tcPr>
            <w:tcW w:w="4400" w:type="dxa"/>
            <w:tcBorders>
              <w:top w:val="nil"/>
              <w:left w:val="nil"/>
              <w:bottom w:val="single" w:sz="4" w:space="0" w:color="auto"/>
              <w:right w:val="single" w:sz="4" w:space="0" w:color="auto"/>
            </w:tcBorders>
            <w:shd w:val="clear" w:color="auto" w:fill="auto"/>
            <w:vAlign w:val="bottom"/>
            <w:hideMark/>
          </w:tcPr>
          <w:p w14:paraId="1470AB4F"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Seguimiento estado planes de tratamiento de riesgos identificados y verificación de evidencias</w:t>
            </w:r>
          </w:p>
        </w:tc>
        <w:tc>
          <w:tcPr>
            <w:tcW w:w="2800" w:type="dxa"/>
            <w:tcBorders>
              <w:top w:val="nil"/>
              <w:left w:val="nil"/>
              <w:bottom w:val="single" w:sz="4" w:space="0" w:color="auto"/>
              <w:right w:val="single" w:sz="4" w:space="0" w:color="auto"/>
            </w:tcBorders>
            <w:shd w:val="clear" w:color="auto" w:fill="auto"/>
            <w:vAlign w:val="center"/>
            <w:hideMark/>
          </w:tcPr>
          <w:p w14:paraId="4168C1AD"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7EA8FA09" w14:textId="77777777" w:rsidTr="00857182">
        <w:trPr>
          <w:trHeight w:val="465"/>
          <w:jc w:val="center"/>
        </w:trPr>
        <w:tc>
          <w:tcPr>
            <w:tcW w:w="1200" w:type="dxa"/>
            <w:vMerge/>
            <w:tcBorders>
              <w:top w:val="nil"/>
              <w:left w:val="single" w:sz="4" w:space="0" w:color="auto"/>
              <w:bottom w:val="single" w:sz="4" w:space="0" w:color="auto"/>
              <w:right w:val="single" w:sz="4" w:space="0" w:color="auto"/>
            </w:tcBorders>
            <w:vAlign w:val="center"/>
            <w:hideMark/>
          </w:tcPr>
          <w:p w14:paraId="6B6BDC73"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bottom"/>
            <w:hideMark/>
          </w:tcPr>
          <w:p w14:paraId="23F523C9"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Evaluación de riesgos residuales</w:t>
            </w:r>
          </w:p>
        </w:tc>
        <w:tc>
          <w:tcPr>
            <w:tcW w:w="4400" w:type="dxa"/>
            <w:tcBorders>
              <w:top w:val="nil"/>
              <w:left w:val="nil"/>
              <w:bottom w:val="single" w:sz="4" w:space="0" w:color="auto"/>
              <w:right w:val="single" w:sz="4" w:space="0" w:color="auto"/>
            </w:tcBorders>
            <w:shd w:val="clear" w:color="auto" w:fill="auto"/>
            <w:vAlign w:val="bottom"/>
            <w:hideMark/>
          </w:tcPr>
          <w:p w14:paraId="0E6AA12D"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Evaluación de riesgos residuales</w:t>
            </w:r>
          </w:p>
        </w:tc>
        <w:tc>
          <w:tcPr>
            <w:tcW w:w="2800" w:type="dxa"/>
            <w:tcBorders>
              <w:top w:val="nil"/>
              <w:left w:val="nil"/>
              <w:bottom w:val="single" w:sz="4" w:space="0" w:color="auto"/>
              <w:right w:val="single" w:sz="4" w:space="0" w:color="auto"/>
            </w:tcBorders>
            <w:shd w:val="clear" w:color="auto" w:fill="auto"/>
            <w:vAlign w:val="center"/>
            <w:hideMark/>
          </w:tcPr>
          <w:p w14:paraId="2BB5F5F1"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26F51987" w14:textId="77777777" w:rsidTr="00857182">
        <w:trPr>
          <w:trHeight w:val="690"/>
          <w:jc w:val="center"/>
        </w:trPr>
        <w:tc>
          <w:tcPr>
            <w:tcW w:w="1200" w:type="dxa"/>
            <w:vMerge/>
            <w:tcBorders>
              <w:top w:val="nil"/>
              <w:left w:val="single" w:sz="4" w:space="0" w:color="auto"/>
              <w:bottom w:val="single" w:sz="4" w:space="0" w:color="auto"/>
              <w:right w:val="single" w:sz="4" w:space="0" w:color="auto"/>
            </w:tcBorders>
            <w:vAlign w:val="center"/>
            <w:hideMark/>
          </w:tcPr>
          <w:p w14:paraId="338D2328"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488A80FC"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Plan de mejoramiento</w:t>
            </w:r>
          </w:p>
        </w:tc>
        <w:tc>
          <w:tcPr>
            <w:tcW w:w="4400" w:type="dxa"/>
            <w:tcBorders>
              <w:top w:val="nil"/>
              <w:left w:val="nil"/>
              <w:bottom w:val="single" w:sz="4" w:space="0" w:color="auto"/>
              <w:right w:val="single" w:sz="4" w:space="0" w:color="auto"/>
            </w:tcBorders>
            <w:shd w:val="clear" w:color="auto" w:fill="auto"/>
            <w:vAlign w:val="bottom"/>
            <w:hideMark/>
          </w:tcPr>
          <w:p w14:paraId="04831A05"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Identificación de oportunidades de mejora acorde a los resultados obtenidos durante la evaluación de riesgos residuales</w:t>
            </w:r>
          </w:p>
        </w:tc>
        <w:tc>
          <w:tcPr>
            <w:tcW w:w="2800" w:type="dxa"/>
            <w:tcBorders>
              <w:top w:val="nil"/>
              <w:left w:val="nil"/>
              <w:bottom w:val="single" w:sz="4" w:space="0" w:color="auto"/>
              <w:right w:val="single" w:sz="4" w:space="0" w:color="auto"/>
            </w:tcBorders>
            <w:shd w:val="clear" w:color="auto" w:fill="auto"/>
            <w:vAlign w:val="center"/>
            <w:hideMark/>
          </w:tcPr>
          <w:p w14:paraId="3489D675"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0981BDFE" w14:textId="77777777" w:rsidTr="00857182">
        <w:trPr>
          <w:trHeight w:val="465"/>
          <w:jc w:val="center"/>
        </w:trPr>
        <w:tc>
          <w:tcPr>
            <w:tcW w:w="1200" w:type="dxa"/>
            <w:vMerge/>
            <w:tcBorders>
              <w:top w:val="nil"/>
              <w:left w:val="single" w:sz="4" w:space="0" w:color="auto"/>
              <w:bottom w:val="single" w:sz="4" w:space="0" w:color="auto"/>
              <w:right w:val="single" w:sz="4" w:space="0" w:color="auto"/>
            </w:tcBorders>
            <w:vAlign w:val="center"/>
            <w:hideMark/>
          </w:tcPr>
          <w:p w14:paraId="23E10D69"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auto"/>
              <w:right w:val="single" w:sz="4" w:space="0" w:color="auto"/>
            </w:tcBorders>
            <w:vAlign w:val="center"/>
            <w:hideMark/>
          </w:tcPr>
          <w:p w14:paraId="0BCC45EC"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bottom"/>
            <w:hideMark/>
          </w:tcPr>
          <w:p w14:paraId="36A31ADE"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Actualización guía gestión de Riesgos Seguridad de la información, de acuerdo a los cambios que sean solicitados</w:t>
            </w:r>
          </w:p>
        </w:tc>
        <w:tc>
          <w:tcPr>
            <w:tcW w:w="2800" w:type="dxa"/>
            <w:tcBorders>
              <w:top w:val="nil"/>
              <w:left w:val="nil"/>
              <w:bottom w:val="single" w:sz="4" w:space="0" w:color="auto"/>
              <w:right w:val="single" w:sz="4" w:space="0" w:color="auto"/>
            </w:tcBorders>
            <w:shd w:val="clear" w:color="auto" w:fill="auto"/>
            <w:vAlign w:val="bottom"/>
            <w:hideMark/>
          </w:tcPr>
          <w:p w14:paraId="2A4A8FF7"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Equipo de planificación de seguridad de la información</w:t>
            </w:r>
          </w:p>
        </w:tc>
      </w:tr>
      <w:tr w:rsidR="00857182" w:rsidRPr="00857182" w14:paraId="31E07373" w14:textId="77777777" w:rsidTr="00857182">
        <w:trPr>
          <w:trHeight w:val="465"/>
          <w:jc w:val="center"/>
        </w:trPr>
        <w:tc>
          <w:tcPr>
            <w:tcW w:w="1200" w:type="dxa"/>
            <w:vMerge/>
            <w:tcBorders>
              <w:top w:val="nil"/>
              <w:left w:val="single" w:sz="4" w:space="0" w:color="auto"/>
              <w:bottom w:val="single" w:sz="4" w:space="0" w:color="auto"/>
              <w:right w:val="single" w:sz="4" w:space="0" w:color="auto"/>
            </w:tcBorders>
            <w:vAlign w:val="center"/>
            <w:hideMark/>
          </w:tcPr>
          <w:p w14:paraId="516262C8"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center"/>
            <w:hideMark/>
          </w:tcPr>
          <w:p w14:paraId="4674849F"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Monitoreo y revisión</w:t>
            </w:r>
          </w:p>
        </w:tc>
        <w:tc>
          <w:tcPr>
            <w:tcW w:w="4400" w:type="dxa"/>
            <w:tcBorders>
              <w:top w:val="nil"/>
              <w:left w:val="nil"/>
              <w:bottom w:val="single" w:sz="4" w:space="0" w:color="auto"/>
              <w:right w:val="single" w:sz="4" w:space="0" w:color="auto"/>
            </w:tcBorders>
            <w:shd w:val="clear" w:color="auto" w:fill="auto"/>
            <w:vAlign w:val="bottom"/>
            <w:hideMark/>
          </w:tcPr>
          <w:p w14:paraId="7F10AC29"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Seguimiento de indicadores</w:t>
            </w:r>
          </w:p>
        </w:tc>
        <w:tc>
          <w:tcPr>
            <w:tcW w:w="2800" w:type="dxa"/>
            <w:tcBorders>
              <w:top w:val="nil"/>
              <w:left w:val="nil"/>
              <w:bottom w:val="single" w:sz="4" w:space="0" w:color="auto"/>
              <w:right w:val="single" w:sz="4" w:space="0" w:color="auto"/>
            </w:tcBorders>
            <w:shd w:val="clear" w:color="auto" w:fill="auto"/>
            <w:vAlign w:val="bottom"/>
            <w:hideMark/>
          </w:tcPr>
          <w:p w14:paraId="3DA9B062"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Equipo de planificación de seguridad de la información</w:t>
            </w:r>
          </w:p>
        </w:tc>
      </w:tr>
    </w:tbl>
    <w:p w14:paraId="65D3A650" w14:textId="1DCBDA50" w:rsidR="00857182" w:rsidRDefault="00857182">
      <w:pPr>
        <w:spacing w:after="0" w:line="240" w:lineRule="auto"/>
        <w:rPr>
          <w:rFonts w:asciiTheme="minorHAnsi" w:hAnsiTheme="minorHAnsi" w:cs="Arial"/>
          <w:sz w:val="24"/>
          <w:szCs w:val="24"/>
          <w:lang w:val="es-MX"/>
        </w:rPr>
      </w:pPr>
    </w:p>
    <w:p w14:paraId="3082FF3D" w14:textId="2C868846" w:rsidR="00857182" w:rsidRDefault="00857182">
      <w:pPr>
        <w:spacing w:after="0" w:line="240" w:lineRule="auto"/>
        <w:rPr>
          <w:rFonts w:asciiTheme="minorHAnsi" w:hAnsiTheme="minorHAnsi" w:cs="Arial"/>
          <w:sz w:val="24"/>
          <w:szCs w:val="24"/>
          <w:lang w:val="es-MX"/>
        </w:rPr>
      </w:pPr>
    </w:p>
    <w:tbl>
      <w:tblPr>
        <w:tblW w:w="10600" w:type="dxa"/>
        <w:jc w:val="center"/>
        <w:tblCellMar>
          <w:left w:w="70" w:type="dxa"/>
          <w:right w:w="70" w:type="dxa"/>
        </w:tblCellMar>
        <w:tblLook w:val="04A0" w:firstRow="1" w:lastRow="0" w:firstColumn="1" w:lastColumn="0" w:noHBand="0" w:noVBand="1"/>
      </w:tblPr>
      <w:tblGrid>
        <w:gridCol w:w="1200"/>
        <w:gridCol w:w="2200"/>
        <w:gridCol w:w="4400"/>
        <w:gridCol w:w="2800"/>
      </w:tblGrid>
      <w:tr w:rsidR="00857182" w:rsidRPr="00857182" w14:paraId="1375863C" w14:textId="77777777" w:rsidTr="00857182">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3400B63"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Gestión</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B01AF07"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Actividades</w:t>
            </w:r>
          </w:p>
        </w:tc>
        <w:tc>
          <w:tcPr>
            <w:tcW w:w="44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AA4861F"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Tareas</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4BA204A" w14:textId="77777777" w:rsidR="00857182" w:rsidRPr="00857182" w:rsidRDefault="00857182" w:rsidP="00857182">
            <w:pPr>
              <w:spacing w:after="0" w:line="240" w:lineRule="auto"/>
              <w:jc w:val="center"/>
              <w:rPr>
                <w:rFonts w:eastAsia="Times New Roman" w:cs="Calibri"/>
                <w:b/>
                <w:bCs/>
                <w:color w:val="000000"/>
                <w:sz w:val="16"/>
                <w:szCs w:val="16"/>
                <w:lang w:val="es-CO" w:eastAsia="es-CO"/>
              </w:rPr>
            </w:pPr>
            <w:r w:rsidRPr="00857182">
              <w:rPr>
                <w:rFonts w:eastAsia="Times New Roman" w:cs="Calibri"/>
                <w:b/>
                <w:bCs/>
                <w:color w:val="000000"/>
                <w:sz w:val="16"/>
                <w:szCs w:val="16"/>
                <w:lang w:val="es-CO" w:eastAsia="es-CO"/>
              </w:rPr>
              <w:t>Responsable</w:t>
            </w:r>
          </w:p>
        </w:tc>
      </w:tr>
      <w:tr w:rsidR="00857182" w:rsidRPr="00857182" w14:paraId="764C355F" w14:textId="77777777" w:rsidTr="00857182">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1EAB6CFD"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180DA70"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14:paraId="3748BAD4"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7C341D12" w14:textId="77777777" w:rsidR="00857182" w:rsidRPr="00857182" w:rsidRDefault="00857182" w:rsidP="00857182">
            <w:pPr>
              <w:spacing w:after="0" w:line="240" w:lineRule="auto"/>
              <w:rPr>
                <w:rFonts w:eastAsia="Times New Roman" w:cs="Calibri"/>
                <w:b/>
                <w:bCs/>
                <w:color w:val="000000"/>
                <w:sz w:val="16"/>
                <w:szCs w:val="16"/>
                <w:lang w:val="es-CO" w:eastAsia="es-CO"/>
              </w:rPr>
            </w:pPr>
          </w:p>
        </w:tc>
      </w:tr>
      <w:tr w:rsidR="00857182" w:rsidRPr="00857182" w14:paraId="3D8C93CC" w14:textId="77777777" w:rsidTr="00857182">
        <w:trPr>
          <w:trHeight w:val="45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A864D6" w14:textId="77777777" w:rsidR="00857182" w:rsidRPr="00857182" w:rsidRDefault="00857182" w:rsidP="00857182">
            <w:pPr>
              <w:spacing w:after="0" w:line="240" w:lineRule="auto"/>
              <w:jc w:val="center"/>
              <w:rPr>
                <w:rFonts w:eastAsia="Times New Roman" w:cs="Calibri"/>
                <w:color w:val="000000"/>
                <w:sz w:val="16"/>
                <w:szCs w:val="16"/>
                <w:lang w:val="es-CO" w:eastAsia="es-CO"/>
              </w:rPr>
            </w:pPr>
            <w:r w:rsidRPr="00857182">
              <w:rPr>
                <w:rFonts w:eastAsia="Times New Roman" w:cs="Calibri"/>
                <w:color w:val="000000"/>
                <w:sz w:val="16"/>
                <w:szCs w:val="16"/>
                <w:lang w:val="es-CO" w:eastAsia="es-CO"/>
              </w:rPr>
              <w:t xml:space="preserve">Gestión de incidentes de </w:t>
            </w:r>
            <w:r w:rsidRPr="00857182">
              <w:rPr>
                <w:rFonts w:eastAsia="Times New Roman" w:cs="Calibri"/>
                <w:color w:val="000000"/>
                <w:sz w:val="16"/>
                <w:szCs w:val="16"/>
                <w:lang w:val="es-CO" w:eastAsia="es-CO"/>
              </w:rPr>
              <w:lastRenderedPageBreak/>
              <w:t>seguridad de la información</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B31522A"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lastRenderedPageBreak/>
              <w:t>Seguimiento de incidentes de seguridad de la información</w:t>
            </w:r>
          </w:p>
        </w:tc>
        <w:tc>
          <w:tcPr>
            <w:tcW w:w="4400" w:type="dxa"/>
            <w:tcBorders>
              <w:top w:val="nil"/>
              <w:left w:val="nil"/>
              <w:bottom w:val="single" w:sz="4" w:space="0" w:color="auto"/>
              <w:right w:val="single" w:sz="4" w:space="0" w:color="auto"/>
            </w:tcBorders>
            <w:shd w:val="clear" w:color="auto" w:fill="auto"/>
            <w:vAlign w:val="bottom"/>
            <w:hideMark/>
          </w:tcPr>
          <w:p w14:paraId="1E29E8BB"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Seguimiento de incidentes de seguridad de la información</w:t>
            </w:r>
          </w:p>
        </w:tc>
        <w:tc>
          <w:tcPr>
            <w:tcW w:w="2800" w:type="dxa"/>
            <w:tcBorders>
              <w:top w:val="nil"/>
              <w:left w:val="nil"/>
              <w:bottom w:val="single" w:sz="4" w:space="0" w:color="auto"/>
              <w:right w:val="single" w:sz="4" w:space="0" w:color="auto"/>
            </w:tcBorders>
            <w:shd w:val="clear" w:color="auto" w:fill="auto"/>
            <w:vAlign w:val="center"/>
            <w:hideMark/>
          </w:tcPr>
          <w:p w14:paraId="48D20EBF"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657516FE" w14:textId="77777777" w:rsidTr="00857182">
        <w:trPr>
          <w:trHeight w:val="450"/>
          <w:jc w:val="center"/>
        </w:trPr>
        <w:tc>
          <w:tcPr>
            <w:tcW w:w="1200" w:type="dxa"/>
            <w:vMerge/>
            <w:tcBorders>
              <w:top w:val="nil"/>
              <w:left w:val="single" w:sz="4" w:space="0" w:color="auto"/>
              <w:bottom w:val="single" w:sz="4" w:space="0" w:color="000000"/>
              <w:right w:val="single" w:sz="4" w:space="0" w:color="auto"/>
            </w:tcBorders>
            <w:vAlign w:val="center"/>
            <w:hideMark/>
          </w:tcPr>
          <w:p w14:paraId="550ECDDA"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000000"/>
              <w:right w:val="single" w:sz="4" w:space="0" w:color="auto"/>
            </w:tcBorders>
            <w:vAlign w:val="center"/>
            <w:hideMark/>
          </w:tcPr>
          <w:p w14:paraId="33FC0EBF"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bottom"/>
            <w:hideMark/>
          </w:tcPr>
          <w:p w14:paraId="67CE7419"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Socializar incidentes</w:t>
            </w:r>
          </w:p>
        </w:tc>
        <w:tc>
          <w:tcPr>
            <w:tcW w:w="2800" w:type="dxa"/>
            <w:tcBorders>
              <w:top w:val="nil"/>
              <w:left w:val="nil"/>
              <w:bottom w:val="single" w:sz="4" w:space="0" w:color="auto"/>
              <w:right w:val="single" w:sz="4" w:space="0" w:color="auto"/>
            </w:tcBorders>
            <w:shd w:val="clear" w:color="auto" w:fill="auto"/>
            <w:vAlign w:val="center"/>
            <w:hideMark/>
          </w:tcPr>
          <w:p w14:paraId="7648E48E"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658B245E" w14:textId="77777777" w:rsidTr="00857182">
        <w:trPr>
          <w:trHeight w:val="690"/>
          <w:jc w:val="center"/>
        </w:trPr>
        <w:tc>
          <w:tcPr>
            <w:tcW w:w="1200" w:type="dxa"/>
            <w:vMerge/>
            <w:tcBorders>
              <w:top w:val="nil"/>
              <w:left w:val="single" w:sz="4" w:space="0" w:color="auto"/>
              <w:bottom w:val="single" w:sz="4" w:space="0" w:color="000000"/>
              <w:right w:val="single" w:sz="4" w:space="0" w:color="auto"/>
            </w:tcBorders>
            <w:vAlign w:val="center"/>
            <w:hideMark/>
          </w:tcPr>
          <w:p w14:paraId="57FFEE68"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tcBorders>
              <w:top w:val="nil"/>
              <w:left w:val="nil"/>
              <w:bottom w:val="single" w:sz="4" w:space="0" w:color="auto"/>
              <w:right w:val="single" w:sz="4" w:space="0" w:color="auto"/>
            </w:tcBorders>
            <w:shd w:val="clear" w:color="auto" w:fill="auto"/>
            <w:vAlign w:val="bottom"/>
            <w:hideMark/>
          </w:tcPr>
          <w:p w14:paraId="1069E759"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Gestionar los incidentes de seguridad de la información identificados</w:t>
            </w:r>
          </w:p>
        </w:tc>
        <w:tc>
          <w:tcPr>
            <w:tcW w:w="4400" w:type="dxa"/>
            <w:tcBorders>
              <w:top w:val="nil"/>
              <w:left w:val="nil"/>
              <w:bottom w:val="single" w:sz="4" w:space="0" w:color="auto"/>
              <w:right w:val="single" w:sz="4" w:space="0" w:color="auto"/>
            </w:tcBorders>
            <w:shd w:val="clear" w:color="auto" w:fill="auto"/>
            <w:vAlign w:val="bottom"/>
            <w:hideMark/>
          </w:tcPr>
          <w:p w14:paraId="49DCF375"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Gestionar los incidentes de seguridad de la información de acuerdo a lo establecido en el procedimiento definido.</w:t>
            </w:r>
          </w:p>
        </w:tc>
        <w:tc>
          <w:tcPr>
            <w:tcW w:w="2800" w:type="dxa"/>
            <w:tcBorders>
              <w:top w:val="nil"/>
              <w:left w:val="nil"/>
              <w:bottom w:val="single" w:sz="4" w:space="0" w:color="auto"/>
              <w:right w:val="single" w:sz="4" w:space="0" w:color="auto"/>
            </w:tcBorders>
            <w:shd w:val="clear" w:color="auto" w:fill="auto"/>
            <w:vAlign w:val="center"/>
            <w:hideMark/>
          </w:tcPr>
          <w:p w14:paraId="3C74BD33"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6001FAC5" w14:textId="77777777" w:rsidTr="00857182">
        <w:trPr>
          <w:trHeight w:val="915"/>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25FF17FF" w14:textId="77777777" w:rsidR="00857182" w:rsidRPr="00857182" w:rsidRDefault="00857182" w:rsidP="00857182">
            <w:pPr>
              <w:spacing w:after="0" w:line="240" w:lineRule="auto"/>
              <w:jc w:val="center"/>
              <w:rPr>
                <w:rFonts w:eastAsia="Times New Roman" w:cs="Calibri"/>
                <w:color w:val="000000"/>
                <w:sz w:val="16"/>
                <w:szCs w:val="16"/>
                <w:lang w:val="es-CO" w:eastAsia="es-CO"/>
              </w:rPr>
            </w:pPr>
            <w:r w:rsidRPr="00857182">
              <w:rPr>
                <w:rFonts w:eastAsia="Times New Roman" w:cs="Calibri"/>
                <w:color w:val="000000"/>
                <w:sz w:val="16"/>
                <w:szCs w:val="16"/>
                <w:lang w:val="es-CO" w:eastAsia="es-CO"/>
              </w:rPr>
              <w:t>Acciones correctivas y oportunidades de mejora SGSI</w:t>
            </w:r>
          </w:p>
        </w:tc>
        <w:tc>
          <w:tcPr>
            <w:tcW w:w="2200" w:type="dxa"/>
            <w:tcBorders>
              <w:top w:val="nil"/>
              <w:left w:val="nil"/>
              <w:bottom w:val="single" w:sz="4" w:space="0" w:color="auto"/>
              <w:right w:val="single" w:sz="4" w:space="0" w:color="auto"/>
            </w:tcBorders>
            <w:shd w:val="clear" w:color="auto" w:fill="auto"/>
            <w:vAlign w:val="bottom"/>
            <w:hideMark/>
          </w:tcPr>
          <w:p w14:paraId="4648500D"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Reporte del estado de las acciones correctivas y oportunidades de mejora</w:t>
            </w:r>
          </w:p>
        </w:tc>
        <w:tc>
          <w:tcPr>
            <w:tcW w:w="4400" w:type="dxa"/>
            <w:tcBorders>
              <w:top w:val="nil"/>
              <w:left w:val="nil"/>
              <w:bottom w:val="single" w:sz="4" w:space="0" w:color="auto"/>
              <w:right w:val="single" w:sz="4" w:space="0" w:color="auto"/>
            </w:tcBorders>
            <w:shd w:val="clear" w:color="auto" w:fill="auto"/>
            <w:vAlign w:val="bottom"/>
            <w:hideMark/>
          </w:tcPr>
          <w:p w14:paraId="5F33E853" w14:textId="2054EDFF" w:rsidR="00857182" w:rsidRPr="00857182" w:rsidRDefault="009D58B5" w:rsidP="009D58B5">
            <w:pPr>
              <w:spacing w:after="0" w:line="240" w:lineRule="auto"/>
              <w:rPr>
                <w:rFonts w:eastAsia="Times New Roman" w:cs="Calibri"/>
                <w:color w:val="000000"/>
                <w:sz w:val="16"/>
                <w:szCs w:val="16"/>
                <w:lang w:val="es-CO" w:eastAsia="es-CO"/>
              </w:rPr>
            </w:pPr>
            <w:r>
              <w:rPr>
                <w:rFonts w:eastAsia="Times New Roman" w:cs="Calibri"/>
                <w:color w:val="000000"/>
                <w:sz w:val="16"/>
                <w:szCs w:val="16"/>
                <w:lang w:val="es-CO" w:eastAsia="es-CO"/>
              </w:rPr>
              <w:t>Seguimiento de las acciones correctivas y oportunidades de mejora</w:t>
            </w:r>
            <w:r w:rsidR="00857182" w:rsidRPr="00857182">
              <w:rPr>
                <w:rFonts w:eastAsia="Times New Roman" w:cs="Calibri"/>
                <w:color w:val="000000"/>
                <w:sz w:val="16"/>
                <w:szCs w:val="16"/>
                <w:lang w:val="es-CO" w:eastAsia="es-CO"/>
              </w:rPr>
              <w:t xml:space="preserve"> </w:t>
            </w:r>
          </w:p>
        </w:tc>
        <w:tc>
          <w:tcPr>
            <w:tcW w:w="2800" w:type="dxa"/>
            <w:tcBorders>
              <w:top w:val="nil"/>
              <w:left w:val="nil"/>
              <w:bottom w:val="single" w:sz="4" w:space="0" w:color="auto"/>
              <w:right w:val="single" w:sz="4" w:space="0" w:color="auto"/>
            </w:tcBorders>
            <w:shd w:val="clear" w:color="auto" w:fill="auto"/>
            <w:vAlign w:val="center"/>
            <w:hideMark/>
          </w:tcPr>
          <w:p w14:paraId="65649DAE"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Jefe de cada dependencia o personas delegadas por los mismos</w:t>
            </w:r>
          </w:p>
        </w:tc>
      </w:tr>
      <w:tr w:rsidR="00857182" w:rsidRPr="00857182" w14:paraId="0ADEC24D" w14:textId="77777777" w:rsidTr="00857182">
        <w:trPr>
          <w:trHeight w:val="465"/>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46FE3A3F" w14:textId="77777777" w:rsidR="00857182" w:rsidRPr="00857182" w:rsidRDefault="00857182" w:rsidP="00857182">
            <w:pPr>
              <w:spacing w:after="0" w:line="240" w:lineRule="auto"/>
              <w:jc w:val="center"/>
              <w:rPr>
                <w:rFonts w:eastAsia="Times New Roman" w:cs="Calibri"/>
                <w:color w:val="000000"/>
                <w:sz w:val="16"/>
                <w:szCs w:val="16"/>
                <w:lang w:val="es-CO" w:eastAsia="es-CO"/>
              </w:rPr>
            </w:pPr>
            <w:r w:rsidRPr="00857182">
              <w:rPr>
                <w:rFonts w:eastAsia="Times New Roman" w:cs="Calibri"/>
                <w:color w:val="000000"/>
                <w:sz w:val="16"/>
                <w:szCs w:val="16"/>
                <w:lang w:val="es-CO" w:eastAsia="es-CO"/>
              </w:rPr>
              <w:t>Planeación</w:t>
            </w:r>
          </w:p>
        </w:tc>
        <w:tc>
          <w:tcPr>
            <w:tcW w:w="2200" w:type="dxa"/>
            <w:tcBorders>
              <w:top w:val="nil"/>
              <w:left w:val="nil"/>
              <w:bottom w:val="single" w:sz="4" w:space="0" w:color="auto"/>
              <w:right w:val="single" w:sz="4" w:space="0" w:color="auto"/>
            </w:tcBorders>
            <w:shd w:val="clear" w:color="auto" w:fill="auto"/>
            <w:vAlign w:val="bottom"/>
            <w:hideMark/>
          </w:tcPr>
          <w:p w14:paraId="220D6532" w14:textId="2B2F6F3B"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 xml:space="preserve">Revisión de  </w:t>
            </w:r>
            <w:r w:rsidR="009D58B5" w:rsidRPr="00857182">
              <w:rPr>
                <w:rFonts w:eastAsia="Times New Roman" w:cs="Calibri"/>
                <w:color w:val="000000"/>
                <w:sz w:val="16"/>
                <w:szCs w:val="16"/>
                <w:lang w:val="es-CO" w:eastAsia="es-CO"/>
              </w:rPr>
              <w:t>políticas</w:t>
            </w:r>
            <w:r w:rsidRPr="00857182">
              <w:rPr>
                <w:rFonts w:eastAsia="Times New Roman" w:cs="Calibri"/>
                <w:color w:val="000000"/>
                <w:sz w:val="16"/>
                <w:szCs w:val="16"/>
                <w:lang w:val="es-CO" w:eastAsia="es-CO"/>
              </w:rPr>
              <w:t xml:space="preserve"> de seguridad de la información</w:t>
            </w:r>
          </w:p>
        </w:tc>
        <w:tc>
          <w:tcPr>
            <w:tcW w:w="4400" w:type="dxa"/>
            <w:tcBorders>
              <w:top w:val="nil"/>
              <w:left w:val="nil"/>
              <w:bottom w:val="single" w:sz="4" w:space="0" w:color="auto"/>
              <w:right w:val="single" w:sz="4" w:space="0" w:color="auto"/>
            </w:tcBorders>
            <w:shd w:val="clear" w:color="auto" w:fill="auto"/>
            <w:vAlign w:val="bottom"/>
            <w:hideMark/>
          </w:tcPr>
          <w:p w14:paraId="76EFEEA0"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 xml:space="preserve">Actualizar Manual Políticas de Seguridad de la Información </w:t>
            </w:r>
          </w:p>
        </w:tc>
        <w:tc>
          <w:tcPr>
            <w:tcW w:w="2800" w:type="dxa"/>
            <w:tcBorders>
              <w:top w:val="nil"/>
              <w:left w:val="nil"/>
              <w:bottom w:val="single" w:sz="4" w:space="0" w:color="auto"/>
              <w:right w:val="single" w:sz="4" w:space="0" w:color="auto"/>
            </w:tcBorders>
            <w:shd w:val="clear" w:color="auto" w:fill="auto"/>
            <w:vAlign w:val="bottom"/>
            <w:hideMark/>
          </w:tcPr>
          <w:p w14:paraId="6DA26A8E"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Equipo de planificación de seguridad de la información</w:t>
            </w:r>
          </w:p>
        </w:tc>
      </w:tr>
      <w:tr w:rsidR="00857182" w:rsidRPr="00857182" w14:paraId="39C7D1BD" w14:textId="77777777" w:rsidTr="00857182">
        <w:trPr>
          <w:trHeight w:val="465"/>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1ED0A911" w14:textId="77777777" w:rsidR="00857182" w:rsidRPr="00857182" w:rsidRDefault="00857182" w:rsidP="00857182">
            <w:pPr>
              <w:spacing w:after="0" w:line="240" w:lineRule="auto"/>
              <w:jc w:val="center"/>
              <w:rPr>
                <w:rFonts w:eastAsia="Times New Roman" w:cs="Calibri"/>
                <w:color w:val="000000"/>
                <w:sz w:val="16"/>
                <w:szCs w:val="16"/>
                <w:lang w:val="es-CO" w:eastAsia="es-CO"/>
              </w:rPr>
            </w:pPr>
            <w:r w:rsidRPr="00857182">
              <w:rPr>
                <w:rFonts w:eastAsia="Times New Roman" w:cs="Calibri"/>
                <w:color w:val="000000"/>
                <w:sz w:val="16"/>
                <w:szCs w:val="16"/>
                <w:lang w:val="es-CO" w:eastAsia="es-CO"/>
              </w:rPr>
              <w:t>Gobierno digital</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F2A148"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Gobierno digital</w:t>
            </w:r>
          </w:p>
        </w:tc>
        <w:tc>
          <w:tcPr>
            <w:tcW w:w="4400" w:type="dxa"/>
            <w:tcBorders>
              <w:top w:val="nil"/>
              <w:left w:val="nil"/>
              <w:bottom w:val="single" w:sz="4" w:space="0" w:color="auto"/>
              <w:right w:val="single" w:sz="4" w:space="0" w:color="auto"/>
            </w:tcBorders>
            <w:shd w:val="clear" w:color="auto" w:fill="auto"/>
            <w:vAlign w:val="bottom"/>
            <w:hideMark/>
          </w:tcPr>
          <w:p w14:paraId="0822122A"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Actualizar el Plan de Seguridad y Privacidad de la Información.</w:t>
            </w:r>
          </w:p>
        </w:tc>
        <w:tc>
          <w:tcPr>
            <w:tcW w:w="2800" w:type="dxa"/>
            <w:tcBorders>
              <w:top w:val="nil"/>
              <w:left w:val="nil"/>
              <w:bottom w:val="single" w:sz="4" w:space="0" w:color="auto"/>
              <w:right w:val="single" w:sz="4" w:space="0" w:color="auto"/>
            </w:tcBorders>
            <w:shd w:val="clear" w:color="auto" w:fill="auto"/>
            <w:vAlign w:val="bottom"/>
            <w:hideMark/>
          </w:tcPr>
          <w:p w14:paraId="1E1F81EB" w14:textId="7892DD99"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 xml:space="preserve">Jefe de la oficina de </w:t>
            </w:r>
            <w:r w:rsidR="00BF6C6C">
              <w:rPr>
                <w:rFonts w:eastAsia="Times New Roman" w:cs="Calibri"/>
                <w:color w:val="000000"/>
                <w:sz w:val="16"/>
                <w:szCs w:val="16"/>
                <w:lang w:val="es-CO" w:eastAsia="es-CO"/>
              </w:rPr>
              <w:t xml:space="preserve">Gestión tecnológica e información </w:t>
            </w:r>
            <w:r w:rsidRPr="00857182">
              <w:rPr>
                <w:rFonts w:eastAsia="Times New Roman" w:cs="Calibri"/>
                <w:color w:val="000000"/>
                <w:sz w:val="16"/>
                <w:szCs w:val="16"/>
                <w:lang w:val="es-CO" w:eastAsia="es-CO"/>
              </w:rPr>
              <w:t>o un delegado</w:t>
            </w:r>
          </w:p>
        </w:tc>
      </w:tr>
      <w:tr w:rsidR="00857182" w:rsidRPr="00857182" w14:paraId="554BD48C" w14:textId="77777777" w:rsidTr="00857182">
        <w:trPr>
          <w:trHeight w:val="465"/>
          <w:jc w:val="center"/>
        </w:trPr>
        <w:tc>
          <w:tcPr>
            <w:tcW w:w="1200" w:type="dxa"/>
            <w:vMerge/>
            <w:tcBorders>
              <w:top w:val="nil"/>
              <w:left w:val="single" w:sz="4" w:space="0" w:color="auto"/>
              <w:bottom w:val="single" w:sz="4" w:space="0" w:color="000000"/>
              <w:right w:val="single" w:sz="4" w:space="0" w:color="auto"/>
            </w:tcBorders>
            <w:vAlign w:val="center"/>
            <w:hideMark/>
          </w:tcPr>
          <w:p w14:paraId="41C6106F"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000000"/>
              <w:right w:val="single" w:sz="4" w:space="0" w:color="auto"/>
            </w:tcBorders>
            <w:vAlign w:val="center"/>
            <w:hideMark/>
          </w:tcPr>
          <w:p w14:paraId="667144D1"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bottom"/>
            <w:hideMark/>
          </w:tcPr>
          <w:p w14:paraId="226A059B"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Revisar y alinear la documentación del SGSI de la Entidad al MSPI, de acuerdo con la Normatividad vigente.</w:t>
            </w:r>
          </w:p>
        </w:tc>
        <w:tc>
          <w:tcPr>
            <w:tcW w:w="2800" w:type="dxa"/>
            <w:tcBorders>
              <w:top w:val="nil"/>
              <w:left w:val="nil"/>
              <w:bottom w:val="single" w:sz="4" w:space="0" w:color="auto"/>
              <w:right w:val="single" w:sz="4" w:space="0" w:color="auto"/>
            </w:tcBorders>
            <w:shd w:val="clear" w:color="auto" w:fill="auto"/>
            <w:vAlign w:val="bottom"/>
            <w:hideMark/>
          </w:tcPr>
          <w:p w14:paraId="5865D290"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Equipo de planificación de seguridad de la información</w:t>
            </w:r>
          </w:p>
        </w:tc>
      </w:tr>
      <w:tr w:rsidR="00857182" w:rsidRPr="00857182" w14:paraId="309922A7" w14:textId="77777777" w:rsidTr="00857182">
        <w:trPr>
          <w:trHeight w:val="915"/>
          <w:jc w:val="center"/>
        </w:trPr>
        <w:tc>
          <w:tcPr>
            <w:tcW w:w="1200" w:type="dxa"/>
            <w:vMerge/>
            <w:tcBorders>
              <w:top w:val="nil"/>
              <w:left w:val="single" w:sz="4" w:space="0" w:color="auto"/>
              <w:bottom w:val="single" w:sz="4" w:space="0" w:color="000000"/>
              <w:right w:val="single" w:sz="4" w:space="0" w:color="auto"/>
            </w:tcBorders>
            <w:vAlign w:val="center"/>
            <w:hideMark/>
          </w:tcPr>
          <w:p w14:paraId="5925F0D3"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2200" w:type="dxa"/>
            <w:vMerge/>
            <w:tcBorders>
              <w:top w:val="nil"/>
              <w:left w:val="single" w:sz="4" w:space="0" w:color="auto"/>
              <w:bottom w:val="single" w:sz="4" w:space="0" w:color="000000"/>
              <w:right w:val="single" w:sz="4" w:space="0" w:color="auto"/>
            </w:tcBorders>
            <w:vAlign w:val="center"/>
            <w:hideMark/>
          </w:tcPr>
          <w:p w14:paraId="1F94B30F" w14:textId="77777777" w:rsidR="00857182" w:rsidRPr="00857182" w:rsidRDefault="00857182" w:rsidP="00857182">
            <w:pPr>
              <w:spacing w:after="0" w:line="240" w:lineRule="auto"/>
              <w:rPr>
                <w:rFonts w:eastAsia="Times New Roman" w:cs="Calibri"/>
                <w:color w:val="000000"/>
                <w:sz w:val="16"/>
                <w:szCs w:val="16"/>
                <w:lang w:val="es-CO" w:eastAsia="es-CO"/>
              </w:rPr>
            </w:pPr>
          </w:p>
        </w:tc>
        <w:tc>
          <w:tcPr>
            <w:tcW w:w="4400" w:type="dxa"/>
            <w:tcBorders>
              <w:top w:val="nil"/>
              <w:left w:val="nil"/>
              <w:bottom w:val="single" w:sz="4" w:space="0" w:color="auto"/>
              <w:right w:val="single" w:sz="4" w:space="0" w:color="auto"/>
            </w:tcBorders>
            <w:shd w:val="clear" w:color="auto" w:fill="auto"/>
            <w:vAlign w:val="bottom"/>
            <w:hideMark/>
          </w:tcPr>
          <w:p w14:paraId="26A60936"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Reuniones de Socialización de los avances de la implementación del plan de Seguridad Digital y la Estrategia del Modelo de Seguridad y Privacidad de la información</w:t>
            </w:r>
          </w:p>
        </w:tc>
        <w:tc>
          <w:tcPr>
            <w:tcW w:w="2800" w:type="dxa"/>
            <w:tcBorders>
              <w:top w:val="nil"/>
              <w:left w:val="nil"/>
              <w:bottom w:val="single" w:sz="4" w:space="0" w:color="auto"/>
              <w:right w:val="single" w:sz="4" w:space="0" w:color="auto"/>
            </w:tcBorders>
            <w:shd w:val="clear" w:color="auto" w:fill="auto"/>
            <w:vAlign w:val="bottom"/>
            <w:hideMark/>
          </w:tcPr>
          <w:p w14:paraId="4ABC3063" w14:textId="77777777" w:rsidR="00857182" w:rsidRPr="00857182" w:rsidRDefault="00857182" w:rsidP="00857182">
            <w:pPr>
              <w:spacing w:after="0" w:line="240" w:lineRule="auto"/>
              <w:rPr>
                <w:rFonts w:eastAsia="Times New Roman" w:cs="Calibri"/>
                <w:color w:val="000000"/>
                <w:sz w:val="16"/>
                <w:szCs w:val="16"/>
                <w:lang w:val="es-CO" w:eastAsia="es-CO"/>
              </w:rPr>
            </w:pPr>
            <w:r w:rsidRPr="00857182">
              <w:rPr>
                <w:rFonts w:eastAsia="Times New Roman" w:cs="Calibri"/>
                <w:color w:val="000000"/>
                <w:sz w:val="16"/>
                <w:szCs w:val="16"/>
                <w:lang w:val="es-CO" w:eastAsia="es-CO"/>
              </w:rPr>
              <w:t>Equipo de planificación de seguridad de la información</w:t>
            </w:r>
          </w:p>
        </w:tc>
      </w:tr>
    </w:tbl>
    <w:p w14:paraId="29AF5377" w14:textId="15C5FFC6" w:rsidR="00857182" w:rsidRDefault="00857182">
      <w:pPr>
        <w:spacing w:after="0" w:line="240" w:lineRule="auto"/>
        <w:rPr>
          <w:rFonts w:asciiTheme="minorHAnsi" w:hAnsiTheme="minorHAnsi" w:cs="Arial"/>
          <w:sz w:val="24"/>
          <w:szCs w:val="24"/>
          <w:lang w:val="es-MX"/>
        </w:rPr>
      </w:pPr>
    </w:p>
    <w:p w14:paraId="63784DFA" w14:textId="77777777" w:rsidR="00857182" w:rsidRDefault="00857182" w:rsidP="00857182">
      <w:pPr>
        <w:autoSpaceDE w:val="0"/>
        <w:autoSpaceDN w:val="0"/>
        <w:adjustRightInd w:val="0"/>
        <w:spacing w:after="0" w:line="240" w:lineRule="auto"/>
        <w:jc w:val="both"/>
        <w:rPr>
          <w:rFonts w:asciiTheme="minorHAnsi" w:hAnsiTheme="minorHAnsi" w:cs="NimbusSanL-Regu"/>
        </w:rPr>
      </w:pPr>
    </w:p>
    <w:p w14:paraId="06CE8B65" w14:textId="77777777" w:rsidR="00315F0F" w:rsidRDefault="00315F0F" w:rsidP="00857182">
      <w:pPr>
        <w:autoSpaceDE w:val="0"/>
        <w:autoSpaceDN w:val="0"/>
        <w:adjustRightInd w:val="0"/>
        <w:spacing w:after="0" w:line="240" w:lineRule="auto"/>
        <w:jc w:val="both"/>
        <w:rPr>
          <w:rFonts w:asciiTheme="minorHAnsi" w:hAnsiTheme="minorHAnsi" w:cs="NimbusSanL-Regu"/>
        </w:rPr>
      </w:pPr>
    </w:p>
    <w:tbl>
      <w:tblPr>
        <w:tblpPr w:leftFromText="141" w:rightFromText="141" w:vertAnchor="text" w:horzAnchor="margin" w:tblpY="129"/>
        <w:tblW w:w="0" w:type="auto"/>
        <w:tblLook w:val="04A0" w:firstRow="1" w:lastRow="0" w:firstColumn="1" w:lastColumn="0" w:noHBand="0" w:noVBand="1"/>
      </w:tblPr>
      <w:tblGrid>
        <w:gridCol w:w="8840"/>
      </w:tblGrid>
      <w:tr w:rsidR="009919C3" w:rsidRPr="00D93556" w14:paraId="344DC5A0" w14:textId="77777777" w:rsidTr="0091260F">
        <w:tc>
          <w:tcPr>
            <w:tcW w:w="8980" w:type="dxa"/>
            <w:shd w:val="clear" w:color="auto" w:fill="548DD4"/>
          </w:tcPr>
          <w:p w14:paraId="3847C498" w14:textId="70ADF47A" w:rsidR="009919C3" w:rsidRPr="00386676" w:rsidRDefault="009919C3" w:rsidP="0091260F">
            <w:pPr>
              <w:pStyle w:val="Ttulo1"/>
              <w:jc w:val="center"/>
              <w:rPr>
                <w:rFonts w:cs="Arial"/>
                <w:bCs/>
                <w:szCs w:val="24"/>
              </w:rPr>
            </w:pPr>
            <w:bookmarkStart w:id="10" w:name="_Toc207977254"/>
            <w:r>
              <w:rPr>
                <w:rFonts w:cs="Arial"/>
                <w:bCs/>
                <w:szCs w:val="24"/>
              </w:rPr>
              <w:t>CLASIFICACIÓN DE INCIDENTES DE SEGURIDAD DE LA INFORMACIÓN</w:t>
            </w:r>
            <w:bookmarkEnd w:id="10"/>
          </w:p>
        </w:tc>
      </w:tr>
    </w:tbl>
    <w:p w14:paraId="3CC66132" w14:textId="77777777" w:rsidR="00315F0F" w:rsidRDefault="00315F0F" w:rsidP="00857182">
      <w:pPr>
        <w:autoSpaceDE w:val="0"/>
        <w:autoSpaceDN w:val="0"/>
        <w:adjustRightInd w:val="0"/>
        <w:spacing w:after="0" w:line="240" w:lineRule="auto"/>
        <w:jc w:val="both"/>
        <w:rPr>
          <w:rFonts w:asciiTheme="minorHAnsi" w:hAnsiTheme="minorHAnsi" w:cs="NimbusSanL-Regu"/>
        </w:rPr>
      </w:pPr>
    </w:p>
    <w:p w14:paraId="53FDC407" w14:textId="77777777" w:rsidR="009919C3" w:rsidRPr="009919C3" w:rsidRDefault="009919C3" w:rsidP="009919C3">
      <w:pPr>
        <w:autoSpaceDE w:val="0"/>
        <w:autoSpaceDN w:val="0"/>
        <w:adjustRightInd w:val="0"/>
        <w:spacing w:after="0" w:line="240" w:lineRule="auto"/>
        <w:jc w:val="both"/>
        <w:rPr>
          <w:rFonts w:asciiTheme="minorHAnsi" w:hAnsiTheme="minorHAnsi" w:cs="NimbusSanL-Regu"/>
          <w:sz w:val="24"/>
          <w:szCs w:val="24"/>
          <w:lang w:val="es-CO" w:eastAsia="es-ES"/>
        </w:rPr>
      </w:pPr>
      <w:r w:rsidRPr="009919C3">
        <w:rPr>
          <w:rFonts w:asciiTheme="minorHAnsi" w:hAnsiTheme="minorHAnsi" w:cs="NimbusSanL-Regu"/>
          <w:sz w:val="24"/>
          <w:szCs w:val="24"/>
          <w:lang w:val="es-CO" w:eastAsia="es-ES"/>
        </w:rPr>
        <w:t>Los incidentes se clasifican según la naturaleza de la amenaza y el impacto potencial en los sistemas, datos o usuarios de la institución educativa.</w:t>
      </w:r>
    </w:p>
    <w:p w14:paraId="49563129" w14:textId="4893AE72" w:rsidR="009919C3" w:rsidRPr="009919C3" w:rsidRDefault="009919C3" w:rsidP="009919C3">
      <w:pPr>
        <w:autoSpaceDE w:val="0"/>
        <w:autoSpaceDN w:val="0"/>
        <w:adjustRightInd w:val="0"/>
        <w:spacing w:after="0" w:line="240" w:lineRule="auto"/>
        <w:jc w:val="both"/>
        <w:rPr>
          <w:rFonts w:asciiTheme="minorHAnsi" w:hAnsiTheme="minorHAnsi" w:cs="NimbusSanL-Regu"/>
          <w:sz w:val="24"/>
          <w:szCs w:val="24"/>
          <w:lang w:val="es-CO" w:eastAsia="es-ES"/>
        </w:rPr>
      </w:pPr>
      <w:r w:rsidRPr="009919C3">
        <w:rPr>
          <w:rFonts w:asciiTheme="minorHAnsi" w:hAnsiTheme="minorHAnsi" w:cs="NimbusSanL-Regu"/>
          <w:sz w:val="24"/>
          <w:szCs w:val="24"/>
          <w:lang w:val="es-CO" w:eastAsia="es-ES"/>
        </w:rPr>
        <w:t xml:space="preserve"> continuación te muestro una tabla con las categorías principales y ejemplos para cada una. Luego, tú me dirás con cuáles quieres trabajar más a fondo:</w:t>
      </w:r>
    </w:p>
    <w:tbl>
      <w:tblPr>
        <w:tblStyle w:val="Tablanormal1"/>
        <w:tblW w:w="0" w:type="auto"/>
        <w:tblLook w:val="04A0" w:firstRow="1" w:lastRow="0" w:firstColumn="1" w:lastColumn="0" w:noHBand="0" w:noVBand="1"/>
      </w:tblPr>
      <w:tblGrid>
        <w:gridCol w:w="2462"/>
        <w:gridCol w:w="3242"/>
        <w:gridCol w:w="3126"/>
      </w:tblGrid>
      <w:tr w:rsidR="009919C3" w:rsidRPr="005A29A5" w14:paraId="76F30C9B" w14:textId="77777777" w:rsidTr="00912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6C8671" w14:textId="77777777" w:rsidR="009919C3" w:rsidRPr="005A29A5" w:rsidRDefault="009919C3" w:rsidP="0091260F">
            <w:pPr>
              <w:jc w:val="center"/>
              <w:rPr>
                <w:rFonts w:asciiTheme="minorHAnsi" w:hAnsiTheme="minorHAnsi"/>
                <w:color w:val="000000" w:themeColor="text1"/>
                <w:lang w:eastAsia="es-CO"/>
              </w:rPr>
            </w:pPr>
            <w:r w:rsidRPr="005A29A5">
              <w:rPr>
                <w:rFonts w:asciiTheme="minorHAnsi" w:hAnsiTheme="minorHAnsi"/>
                <w:color w:val="000000" w:themeColor="text1"/>
                <w:lang w:eastAsia="es-CO"/>
              </w:rPr>
              <w:t>Categoría de Incidente</w:t>
            </w:r>
          </w:p>
        </w:tc>
        <w:tc>
          <w:tcPr>
            <w:tcW w:w="0" w:type="auto"/>
            <w:hideMark/>
          </w:tcPr>
          <w:p w14:paraId="2B6E583F" w14:textId="77777777" w:rsidR="009919C3" w:rsidRPr="005A29A5" w:rsidRDefault="009919C3" w:rsidP="009126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Descripción</w:t>
            </w:r>
          </w:p>
        </w:tc>
        <w:tc>
          <w:tcPr>
            <w:tcW w:w="0" w:type="auto"/>
            <w:hideMark/>
          </w:tcPr>
          <w:p w14:paraId="433C2F65" w14:textId="77777777" w:rsidR="009919C3" w:rsidRPr="005A29A5" w:rsidRDefault="009919C3" w:rsidP="009126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Ejemplos en un entorno educativo</w:t>
            </w:r>
          </w:p>
        </w:tc>
      </w:tr>
      <w:tr w:rsidR="009919C3" w:rsidRPr="005A29A5" w14:paraId="68C94F3A" w14:textId="77777777" w:rsidTr="00912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378B1F"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t xml:space="preserve">Malware / </w:t>
            </w:r>
            <w:proofErr w:type="spellStart"/>
            <w:r w:rsidRPr="005A29A5">
              <w:rPr>
                <w:rFonts w:asciiTheme="minorHAnsi" w:hAnsiTheme="minorHAnsi"/>
                <w:color w:val="000000" w:themeColor="text1"/>
                <w:lang w:eastAsia="es-CO"/>
              </w:rPr>
              <w:t>Ransomware</w:t>
            </w:r>
            <w:proofErr w:type="spellEnd"/>
          </w:p>
        </w:tc>
        <w:tc>
          <w:tcPr>
            <w:tcW w:w="0" w:type="auto"/>
            <w:hideMark/>
          </w:tcPr>
          <w:p w14:paraId="1EE104FF"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Software malicioso que compromete sistemas, bloquea archivos o roba información.</w:t>
            </w:r>
          </w:p>
        </w:tc>
        <w:tc>
          <w:tcPr>
            <w:tcW w:w="0" w:type="auto"/>
            <w:hideMark/>
          </w:tcPr>
          <w:p w14:paraId="39897138"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proofErr w:type="spellStart"/>
            <w:r w:rsidRPr="005A29A5">
              <w:rPr>
                <w:rFonts w:asciiTheme="minorHAnsi" w:hAnsiTheme="minorHAnsi"/>
                <w:color w:val="000000" w:themeColor="text1"/>
                <w:lang w:eastAsia="es-CO"/>
              </w:rPr>
              <w:t>Ransomware</w:t>
            </w:r>
            <w:proofErr w:type="spellEnd"/>
            <w:r w:rsidRPr="005A29A5">
              <w:rPr>
                <w:rFonts w:asciiTheme="minorHAnsi" w:hAnsiTheme="minorHAnsi"/>
                <w:color w:val="000000" w:themeColor="text1"/>
                <w:lang w:eastAsia="es-CO"/>
              </w:rPr>
              <w:t xml:space="preserve"> en servidores de notas; virus en </w:t>
            </w:r>
            <w:proofErr w:type="spellStart"/>
            <w:r w:rsidRPr="005A29A5">
              <w:rPr>
                <w:rFonts w:asciiTheme="minorHAnsi" w:hAnsiTheme="minorHAnsi"/>
                <w:color w:val="000000" w:themeColor="text1"/>
                <w:lang w:eastAsia="es-CO"/>
              </w:rPr>
              <w:t>PCs</w:t>
            </w:r>
            <w:proofErr w:type="spellEnd"/>
            <w:r w:rsidRPr="005A29A5">
              <w:rPr>
                <w:rFonts w:asciiTheme="minorHAnsi" w:hAnsiTheme="minorHAnsi"/>
                <w:color w:val="000000" w:themeColor="text1"/>
                <w:lang w:eastAsia="es-CO"/>
              </w:rPr>
              <w:t xml:space="preserve"> del laboratorio.</w:t>
            </w:r>
          </w:p>
        </w:tc>
      </w:tr>
      <w:tr w:rsidR="009919C3" w:rsidRPr="005A29A5" w14:paraId="75380724" w14:textId="77777777" w:rsidTr="0091260F">
        <w:tc>
          <w:tcPr>
            <w:cnfStyle w:val="001000000000" w:firstRow="0" w:lastRow="0" w:firstColumn="1" w:lastColumn="0" w:oddVBand="0" w:evenVBand="0" w:oddHBand="0" w:evenHBand="0" w:firstRowFirstColumn="0" w:firstRowLastColumn="0" w:lastRowFirstColumn="0" w:lastRowLastColumn="0"/>
            <w:tcW w:w="0" w:type="auto"/>
            <w:hideMark/>
          </w:tcPr>
          <w:p w14:paraId="0DF154C4"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t>Phishing / Ingeniería social</w:t>
            </w:r>
          </w:p>
        </w:tc>
        <w:tc>
          <w:tcPr>
            <w:tcW w:w="0" w:type="auto"/>
            <w:hideMark/>
          </w:tcPr>
          <w:p w14:paraId="7E4D9DDE" w14:textId="77777777" w:rsidR="009919C3" w:rsidRPr="005A29A5" w:rsidRDefault="009919C3" w:rsidP="0091260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Engaños dirigidos a usuarios para robar credenciales u obtener acceso.</w:t>
            </w:r>
          </w:p>
        </w:tc>
        <w:tc>
          <w:tcPr>
            <w:tcW w:w="0" w:type="auto"/>
            <w:hideMark/>
          </w:tcPr>
          <w:p w14:paraId="02AE5679" w14:textId="77777777" w:rsidR="009919C3" w:rsidRPr="005A29A5" w:rsidRDefault="009919C3" w:rsidP="0091260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 xml:space="preserve">Correos falsos pidiendo ingresar al LMS (Moodle, </w:t>
            </w:r>
            <w:proofErr w:type="spellStart"/>
            <w:r w:rsidRPr="005A29A5">
              <w:rPr>
                <w:rFonts w:asciiTheme="minorHAnsi" w:hAnsiTheme="minorHAnsi"/>
                <w:color w:val="000000" w:themeColor="text1"/>
                <w:lang w:eastAsia="es-CO"/>
              </w:rPr>
              <w:t>Canvas</w:t>
            </w:r>
            <w:proofErr w:type="spellEnd"/>
            <w:r w:rsidRPr="005A29A5">
              <w:rPr>
                <w:rFonts w:asciiTheme="minorHAnsi" w:hAnsiTheme="minorHAnsi"/>
                <w:color w:val="000000" w:themeColor="text1"/>
                <w:lang w:eastAsia="es-CO"/>
              </w:rPr>
              <w:t>, etc.).</w:t>
            </w:r>
          </w:p>
        </w:tc>
      </w:tr>
      <w:tr w:rsidR="009919C3" w:rsidRPr="005A29A5" w14:paraId="5DFB4E97" w14:textId="77777777" w:rsidTr="00912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76F036"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t>Acceso no autorizado</w:t>
            </w:r>
          </w:p>
        </w:tc>
        <w:tc>
          <w:tcPr>
            <w:tcW w:w="0" w:type="auto"/>
            <w:hideMark/>
          </w:tcPr>
          <w:p w14:paraId="4AEA0309"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Ingreso a sistemas sin permiso, por ataque externo o abuso interno.</w:t>
            </w:r>
          </w:p>
        </w:tc>
        <w:tc>
          <w:tcPr>
            <w:tcW w:w="0" w:type="auto"/>
            <w:hideMark/>
          </w:tcPr>
          <w:p w14:paraId="0E834BB0"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Un alumno accede al sistema de calificaciones de otro estudiante.</w:t>
            </w:r>
          </w:p>
        </w:tc>
      </w:tr>
      <w:tr w:rsidR="009919C3" w:rsidRPr="005A29A5" w14:paraId="18E0556C" w14:textId="77777777" w:rsidTr="0091260F">
        <w:tc>
          <w:tcPr>
            <w:cnfStyle w:val="001000000000" w:firstRow="0" w:lastRow="0" w:firstColumn="1" w:lastColumn="0" w:oddVBand="0" w:evenVBand="0" w:oddHBand="0" w:evenHBand="0" w:firstRowFirstColumn="0" w:firstRowLastColumn="0" w:lastRowFirstColumn="0" w:lastRowLastColumn="0"/>
            <w:tcW w:w="0" w:type="auto"/>
            <w:hideMark/>
          </w:tcPr>
          <w:p w14:paraId="0D02E4C7"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lastRenderedPageBreak/>
              <w:t>Fuga o pérdida de información</w:t>
            </w:r>
          </w:p>
        </w:tc>
        <w:tc>
          <w:tcPr>
            <w:tcW w:w="0" w:type="auto"/>
            <w:hideMark/>
          </w:tcPr>
          <w:p w14:paraId="430F6BAD" w14:textId="77777777" w:rsidR="009919C3" w:rsidRPr="005A29A5" w:rsidRDefault="009919C3" w:rsidP="0091260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Exposición de datos personales, académicos o administrativos.</w:t>
            </w:r>
          </w:p>
        </w:tc>
        <w:tc>
          <w:tcPr>
            <w:tcW w:w="0" w:type="auto"/>
            <w:hideMark/>
          </w:tcPr>
          <w:p w14:paraId="41A2AD54" w14:textId="77777777" w:rsidR="009919C3" w:rsidRPr="005A29A5" w:rsidRDefault="009919C3" w:rsidP="0091260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Filtración de bases de datos con nombres, calificaciones o direcciones de correo.</w:t>
            </w:r>
          </w:p>
        </w:tc>
      </w:tr>
      <w:tr w:rsidR="009919C3" w:rsidRPr="005A29A5" w14:paraId="39010124" w14:textId="77777777" w:rsidTr="00912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39C4E8"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t>Denegación de servicio (</w:t>
            </w:r>
            <w:proofErr w:type="spellStart"/>
            <w:r w:rsidRPr="005A29A5">
              <w:rPr>
                <w:rFonts w:asciiTheme="minorHAnsi" w:hAnsiTheme="minorHAnsi"/>
                <w:color w:val="000000" w:themeColor="text1"/>
                <w:lang w:eastAsia="es-CO"/>
              </w:rPr>
              <w:t>DoS</w:t>
            </w:r>
            <w:proofErr w:type="spellEnd"/>
            <w:r w:rsidRPr="005A29A5">
              <w:rPr>
                <w:rFonts w:asciiTheme="minorHAnsi" w:hAnsiTheme="minorHAnsi"/>
                <w:color w:val="000000" w:themeColor="text1"/>
                <w:lang w:eastAsia="es-CO"/>
              </w:rPr>
              <w:t>/</w:t>
            </w:r>
            <w:proofErr w:type="spellStart"/>
            <w:r w:rsidRPr="005A29A5">
              <w:rPr>
                <w:rFonts w:asciiTheme="minorHAnsi" w:hAnsiTheme="minorHAnsi"/>
                <w:color w:val="000000" w:themeColor="text1"/>
                <w:lang w:eastAsia="es-CO"/>
              </w:rPr>
              <w:t>DDoS</w:t>
            </w:r>
            <w:proofErr w:type="spellEnd"/>
            <w:r w:rsidRPr="005A29A5">
              <w:rPr>
                <w:rFonts w:asciiTheme="minorHAnsi" w:hAnsiTheme="minorHAnsi"/>
                <w:color w:val="000000" w:themeColor="text1"/>
                <w:lang w:eastAsia="es-CO"/>
              </w:rPr>
              <w:t>)</w:t>
            </w:r>
          </w:p>
        </w:tc>
        <w:tc>
          <w:tcPr>
            <w:tcW w:w="0" w:type="auto"/>
            <w:hideMark/>
          </w:tcPr>
          <w:p w14:paraId="5043ECB8"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Ataques que hacen caer o vuelven inaccesibles los servicios digitales.</w:t>
            </w:r>
          </w:p>
        </w:tc>
        <w:tc>
          <w:tcPr>
            <w:tcW w:w="0" w:type="auto"/>
            <w:hideMark/>
          </w:tcPr>
          <w:p w14:paraId="58DD332C"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proofErr w:type="spellStart"/>
            <w:r w:rsidRPr="005A29A5">
              <w:rPr>
                <w:rFonts w:asciiTheme="minorHAnsi" w:hAnsiTheme="minorHAnsi"/>
                <w:color w:val="000000" w:themeColor="text1"/>
                <w:lang w:eastAsia="es-CO"/>
              </w:rPr>
              <w:t>DDoS</w:t>
            </w:r>
            <w:proofErr w:type="spellEnd"/>
            <w:r w:rsidRPr="005A29A5">
              <w:rPr>
                <w:rFonts w:asciiTheme="minorHAnsi" w:hAnsiTheme="minorHAnsi"/>
                <w:color w:val="000000" w:themeColor="text1"/>
                <w:lang w:eastAsia="es-CO"/>
              </w:rPr>
              <w:t xml:space="preserve"> al sitio web institucional o portal de estudiantes.</w:t>
            </w:r>
          </w:p>
        </w:tc>
      </w:tr>
      <w:tr w:rsidR="009919C3" w:rsidRPr="005A29A5" w14:paraId="39D9B9EB" w14:textId="77777777" w:rsidTr="0091260F">
        <w:tc>
          <w:tcPr>
            <w:cnfStyle w:val="001000000000" w:firstRow="0" w:lastRow="0" w:firstColumn="1" w:lastColumn="0" w:oddVBand="0" w:evenVBand="0" w:oddHBand="0" w:evenHBand="0" w:firstRowFirstColumn="0" w:firstRowLastColumn="0" w:lastRowFirstColumn="0" w:lastRowLastColumn="0"/>
            <w:tcW w:w="0" w:type="auto"/>
            <w:hideMark/>
          </w:tcPr>
          <w:p w14:paraId="769599F7"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t>Explotación de vulnerabilidades</w:t>
            </w:r>
          </w:p>
        </w:tc>
        <w:tc>
          <w:tcPr>
            <w:tcW w:w="0" w:type="auto"/>
            <w:hideMark/>
          </w:tcPr>
          <w:p w14:paraId="64409B67" w14:textId="77777777" w:rsidR="009919C3" w:rsidRPr="005A29A5" w:rsidRDefault="009919C3" w:rsidP="0091260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Uso de fallas técnicas para comprometer sistemas.</w:t>
            </w:r>
          </w:p>
        </w:tc>
        <w:tc>
          <w:tcPr>
            <w:tcW w:w="0" w:type="auto"/>
            <w:hideMark/>
          </w:tcPr>
          <w:p w14:paraId="1D96B63B" w14:textId="77777777" w:rsidR="009919C3" w:rsidRPr="005A29A5" w:rsidRDefault="009919C3" w:rsidP="0091260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Ataques a servidores desactualizados o sin parches.</w:t>
            </w:r>
          </w:p>
        </w:tc>
      </w:tr>
      <w:tr w:rsidR="009919C3" w:rsidRPr="005A29A5" w14:paraId="383BECAF" w14:textId="77777777" w:rsidTr="00912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BE46F5" w14:textId="77777777" w:rsidR="009919C3" w:rsidRPr="005A29A5" w:rsidRDefault="009919C3" w:rsidP="0091260F">
            <w:pPr>
              <w:rPr>
                <w:rFonts w:asciiTheme="minorHAnsi" w:hAnsiTheme="minorHAnsi"/>
                <w:color w:val="000000" w:themeColor="text1"/>
                <w:lang w:eastAsia="es-CO"/>
              </w:rPr>
            </w:pPr>
            <w:r w:rsidRPr="005A29A5">
              <w:rPr>
                <w:rFonts w:asciiTheme="minorHAnsi" w:hAnsiTheme="minorHAnsi"/>
                <w:color w:val="000000" w:themeColor="text1"/>
                <w:lang w:eastAsia="es-CO"/>
              </w:rPr>
              <w:t>Abuso de privilegios / cuentas internas</w:t>
            </w:r>
          </w:p>
        </w:tc>
        <w:tc>
          <w:tcPr>
            <w:tcW w:w="0" w:type="auto"/>
            <w:hideMark/>
          </w:tcPr>
          <w:p w14:paraId="4EB515FF"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Uso indebido de accesos legítimos por parte de personal o alumnos.</w:t>
            </w:r>
          </w:p>
        </w:tc>
        <w:tc>
          <w:tcPr>
            <w:tcW w:w="0" w:type="auto"/>
            <w:hideMark/>
          </w:tcPr>
          <w:p w14:paraId="1419AE2F" w14:textId="77777777" w:rsidR="009919C3" w:rsidRPr="005A29A5" w:rsidRDefault="009919C3" w:rsidP="0091260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lang w:eastAsia="es-CO"/>
              </w:rPr>
            </w:pPr>
            <w:r w:rsidRPr="005A29A5">
              <w:rPr>
                <w:rFonts w:asciiTheme="minorHAnsi" w:hAnsiTheme="minorHAnsi"/>
                <w:color w:val="000000" w:themeColor="text1"/>
                <w:lang w:eastAsia="es-CO"/>
              </w:rPr>
              <w:t>Un docente modifica notas sin autorización.</w:t>
            </w:r>
          </w:p>
        </w:tc>
      </w:tr>
    </w:tbl>
    <w:p w14:paraId="218B7F8A" w14:textId="77777777" w:rsidR="00315F0F" w:rsidRPr="009919C3" w:rsidRDefault="00315F0F" w:rsidP="00857182">
      <w:pPr>
        <w:autoSpaceDE w:val="0"/>
        <w:autoSpaceDN w:val="0"/>
        <w:adjustRightInd w:val="0"/>
        <w:spacing w:after="0" w:line="240" w:lineRule="auto"/>
        <w:jc w:val="both"/>
        <w:rPr>
          <w:rFonts w:asciiTheme="minorHAnsi" w:hAnsiTheme="minorHAnsi" w:cs="NimbusSanL-Regu"/>
          <w:sz w:val="24"/>
          <w:szCs w:val="24"/>
          <w:lang w:val="es-CO" w:eastAsia="es-ES"/>
        </w:rPr>
      </w:pPr>
    </w:p>
    <w:p w14:paraId="2D210517" w14:textId="25FB6FD3" w:rsidR="009919C3" w:rsidRPr="00E4473D" w:rsidRDefault="009919C3" w:rsidP="00E4473D">
      <w:p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b/>
          <w:bCs/>
          <w:color w:val="000000" w:themeColor="text1"/>
          <w:lang w:eastAsia="es-CO"/>
        </w:rPr>
        <w:t xml:space="preserve">Categoría Malware / </w:t>
      </w:r>
      <w:proofErr w:type="spellStart"/>
      <w:r w:rsidRPr="00E4473D">
        <w:rPr>
          <w:rFonts w:asciiTheme="minorHAnsi" w:hAnsiTheme="minorHAnsi"/>
          <w:b/>
          <w:bCs/>
          <w:color w:val="000000" w:themeColor="text1"/>
          <w:lang w:eastAsia="es-CO"/>
        </w:rPr>
        <w:t>Ransomware</w:t>
      </w:r>
      <w:proofErr w:type="spellEnd"/>
    </w:p>
    <w:p w14:paraId="61C6E84C" w14:textId="1C67618B"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color w:val="000000" w:themeColor="text1"/>
          <w:lang w:eastAsia="es-CO"/>
        </w:rPr>
        <w:t xml:space="preserve">Este es uno de los ataques más comunes y peligrosos en instituciones educativas, especialmente en servidores, </w:t>
      </w:r>
      <w:proofErr w:type="spellStart"/>
      <w:r w:rsidRPr="009919C3">
        <w:rPr>
          <w:rFonts w:asciiTheme="minorHAnsi" w:hAnsiTheme="minorHAnsi"/>
          <w:color w:val="000000" w:themeColor="text1"/>
          <w:lang w:eastAsia="es-CO"/>
        </w:rPr>
        <w:t>PCs</w:t>
      </w:r>
      <w:proofErr w:type="spellEnd"/>
      <w:r w:rsidRPr="009919C3">
        <w:rPr>
          <w:rFonts w:asciiTheme="minorHAnsi" w:hAnsiTheme="minorHAnsi"/>
          <w:color w:val="000000" w:themeColor="text1"/>
          <w:lang w:eastAsia="es-CO"/>
        </w:rPr>
        <w:t xml:space="preserve"> de laboratorios o laptops del personal.</w:t>
      </w:r>
    </w:p>
    <w:p w14:paraId="26CA9543" w14:textId="7C0CC840" w:rsidR="009919C3" w:rsidRPr="00E4473D" w:rsidRDefault="009919C3" w:rsidP="00E4473D">
      <w:p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b/>
          <w:bCs/>
          <w:color w:val="000000" w:themeColor="text1"/>
          <w:lang w:eastAsia="es-CO"/>
        </w:rPr>
        <w:t>Detección del incidente</w:t>
      </w:r>
    </w:p>
    <w:p w14:paraId="44CCE329"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¿Qué buscar?</w:t>
      </w:r>
    </w:p>
    <w:p w14:paraId="0333821A" w14:textId="77777777" w:rsidR="009919C3" w:rsidRPr="009919C3" w:rsidRDefault="009919C3" w:rsidP="008F4B26">
      <w:pPr>
        <w:numPr>
          <w:ilvl w:val="0"/>
          <w:numId w:val="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Computadoras que muestran mensajes de bloqueo o cifrado.</w:t>
      </w:r>
    </w:p>
    <w:p w14:paraId="6A12C9A1" w14:textId="77777777" w:rsidR="009919C3" w:rsidRPr="009919C3" w:rsidRDefault="009919C3" w:rsidP="008F4B26">
      <w:pPr>
        <w:numPr>
          <w:ilvl w:val="0"/>
          <w:numId w:val="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Archivos renombrados con extensiones extrañas </w:t>
      </w:r>
      <w:proofErr w:type="gramStart"/>
      <w:r w:rsidRPr="009919C3">
        <w:rPr>
          <w:rFonts w:asciiTheme="minorHAnsi" w:hAnsiTheme="minorHAnsi"/>
          <w:color w:val="000000" w:themeColor="text1"/>
          <w:lang w:eastAsia="es-CO"/>
        </w:rPr>
        <w:t>(.</w:t>
      </w:r>
      <w:proofErr w:type="spellStart"/>
      <w:r w:rsidRPr="009919C3">
        <w:rPr>
          <w:rFonts w:asciiTheme="minorHAnsi" w:hAnsiTheme="minorHAnsi"/>
          <w:color w:val="000000" w:themeColor="text1"/>
          <w:lang w:eastAsia="es-CO"/>
        </w:rPr>
        <w:t>locky</w:t>
      </w:r>
      <w:proofErr w:type="spellEnd"/>
      <w:proofErr w:type="gramEnd"/>
      <w:r w:rsidRPr="009919C3">
        <w:rPr>
          <w:rFonts w:asciiTheme="minorHAnsi" w:hAnsiTheme="minorHAnsi"/>
          <w:color w:val="000000" w:themeColor="text1"/>
          <w:lang w:eastAsia="es-CO"/>
        </w:rPr>
        <w:t>, .</w:t>
      </w:r>
      <w:proofErr w:type="spellStart"/>
      <w:r w:rsidRPr="009919C3">
        <w:rPr>
          <w:rFonts w:asciiTheme="minorHAnsi" w:hAnsiTheme="minorHAnsi"/>
          <w:color w:val="000000" w:themeColor="text1"/>
          <w:lang w:eastAsia="es-CO"/>
        </w:rPr>
        <w:t>encrypted</w:t>
      </w:r>
      <w:proofErr w:type="spellEnd"/>
      <w:r w:rsidRPr="009919C3">
        <w:rPr>
          <w:rFonts w:asciiTheme="minorHAnsi" w:hAnsiTheme="minorHAnsi"/>
          <w:color w:val="000000" w:themeColor="text1"/>
          <w:lang w:eastAsia="es-CO"/>
        </w:rPr>
        <w:t>, etc.).</w:t>
      </w:r>
    </w:p>
    <w:p w14:paraId="6DCE0971" w14:textId="77777777" w:rsidR="009919C3" w:rsidRPr="009919C3" w:rsidRDefault="009919C3" w:rsidP="008F4B26">
      <w:pPr>
        <w:numPr>
          <w:ilvl w:val="0"/>
          <w:numId w:val="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Equipos lentos o con procesos sospechosos.</w:t>
      </w:r>
    </w:p>
    <w:p w14:paraId="144D30BC" w14:textId="77777777" w:rsidR="009919C3" w:rsidRPr="009919C3" w:rsidRDefault="009919C3" w:rsidP="008F4B26">
      <w:pPr>
        <w:numPr>
          <w:ilvl w:val="0"/>
          <w:numId w:val="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Alertas del antivirus o del sistema de monitoreo (SIEM, EDR).</w:t>
      </w:r>
    </w:p>
    <w:p w14:paraId="7053595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¿Quién puede detectarlo?</w:t>
      </w:r>
    </w:p>
    <w:p w14:paraId="4898200C" w14:textId="77777777" w:rsidR="009919C3" w:rsidRPr="009919C3" w:rsidRDefault="009919C3" w:rsidP="008F4B26">
      <w:pPr>
        <w:numPr>
          <w:ilvl w:val="0"/>
          <w:numId w:val="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finales (docentes, estudiantes, TI).</w:t>
      </w:r>
    </w:p>
    <w:p w14:paraId="0F124F7E" w14:textId="77777777" w:rsidR="009919C3" w:rsidRPr="009919C3" w:rsidRDefault="009919C3" w:rsidP="008F4B26">
      <w:pPr>
        <w:numPr>
          <w:ilvl w:val="0"/>
          <w:numId w:val="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Sistemas automáticos de detección (antivirus, EDR, SIEM).</w:t>
      </w:r>
    </w:p>
    <w:p w14:paraId="4C80542A" w14:textId="77777777" w:rsidR="009919C3" w:rsidRPr="009919C3" w:rsidRDefault="009919C3" w:rsidP="008F4B26">
      <w:pPr>
        <w:numPr>
          <w:ilvl w:val="0"/>
          <w:numId w:val="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Soporte técnico al recibir quejas.</w:t>
      </w:r>
    </w:p>
    <w:p w14:paraId="72299C5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iniciales:</w:t>
      </w:r>
    </w:p>
    <w:p w14:paraId="41604BBD" w14:textId="77777777" w:rsidR="009919C3" w:rsidRPr="009919C3" w:rsidRDefault="009919C3" w:rsidP="008F4B26">
      <w:pPr>
        <w:numPr>
          <w:ilvl w:val="0"/>
          <w:numId w:val="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Registrar la hora y fecha del comportamiento extraño.</w:t>
      </w:r>
    </w:p>
    <w:p w14:paraId="26467518" w14:textId="77777777" w:rsidR="009919C3" w:rsidRPr="009919C3" w:rsidRDefault="009919C3" w:rsidP="008F4B26">
      <w:pPr>
        <w:numPr>
          <w:ilvl w:val="0"/>
          <w:numId w:val="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al equipo de soporte TI o al CSIRT (si existe).</w:t>
      </w:r>
    </w:p>
    <w:p w14:paraId="7806CE9D" w14:textId="77777777" w:rsidR="009919C3" w:rsidRPr="009919C3" w:rsidRDefault="009919C3" w:rsidP="008F4B26">
      <w:pPr>
        <w:numPr>
          <w:ilvl w:val="0"/>
          <w:numId w:val="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 apagar el equipo (puede perderse evidencia).</w:t>
      </w:r>
    </w:p>
    <w:p w14:paraId="38316661" w14:textId="77777777" w:rsidR="009919C3" w:rsidRPr="009919C3" w:rsidRDefault="009919C3" w:rsidP="009919C3">
      <w:pPr>
        <w:rPr>
          <w:rFonts w:asciiTheme="minorHAnsi" w:hAnsiTheme="minorHAnsi"/>
          <w:color w:val="000000" w:themeColor="text1"/>
          <w:lang w:eastAsia="es-CO"/>
        </w:rPr>
      </w:pPr>
    </w:p>
    <w:p w14:paraId="5A316F21" w14:textId="41C64D60" w:rsidR="009919C3" w:rsidRPr="00BA0CFD" w:rsidRDefault="009919C3" w:rsidP="008F4B26">
      <w:pPr>
        <w:pStyle w:val="Prrafodelista"/>
        <w:numPr>
          <w:ilvl w:val="0"/>
          <w:numId w:val="72"/>
        </w:numPr>
        <w:spacing w:before="100" w:beforeAutospacing="1" w:after="100" w:afterAutospacing="1"/>
        <w:rPr>
          <w:rFonts w:asciiTheme="minorHAnsi" w:hAnsiTheme="minorHAnsi"/>
          <w:color w:val="000000" w:themeColor="text1"/>
          <w:lang w:eastAsia="es-CO"/>
        </w:rPr>
      </w:pPr>
      <w:r w:rsidRPr="00BA0CFD">
        <w:rPr>
          <w:rFonts w:asciiTheme="minorHAnsi" w:hAnsiTheme="minorHAnsi"/>
          <w:color w:val="000000" w:themeColor="text1"/>
          <w:lang w:eastAsia="es-CO"/>
        </w:rPr>
        <w:t>Análisis y validación</w:t>
      </w:r>
    </w:p>
    <w:p w14:paraId="3581214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Confirmar si realmente hay una infección y qué tipo es.</w:t>
      </w:r>
    </w:p>
    <w:p w14:paraId="35E7586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0737EBB9" w14:textId="77777777" w:rsidR="009919C3" w:rsidRPr="009919C3" w:rsidRDefault="009919C3" w:rsidP="008F4B26">
      <w:pPr>
        <w:numPr>
          <w:ilvl w:val="0"/>
          <w:numId w:val="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alertas de antivirus y logs del sistema.</w:t>
      </w:r>
    </w:p>
    <w:p w14:paraId="075ACC70" w14:textId="77777777" w:rsidR="009919C3" w:rsidRPr="009919C3" w:rsidRDefault="009919C3" w:rsidP="008F4B26">
      <w:pPr>
        <w:numPr>
          <w:ilvl w:val="0"/>
          <w:numId w:val="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si el malware está activo o si ya cifró datos.</w:t>
      </w:r>
    </w:p>
    <w:p w14:paraId="416188F4" w14:textId="77777777" w:rsidR="009919C3" w:rsidRPr="009919C3" w:rsidRDefault="009919C3" w:rsidP="008F4B26">
      <w:pPr>
        <w:numPr>
          <w:ilvl w:val="0"/>
          <w:numId w:val="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Determinar si el incidente es aislado o afecta a más dispositivos.</w:t>
      </w:r>
    </w:p>
    <w:p w14:paraId="55CFCF2F" w14:textId="77777777" w:rsidR="009919C3" w:rsidRPr="009919C3" w:rsidRDefault="009919C3" w:rsidP="008F4B26">
      <w:pPr>
        <w:numPr>
          <w:ilvl w:val="0"/>
          <w:numId w:val="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Identificar cómo se propagó (correo, USB, red).</w:t>
      </w:r>
    </w:p>
    <w:p w14:paraId="204C100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Herramientas útiles:</w:t>
      </w:r>
    </w:p>
    <w:p w14:paraId="21106B43" w14:textId="77777777" w:rsidR="009919C3" w:rsidRPr="009919C3" w:rsidRDefault="009919C3" w:rsidP="008F4B26">
      <w:pPr>
        <w:numPr>
          <w:ilvl w:val="0"/>
          <w:numId w:val="9"/>
        </w:numPr>
        <w:spacing w:before="100" w:beforeAutospacing="1" w:after="100" w:afterAutospacing="1" w:line="240" w:lineRule="auto"/>
        <w:rPr>
          <w:rFonts w:asciiTheme="minorHAnsi" w:hAnsiTheme="minorHAnsi"/>
          <w:color w:val="000000" w:themeColor="text1"/>
          <w:lang w:val="en-US" w:eastAsia="es-CO"/>
        </w:rPr>
      </w:pPr>
      <w:r w:rsidRPr="009919C3">
        <w:rPr>
          <w:rFonts w:asciiTheme="minorHAnsi" w:hAnsiTheme="minorHAnsi"/>
          <w:color w:val="000000" w:themeColor="text1"/>
          <w:lang w:val="en-US" w:eastAsia="es-CO"/>
        </w:rPr>
        <w:t>Antivirus/EDR (</w:t>
      </w:r>
      <w:proofErr w:type="spellStart"/>
      <w:r w:rsidRPr="009919C3">
        <w:rPr>
          <w:rFonts w:asciiTheme="minorHAnsi" w:hAnsiTheme="minorHAnsi"/>
          <w:color w:val="000000" w:themeColor="text1"/>
          <w:lang w:val="en-US" w:eastAsia="es-CO"/>
        </w:rPr>
        <w:t>Ej</w:t>
      </w:r>
      <w:proofErr w:type="spellEnd"/>
      <w:r w:rsidRPr="009919C3">
        <w:rPr>
          <w:rFonts w:asciiTheme="minorHAnsi" w:hAnsiTheme="minorHAnsi"/>
          <w:color w:val="000000" w:themeColor="text1"/>
          <w:lang w:val="en-US" w:eastAsia="es-CO"/>
        </w:rPr>
        <w:t xml:space="preserve">: </w:t>
      </w:r>
      <w:proofErr w:type="spellStart"/>
      <w:r w:rsidRPr="009919C3">
        <w:rPr>
          <w:rFonts w:asciiTheme="minorHAnsi" w:hAnsiTheme="minorHAnsi"/>
          <w:color w:val="000000" w:themeColor="text1"/>
          <w:lang w:val="en-US" w:eastAsia="es-CO"/>
        </w:rPr>
        <w:t>SentinelOne</w:t>
      </w:r>
      <w:proofErr w:type="spellEnd"/>
      <w:r w:rsidRPr="009919C3">
        <w:rPr>
          <w:rFonts w:asciiTheme="minorHAnsi" w:hAnsiTheme="minorHAnsi"/>
          <w:color w:val="000000" w:themeColor="text1"/>
          <w:lang w:val="en-US" w:eastAsia="es-CO"/>
        </w:rPr>
        <w:t>, Windows Defender).</w:t>
      </w:r>
    </w:p>
    <w:p w14:paraId="0DEFA716" w14:textId="77777777" w:rsidR="009919C3" w:rsidRPr="009919C3" w:rsidRDefault="009919C3" w:rsidP="008F4B26">
      <w:pPr>
        <w:numPr>
          <w:ilvl w:val="0"/>
          <w:numId w:val="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SIEM para correlación de eventos.</w:t>
      </w:r>
    </w:p>
    <w:p w14:paraId="3DE99DE1" w14:textId="77777777" w:rsidR="009919C3" w:rsidRPr="009919C3" w:rsidRDefault="009919C3" w:rsidP="008F4B26">
      <w:pPr>
        <w:numPr>
          <w:ilvl w:val="0"/>
          <w:numId w:val="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Análisis manual del tráfico de red.</w:t>
      </w:r>
    </w:p>
    <w:p w14:paraId="465AA4FE" w14:textId="77777777" w:rsidR="009919C3" w:rsidRPr="009919C3" w:rsidRDefault="009919C3" w:rsidP="009919C3">
      <w:pPr>
        <w:rPr>
          <w:rFonts w:asciiTheme="minorHAnsi" w:hAnsiTheme="minorHAnsi"/>
          <w:color w:val="000000" w:themeColor="text1"/>
          <w:lang w:eastAsia="es-CO"/>
        </w:rPr>
      </w:pPr>
    </w:p>
    <w:p w14:paraId="1E787F77" w14:textId="5E580648" w:rsidR="009919C3" w:rsidRPr="00E4473D" w:rsidRDefault="009919C3" w:rsidP="00E4473D">
      <w:p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b/>
          <w:bCs/>
          <w:color w:val="000000" w:themeColor="text1"/>
          <w:lang w:eastAsia="es-CO"/>
        </w:rPr>
        <w:t>Contención del incidente</w:t>
      </w:r>
    </w:p>
    <w:p w14:paraId="0FBEADE2"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Detener la propagación del malware.</w:t>
      </w:r>
    </w:p>
    <w:p w14:paraId="21216CA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inmediatas:</w:t>
      </w:r>
    </w:p>
    <w:p w14:paraId="1A52FDD2" w14:textId="77777777" w:rsidR="009919C3" w:rsidRPr="009919C3" w:rsidRDefault="009919C3" w:rsidP="008F4B26">
      <w:pPr>
        <w:numPr>
          <w:ilvl w:val="0"/>
          <w:numId w:val="1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b/>
          <w:bCs/>
          <w:color w:val="000000" w:themeColor="text1"/>
          <w:lang w:eastAsia="es-CO"/>
        </w:rPr>
        <w:t>Desconectar el equipo afectado de la red (</w:t>
      </w:r>
      <w:proofErr w:type="spellStart"/>
      <w:r w:rsidRPr="009919C3">
        <w:rPr>
          <w:rFonts w:asciiTheme="minorHAnsi" w:hAnsiTheme="minorHAnsi"/>
          <w:b/>
          <w:bCs/>
          <w:color w:val="000000" w:themeColor="text1"/>
          <w:lang w:eastAsia="es-CO"/>
        </w:rPr>
        <w:t>WiFi</w:t>
      </w:r>
      <w:proofErr w:type="spellEnd"/>
      <w:r w:rsidRPr="009919C3">
        <w:rPr>
          <w:rFonts w:asciiTheme="minorHAnsi" w:hAnsiTheme="minorHAnsi"/>
          <w:b/>
          <w:bCs/>
          <w:color w:val="000000" w:themeColor="text1"/>
          <w:lang w:eastAsia="es-CO"/>
        </w:rPr>
        <w:t xml:space="preserve"> o cable).</w:t>
      </w:r>
    </w:p>
    <w:p w14:paraId="7CE01403" w14:textId="77777777" w:rsidR="009919C3" w:rsidRPr="009919C3" w:rsidRDefault="009919C3" w:rsidP="008F4B26">
      <w:pPr>
        <w:numPr>
          <w:ilvl w:val="0"/>
          <w:numId w:val="1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Bloquear puertos USB si el contagio fue por medios físicos.</w:t>
      </w:r>
    </w:p>
    <w:p w14:paraId="3B6CB62B" w14:textId="77777777" w:rsidR="009919C3" w:rsidRPr="009919C3" w:rsidRDefault="009919C3" w:rsidP="008F4B26">
      <w:pPr>
        <w:numPr>
          <w:ilvl w:val="0"/>
          <w:numId w:val="1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Restringir el acceso a carpetas compartidas o servidores infectados.</w:t>
      </w:r>
    </w:p>
    <w:p w14:paraId="54956BDB" w14:textId="77777777" w:rsidR="009919C3" w:rsidRPr="009919C3" w:rsidRDefault="009919C3" w:rsidP="008F4B26">
      <w:pPr>
        <w:numPr>
          <w:ilvl w:val="0"/>
          <w:numId w:val="1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otros dispositivos en la misma red.</w:t>
      </w:r>
    </w:p>
    <w:p w14:paraId="0357A16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Si hay más equipos comprometidos:</w:t>
      </w:r>
    </w:p>
    <w:p w14:paraId="53D7B506" w14:textId="77777777" w:rsidR="009919C3" w:rsidRPr="009919C3" w:rsidRDefault="009919C3" w:rsidP="008F4B26">
      <w:pPr>
        <w:numPr>
          <w:ilvl w:val="0"/>
          <w:numId w:val="1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Aislar la subred completa o el segmento del laboratorio.</w:t>
      </w:r>
    </w:p>
    <w:p w14:paraId="1998CDD8" w14:textId="4666AC57" w:rsidR="009919C3" w:rsidRPr="00E4473D" w:rsidRDefault="009919C3" w:rsidP="008F4B26">
      <w:pPr>
        <w:numPr>
          <w:ilvl w:val="0"/>
          <w:numId w:val="1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Bloquear dominios o </w:t>
      </w:r>
      <w:proofErr w:type="spellStart"/>
      <w:r w:rsidRPr="009919C3">
        <w:rPr>
          <w:rFonts w:asciiTheme="minorHAnsi" w:hAnsiTheme="minorHAnsi"/>
          <w:color w:val="000000" w:themeColor="text1"/>
          <w:lang w:eastAsia="es-CO"/>
        </w:rPr>
        <w:t>IPs</w:t>
      </w:r>
      <w:proofErr w:type="spellEnd"/>
      <w:r w:rsidRPr="009919C3">
        <w:rPr>
          <w:rFonts w:asciiTheme="minorHAnsi" w:hAnsiTheme="minorHAnsi"/>
          <w:color w:val="000000" w:themeColor="text1"/>
          <w:lang w:eastAsia="es-CO"/>
        </w:rPr>
        <w:t xml:space="preserve"> relacionados con el malware.</w:t>
      </w:r>
    </w:p>
    <w:p w14:paraId="161D9C41" w14:textId="7E9D194E"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Erradicación</w:t>
      </w:r>
    </w:p>
    <w:p w14:paraId="090039B7"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Eliminar por completo el malware.</w:t>
      </w:r>
    </w:p>
    <w:p w14:paraId="68B2DB9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30A0612B" w14:textId="77777777" w:rsidR="009919C3" w:rsidRPr="009919C3" w:rsidRDefault="009919C3" w:rsidP="008F4B26">
      <w:pPr>
        <w:numPr>
          <w:ilvl w:val="0"/>
          <w:numId w:val="1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Ejecutar antivirus actualizado en modo seguro.</w:t>
      </w:r>
    </w:p>
    <w:p w14:paraId="13BC7282" w14:textId="77777777" w:rsidR="009919C3" w:rsidRPr="009919C3" w:rsidRDefault="009919C3" w:rsidP="008F4B26">
      <w:pPr>
        <w:numPr>
          <w:ilvl w:val="0"/>
          <w:numId w:val="1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Eliminar archivos infectados o sospechosos.</w:t>
      </w:r>
    </w:p>
    <w:p w14:paraId="3F81AE6F" w14:textId="77777777" w:rsidR="009919C3" w:rsidRPr="009919C3" w:rsidRDefault="009919C3" w:rsidP="008F4B26">
      <w:pPr>
        <w:numPr>
          <w:ilvl w:val="0"/>
          <w:numId w:val="1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Cambiar contraseñas asociadas a cuentas en el equipo.</w:t>
      </w:r>
    </w:p>
    <w:p w14:paraId="6D0D9D8E" w14:textId="77777777" w:rsidR="009919C3" w:rsidRPr="009919C3" w:rsidRDefault="009919C3" w:rsidP="008F4B26">
      <w:pPr>
        <w:numPr>
          <w:ilvl w:val="0"/>
          <w:numId w:val="1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 el sistema está muy comprometido: formatear y reinstalar.</w:t>
      </w:r>
    </w:p>
    <w:p w14:paraId="3E624A7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Revisión:</w:t>
      </w:r>
    </w:p>
    <w:p w14:paraId="5BD0B1FE" w14:textId="77777777" w:rsidR="009919C3" w:rsidRPr="009919C3" w:rsidRDefault="009919C3" w:rsidP="008F4B26">
      <w:pPr>
        <w:numPr>
          <w:ilvl w:val="0"/>
          <w:numId w:val="1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si hay scripts persistentes en el inicio.</w:t>
      </w:r>
    </w:p>
    <w:p w14:paraId="70493E87" w14:textId="77777777" w:rsidR="009919C3" w:rsidRPr="009919C3" w:rsidRDefault="009919C3" w:rsidP="008F4B26">
      <w:pPr>
        <w:numPr>
          <w:ilvl w:val="0"/>
          <w:numId w:val="1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si el malware dejó puertas traseras (</w:t>
      </w:r>
      <w:proofErr w:type="spellStart"/>
      <w:r w:rsidRPr="009919C3">
        <w:rPr>
          <w:rFonts w:asciiTheme="minorHAnsi" w:hAnsiTheme="minorHAnsi"/>
          <w:color w:val="000000" w:themeColor="text1"/>
          <w:lang w:eastAsia="es-CO"/>
        </w:rPr>
        <w:t>backdoors</w:t>
      </w:r>
      <w:proofErr w:type="spellEnd"/>
      <w:r w:rsidRPr="009919C3">
        <w:rPr>
          <w:rFonts w:asciiTheme="minorHAnsi" w:hAnsiTheme="minorHAnsi"/>
          <w:color w:val="000000" w:themeColor="text1"/>
          <w:lang w:eastAsia="es-CO"/>
        </w:rPr>
        <w:t>).</w:t>
      </w:r>
    </w:p>
    <w:p w14:paraId="44F0B867" w14:textId="77777777" w:rsidR="009919C3" w:rsidRPr="009919C3" w:rsidRDefault="009919C3" w:rsidP="009919C3">
      <w:pPr>
        <w:rPr>
          <w:rFonts w:asciiTheme="minorHAnsi" w:hAnsiTheme="minorHAnsi"/>
          <w:color w:val="000000" w:themeColor="text1"/>
          <w:lang w:eastAsia="es-CO"/>
        </w:rPr>
      </w:pPr>
    </w:p>
    <w:p w14:paraId="61DF2EE4" w14:textId="276E6DA9" w:rsidR="009919C3" w:rsidRPr="00E4473D" w:rsidRDefault="009919C3" w:rsidP="00E4473D">
      <w:p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b/>
          <w:bCs/>
          <w:color w:val="000000" w:themeColor="text1"/>
          <w:lang w:eastAsia="es-CO"/>
        </w:rPr>
        <w:t>Recuperación</w:t>
      </w:r>
    </w:p>
    <w:p w14:paraId="4A16DB1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Volver a operaciones normales, asegurando el entorno.</w:t>
      </w:r>
    </w:p>
    <w:p w14:paraId="69E0ABC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6B2B76CA" w14:textId="77777777" w:rsidR="009919C3" w:rsidRPr="009919C3" w:rsidRDefault="009919C3" w:rsidP="008F4B26">
      <w:pPr>
        <w:numPr>
          <w:ilvl w:val="0"/>
          <w:numId w:val="1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Restaurar archivos desde </w:t>
      </w:r>
      <w:proofErr w:type="spellStart"/>
      <w:r w:rsidRPr="009919C3">
        <w:rPr>
          <w:rFonts w:asciiTheme="minorHAnsi" w:hAnsiTheme="minorHAnsi"/>
          <w:color w:val="000000" w:themeColor="text1"/>
          <w:lang w:eastAsia="es-CO"/>
        </w:rPr>
        <w:t>backups</w:t>
      </w:r>
      <w:proofErr w:type="spellEnd"/>
      <w:r w:rsidRPr="009919C3">
        <w:rPr>
          <w:rFonts w:asciiTheme="minorHAnsi" w:hAnsiTheme="minorHAnsi"/>
          <w:color w:val="000000" w:themeColor="text1"/>
          <w:lang w:eastAsia="es-CO"/>
        </w:rPr>
        <w:t xml:space="preserve"> seguros (previos al ataque).</w:t>
      </w:r>
    </w:p>
    <w:p w14:paraId="7D7920BC" w14:textId="77777777" w:rsidR="009919C3" w:rsidRPr="009919C3" w:rsidRDefault="009919C3" w:rsidP="008F4B26">
      <w:pPr>
        <w:numPr>
          <w:ilvl w:val="0"/>
          <w:numId w:val="1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Validar integridad del sistema operativo y software.</w:t>
      </w:r>
    </w:p>
    <w:p w14:paraId="2AE9C828" w14:textId="77777777" w:rsidR="009919C3" w:rsidRPr="009919C3" w:rsidRDefault="009919C3" w:rsidP="008F4B26">
      <w:pPr>
        <w:numPr>
          <w:ilvl w:val="0"/>
          <w:numId w:val="1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Reconectar el equipo a la red de forma controlada.</w:t>
      </w:r>
    </w:p>
    <w:p w14:paraId="3AEF7F96" w14:textId="048C96A7" w:rsidR="009919C3" w:rsidRPr="00E4473D" w:rsidRDefault="009919C3" w:rsidP="008F4B26">
      <w:pPr>
        <w:numPr>
          <w:ilvl w:val="0"/>
          <w:numId w:val="1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Monitorear comportamiento por al menos 48 horas.</w:t>
      </w:r>
    </w:p>
    <w:p w14:paraId="10FE783C" w14:textId="0D558C86"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Lecciones aprendidas</w:t>
      </w:r>
    </w:p>
    <w:p w14:paraId="0D574801"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Evitar que vuelva a ocurrir el mismo incidente.</w:t>
      </w:r>
    </w:p>
    <w:p w14:paraId="6871F64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Análisis post-incidente:</w:t>
      </w:r>
    </w:p>
    <w:p w14:paraId="7702BAB1" w14:textId="77777777" w:rsidR="009919C3" w:rsidRPr="009919C3" w:rsidRDefault="009919C3" w:rsidP="008F4B26">
      <w:pPr>
        <w:numPr>
          <w:ilvl w:val="0"/>
          <w:numId w:val="1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¿Cómo se introdujo el malware?</w:t>
      </w:r>
    </w:p>
    <w:p w14:paraId="3EC10685" w14:textId="77777777" w:rsidR="009919C3" w:rsidRPr="009919C3" w:rsidRDefault="009919C3" w:rsidP="008F4B26">
      <w:pPr>
        <w:numPr>
          <w:ilvl w:val="0"/>
          <w:numId w:val="1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¿Qué controles fallaron?</w:t>
      </w:r>
    </w:p>
    <w:p w14:paraId="0E23FDA7" w14:textId="77777777" w:rsidR="009919C3" w:rsidRPr="009919C3" w:rsidRDefault="009919C3" w:rsidP="008F4B26">
      <w:pPr>
        <w:numPr>
          <w:ilvl w:val="0"/>
          <w:numId w:val="1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¿Qué impacto tuvo?</w:t>
      </w:r>
    </w:p>
    <w:p w14:paraId="15C6A146"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Medidas de mejora:</w:t>
      </w:r>
    </w:p>
    <w:p w14:paraId="0025B75A" w14:textId="77777777" w:rsidR="009919C3" w:rsidRPr="009919C3" w:rsidRDefault="009919C3" w:rsidP="008F4B26">
      <w:pPr>
        <w:numPr>
          <w:ilvl w:val="0"/>
          <w:numId w:val="1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Capacitación a usuarios sobre archivos sospechosos.</w:t>
      </w:r>
    </w:p>
    <w:p w14:paraId="41F79EA9" w14:textId="77777777" w:rsidR="009919C3" w:rsidRPr="009919C3" w:rsidRDefault="009919C3" w:rsidP="008F4B26">
      <w:pPr>
        <w:numPr>
          <w:ilvl w:val="0"/>
          <w:numId w:val="1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Actualización de antivirus en todos los equipos.</w:t>
      </w:r>
    </w:p>
    <w:p w14:paraId="538E7E41" w14:textId="77777777" w:rsidR="009919C3" w:rsidRDefault="009919C3" w:rsidP="008F4B26">
      <w:pPr>
        <w:numPr>
          <w:ilvl w:val="0"/>
          <w:numId w:val="1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Refuerzo de políticas de </w:t>
      </w:r>
      <w:proofErr w:type="spellStart"/>
      <w:r w:rsidRPr="009919C3">
        <w:rPr>
          <w:rFonts w:asciiTheme="minorHAnsi" w:hAnsiTheme="minorHAnsi"/>
          <w:color w:val="000000" w:themeColor="text1"/>
          <w:lang w:eastAsia="es-CO"/>
        </w:rPr>
        <w:t>backups</w:t>
      </w:r>
      <w:proofErr w:type="spellEnd"/>
      <w:r w:rsidRPr="009919C3">
        <w:rPr>
          <w:rFonts w:asciiTheme="minorHAnsi" w:hAnsiTheme="minorHAnsi"/>
          <w:color w:val="000000" w:themeColor="text1"/>
          <w:lang w:eastAsia="es-CO"/>
        </w:rPr>
        <w:t xml:space="preserve"> regulares.</w:t>
      </w:r>
    </w:p>
    <w:p w14:paraId="611D5079" w14:textId="6A7452B1" w:rsidR="00E4473D" w:rsidRPr="009919C3" w:rsidRDefault="00E4473D" w:rsidP="008F4B26">
      <w:pPr>
        <w:numPr>
          <w:ilvl w:val="0"/>
          <w:numId w:val="16"/>
        </w:numPr>
        <w:spacing w:before="100" w:beforeAutospacing="1" w:after="100" w:afterAutospacing="1" w:line="240" w:lineRule="auto"/>
        <w:rPr>
          <w:rFonts w:asciiTheme="minorHAnsi" w:hAnsiTheme="minorHAnsi"/>
          <w:color w:val="000000" w:themeColor="text1"/>
          <w:lang w:eastAsia="es-CO"/>
        </w:rPr>
      </w:pPr>
      <w:r w:rsidRPr="00E4473D">
        <w:rPr>
          <w:rFonts w:asciiTheme="minorHAnsi" w:hAnsiTheme="minorHAnsi"/>
          <w:color w:val="000000" w:themeColor="text1"/>
          <w:lang w:eastAsia="es-CO"/>
        </w:rPr>
        <w:t>Bloqueo de correos o dominios maliciosos conocidos</w:t>
      </w:r>
    </w:p>
    <w:p w14:paraId="1C8E6912" w14:textId="1AA942CC" w:rsidR="009919C3" w:rsidRPr="00E4473D" w:rsidRDefault="009919C3" w:rsidP="00E4473D">
      <w:pPr>
        <w:spacing w:before="100" w:beforeAutospacing="1" w:after="100" w:afterAutospacing="1"/>
        <w:rPr>
          <w:rFonts w:asciiTheme="minorHAnsi" w:hAnsiTheme="minorHAnsi"/>
          <w:color w:val="000000" w:themeColor="text1"/>
          <w:lang w:eastAsia="es-CO"/>
        </w:rPr>
      </w:pPr>
      <w:r w:rsidRPr="00E4473D">
        <w:rPr>
          <w:rFonts w:asciiTheme="minorHAnsi" w:hAnsiTheme="minorHAnsi"/>
          <w:color w:val="000000" w:themeColor="text1"/>
          <w:lang w:eastAsia="es-CO"/>
        </w:rPr>
        <w:t>.</w:t>
      </w:r>
    </w:p>
    <w:p w14:paraId="1E6188C5" w14:textId="21490529" w:rsidR="009919C3" w:rsidRPr="009919C3" w:rsidRDefault="005A29A5" w:rsidP="00E4473D">
      <w:pPr>
        <w:spacing w:before="100" w:beforeAutospacing="1" w:after="100" w:afterAutospacing="1"/>
        <w:rPr>
          <w:rFonts w:asciiTheme="minorHAnsi" w:hAnsiTheme="minorHAnsi"/>
          <w:b/>
          <w:bCs/>
          <w:color w:val="000000" w:themeColor="text1"/>
          <w:lang w:eastAsia="es-CO"/>
        </w:rPr>
      </w:pPr>
      <w:proofErr w:type="spellStart"/>
      <w:proofErr w:type="gramStart"/>
      <w:r>
        <w:rPr>
          <w:rFonts w:asciiTheme="minorHAnsi" w:hAnsiTheme="minorHAnsi"/>
          <w:b/>
          <w:bCs/>
          <w:color w:val="000000" w:themeColor="text1"/>
          <w:lang w:eastAsia="es-CO"/>
        </w:rPr>
        <w:lastRenderedPageBreak/>
        <w:t>Categoria</w:t>
      </w:r>
      <w:proofErr w:type="spellEnd"/>
      <w:r>
        <w:rPr>
          <w:rFonts w:asciiTheme="minorHAnsi" w:hAnsiTheme="minorHAnsi"/>
          <w:b/>
          <w:bCs/>
          <w:color w:val="000000" w:themeColor="text1"/>
          <w:lang w:eastAsia="es-CO"/>
        </w:rPr>
        <w:t xml:space="preserve"> :</w:t>
      </w:r>
      <w:proofErr w:type="gramEnd"/>
      <w:r>
        <w:rPr>
          <w:rFonts w:asciiTheme="minorHAnsi" w:hAnsiTheme="minorHAnsi"/>
          <w:b/>
          <w:bCs/>
          <w:color w:val="000000" w:themeColor="text1"/>
          <w:lang w:eastAsia="es-CO"/>
        </w:rPr>
        <w:t xml:space="preserve"> </w:t>
      </w:r>
      <w:proofErr w:type="spellStart"/>
      <w:r w:rsidR="009919C3" w:rsidRPr="009919C3">
        <w:rPr>
          <w:rFonts w:asciiTheme="minorHAnsi" w:hAnsiTheme="minorHAnsi"/>
          <w:b/>
          <w:bCs/>
          <w:color w:val="000000" w:themeColor="text1"/>
          <w:lang w:eastAsia="es-CO"/>
        </w:rPr>
        <w:t>Phishing</w:t>
      </w:r>
      <w:proofErr w:type="spellEnd"/>
      <w:r w:rsidR="009919C3" w:rsidRPr="009919C3">
        <w:rPr>
          <w:rFonts w:asciiTheme="minorHAnsi" w:hAnsiTheme="minorHAnsi"/>
          <w:b/>
          <w:bCs/>
          <w:color w:val="000000" w:themeColor="text1"/>
          <w:lang w:eastAsia="es-CO"/>
        </w:rPr>
        <w:t xml:space="preserve"> / Ingeniería Social</w:t>
      </w:r>
    </w:p>
    <w:p w14:paraId="13C83E4C" w14:textId="0957BA88" w:rsidR="009919C3" w:rsidRPr="009919C3" w:rsidRDefault="009919C3" w:rsidP="005A29A5">
      <w:pPr>
        <w:spacing w:before="100" w:beforeAutospacing="1" w:after="100" w:afterAutospacing="1"/>
        <w:rPr>
          <w:rFonts w:asciiTheme="minorHAnsi" w:hAnsiTheme="minorHAnsi"/>
          <w:color w:val="000000" w:themeColor="text1"/>
          <w:lang w:eastAsia="es-CO"/>
        </w:rPr>
      </w:pPr>
      <w:r w:rsidRPr="009919C3">
        <w:rPr>
          <w:rFonts w:asciiTheme="minorHAnsi" w:hAnsiTheme="minorHAnsi"/>
          <w:color w:val="000000" w:themeColor="text1"/>
          <w:lang w:eastAsia="es-CO"/>
        </w:rPr>
        <w:t>Este tipo de ataque busca engañar a usuarios (estudiantes, docentes, administrativos) para que entreguen sus credenciales, descarguen malware o den acceso a sistemas sensibles. Es una de las causas más comunes de incidentes en instituciones educativas.</w:t>
      </w:r>
    </w:p>
    <w:p w14:paraId="040AAC99" w14:textId="01C680E5"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Detección del incidente</w:t>
      </w:r>
    </w:p>
    <w:p w14:paraId="288C2BE5"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¿Qué buscar?</w:t>
      </w:r>
    </w:p>
    <w:p w14:paraId="247CC084" w14:textId="77777777" w:rsidR="009919C3" w:rsidRPr="009919C3" w:rsidRDefault="009919C3" w:rsidP="008F4B26">
      <w:pPr>
        <w:numPr>
          <w:ilvl w:val="0"/>
          <w:numId w:val="1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Correos sospechosos que aparentan ser de la institución (suplantación).</w:t>
      </w:r>
    </w:p>
    <w:p w14:paraId="60F25700" w14:textId="77777777" w:rsidR="009919C3" w:rsidRPr="009919C3" w:rsidRDefault="009919C3" w:rsidP="008F4B26">
      <w:pPr>
        <w:numPr>
          <w:ilvl w:val="0"/>
          <w:numId w:val="1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Enlaces o archivos adjuntos desconocidos.</w:t>
      </w:r>
    </w:p>
    <w:p w14:paraId="4C008D0A" w14:textId="77777777" w:rsidR="009919C3" w:rsidRPr="009919C3" w:rsidRDefault="009919C3" w:rsidP="008F4B26">
      <w:pPr>
        <w:numPr>
          <w:ilvl w:val="0"/>
          <w:numId w:val="1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Páginas falsas que imitan el </w:t>
      </w:r>
      <w:proofErr w:type="spellStart"/>
      <w:r w:rsidRPr="009919C3">
        <w:rPr>
          <w:rFonts w:asciiTheme="minorHAnsi" w:hAnsiTheme="minorHAnsi"/>
          <w:color w:val="000000" w:themeColor="text1"/>
          <w:lang w:eastAsia="es-CO"/>
        </w:rPr>
        <w:t>login</w:t>
      </w:r>
      <w:proofErr w:type="spellEnd"/>
      <w:r w:rsidRPr="009919C3">
        <w:rPr>
          <w:rFonts w:asciiTheme="minorHAnsi" w:hAnsiTheme="minorHAnsi"/>
          <w:color w:val="000000" w:themeColor="text1"/>
          <w:lang w:eastAsia="es-CO"/>
        </w:rPr>
        <w:t xml:space="preserve"> del correo, LMS o sistema de notas.</w:t>
      </w:r>
    </w:p>
    <w:p w14:paraId="4C2FA401" w14:textId="77777777" w:rsidR="009919C3" w:rsidRPr="009919C3" w:rsidRDefault="009919C3" w:rsidP="008F4B26">
      <w:pPr>
        <w:numPr>
          <w:ilvl w:val="0"/>
          <w:numId w:val="1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reportan haber entregado su contraseña.</w:t>
      </w:r>
    </w:p>
    <w:p w14:paraId="5AB39F5E"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¿Quién puede detectarlo?</w:t>
      </w:r>
    </w:p>
    <w:p w14:paraId="37F5AD4B" w14:textId="77777777" w:rsidR="009919C3" w:rsidRPr="009919C3" w:rsidRDefault="009919C3" w:rsidP="008F4B26">
      <w:pPr>
        <w:numPr>
          <w:ilvl w:val="0"/>
          <w:numId w:val="1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reciben correos extraños.</w:t>
      </w:r>
    </w:p>
    <w:p w14:paraId="6705EF69" w14:textId="77777777" w:rsidR="009919C3" w:rsidRPr="009919C3" w:rsidRDefault="009919C3" w:rsidP="008F4B26">
      <w:pPr>
        <w:numPr>
          <w:ilvl w:val="0"/>
          <w:numId w:val="1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Soporte técnico al recibir múltiples reportes.</w:t>
      </w:r>
    </w:p>
    <w:p w14:paraId="69BE6ED3" w14:textId="77777777" w:rsidR="009919C3" w:rsidRPr="009919C3" w:rsidRDefault="009919C3" w:rsidP="008F4B26">
      <w:pPr>
        <w:numPr>
          <w:ilvl w:val="0"/>
          <w:numId w:val="1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Sistemas de correo con filtros (Microsoft 365, Gmail, etc.).</w:t>
      </w:r>
    </w:p>
    <w:p w14:paraId="49AE9322"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iniciales:</w:t>
      </w:r>
    </w:p>
    <w:p w14:paraId="494F4A34" w14:textId="77777777" w:rsidR="009919C3" w:rsidRPr="009919C3" w:rsidRDefault="009919C3" w:rsidP="008F4B26">
      <w:pPr>
        <w:numPr>
          <w:ilvl w:val="0"/>
          <w:numId w:val="1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 hacer clic en enlaces ni descargar archivos.</w:t>
      </w:r>
    </w:p>
    <w:p w14:paraId="01DE9858" w14:textId="77777777" w:rsidR="009919C3" w:rsidRPr="009919C3" w:rsidRDefault="009919C3" w:rsidP="008F4B26">
      <w:pPr>
        <w:numPr>
          <w:ilvl w:val="0"/>
          <w:numId w:val="1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Tomar captura del correo y encabezados.</w:t>
      </w:r>
    </w:p>
    <w:p w14:paraId="7E2C9901" w14:textId="2C48B566" w:rsidR="009919C3" w:rsidRPr="005A29A5" w:rsidRDefault="009919C3" w:rsidP="008F4B26">
      <w:pPr>
        <w:numPr>
          <w:ilvl w:val="0"/>
          <w:numId w:val="1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Reportar inmediatamente a TI / seguridad.</w:t>
      </w:r>
    </w:p>
    <w:p w14:paraId="0FF6ABE9" w14:textId="5814F646"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Análisis y validación</w:t>
      </w:r>
    </w:p>
    <w:p w14:paraId="052DB68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Confirmar que se trata de un ataque y no de un falso positivo.</w:t>
      </w:r>
    </w:p>
    <w:p w14:paraId="45C02B50"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784A86D5" w14:textId="77777777" w:rsidR="009919C3" w:rsidRPr="009919C3" w:rsidRDefault="009919C3" w:rsidP="008F4B26">
      <w:pPr>
        <w:numPr>
          <w:ilvl w:val="0"/>
          <w:numId w:val="2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Verificar si el correo proviene de un dominio falso (ej. </w:t>
      </w:r>
      <w:r w:rsidRPr="009919C3">
        <w:rPr>
          <w:rFonts w:asciiTheme="minorHAnsi" w:hAnsiTheme="minorHAnsi" w:cs="Courier New"/>
          <w:color w:val="000000" w:themeColor="text1"/>
          <w:lang w:eastAsia="es-CO"/>
        </w:rPr>
        <w:t>@univer5idad.edu</w:t>
      </w:r>
      <w:r w:rsidRPr="009919C3">
        <w:rPr>
          <w:rFonts w:asciiTheme="minorHAnsi" w:hAnsiTheme="minorHAnsi"/>
          <w:color w:val="000000" w:themeColor="text1"/>
          <w:lang w:eastAsia="es-CO"/>
        </w:rPr>
        <w:t xml:space="preserve"> en lugar de </w:t>
      </w:r>
      <w:r w:rsidRPr="009919C3">
        <w:rPr>
          <w:rFonts w:asciiTheme="minorHAnsi" w:hAnsiTheme="minorHAnsi" w:cs="Courier New"/>
          <w:color w:val="000000" w:themeColor="text1"/>
          <w:lang w:eastAsia="es-CO"/>
        </w:rPr>
        <w:t>@universidad.edu</w:t>
      </w:r>
      <w:r w:rsidRPr="009919C3">
        <w:rPr>
          <w:rFonts w:asciiTheme="minorHAnsi" w:hAnsiTheme="minorHAnsi"/>
          <w:color w:val="000000" w:themeColor="text1"/>
          <w:lang w:eastAsia="es-CO"/>
        </w:rPr>
        <w:t>).</w:t>
      </w:r>
    </w:p>
    <w:p w14:paraId="5E23935C" w14:textId="77777777" w:rsidR="009919C3" w:rsidRPr="009919C3" w:rsidRDefault="009919C3" w:rsidP="008F4B26">
      <w:pPr>
        <w:numPr>
          <w:ilvl w:val="0"/>
          <w:numId w:val="2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el enlace: ¿lleva a una página legítima o a una copia falsa?</w:t>
      </w:r>
    </w:p>
    <w:p w14:paraId="15D9258A" w14:textId="77777777" w:rsidR="009919C3" w:rsidRPr="009919C3" w:rsidRDefault="009919C3" w:rsidP="008F4B26">
      <w:pPr>
        <w:numPr>
          <w:ilvl w:val="0"/>
          <w:numId w:val="2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Confirmar si otros usuarios recibieron el mismo mensaje.</w:t>
      </w:r>
    </w:p>
    <w:p w14:paraId="4681CEF0" w14:textId="77777777" w:rsidR="009919C3" w:rsidRPr="009919C3" w:rsidRDefault="009919C3" w:rsidP="008F4B26">
      <w:pPr>
        <w:numPr>
          <w:ilvl w:val="0"/>
          <w:numId w:val="2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Validar si hay registros de accesos extraños a cuentas institucionales.</w:t>
      </w:r>
    </w:p>
    <w:p w14:paraId="7CECA2A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Herramientas útiles:</w:t>
      </w:r>
    </w:p>
    <w:p w14:paraId="1D29D0B8" w14:textId="77777777" w:rsidR="009919C3" w:rsidRPr="009919C3" w:rsidRDefault="009919C3" w:rsidP="008F4B26">
      <w:pPr>
        <w:numPr>
          <w:ilvl w:val="0"/>
          <w:numId w:val="2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Analizadores de encabezados de correo.</w:t>
      </w:r>
    </w:p>
    <w:p w14:paraId="6838DEB6" w14:textId="77777777" w:rsidR="009919C3" w:rsidRPr="009919C3" w:rsidRDefault="009919C3" w:rsidP="008F4B26">
      <w:pPr>
        <w:numPr>
          <w:ilvl w:val="0"/>
          <w:numId w:val="2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Verificadores de reputación de dominios (</w:t>
      </w:r>
      <w:proofErr w:type="spellStart"/>
      <w:r w:rsidRPr="009919C3">
        <w:rPr>
          <w:rFonts w:asciiTheme="minorHAnsi" w:hAnsiTheme="minorHAnsi"/>
          <w:color w:val="000000" w:themeColor="text1"/>
          <w:lang w:eastAsia="es-CO"/>
        </w:rPr>
        <w:t>VirusTotal</w:t>
      </w:r>
      <w:proofErr w:type="spellEnd"/>
      <w:r w:rsidRPr="009919C3">
        <w:rPr>
          <w:rFonts w:asciiTheme="minorHAnsi" w:hAnsiTheme="minorHAnsi"/>
          <w:color w:val="000000" w:themeColor="text1"/>
          <w:lang w:eastAsia="es-CO"/>
        </w:rPr>
        <w:t>, etc.).</w:t>
      </w:r>
    </w:p>
    <w:p w14:paraId="60ABB102" w14:textId="630F8D45" w:rsidR="009919C3" w:rsidRDefault="009919C3" w:rsidP="008F4B26">
      <w:pPr>
        <w:numPr>
          <w:ilvl w:val="0"/>
          <w:numId w:val="2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SIEM o logs de correo.</w:t>
      </w:r>
    </w:p>
    <w:p w14:paraId="20EE0637" w14:textId="77777777" w:rsidR="005A29A5" w:rsidRPr="00E4473D" w:rsidRDefault="005A29A5" w:rsidP="00E4473D">
      <w:pPr>
        <w:spacing w:before="100" w:beforeAutospacing="1" w:after="100" w:afterAutospacing="1"/>
        <w:rPr>
          <w:rFonts w:asciiTheme="minorHAnsi" w:hAnsiTheme="minorHAnsi"/>
          <w:b/>
          <w:bCs/>
          <w:color w:val="000000" w:themeColor="text1"/>
          <w:lang w:eastAsia="es-CO"/>
        </w:rPr>
      </w:pPr>
    </w:p>
    <w:p w14:paraId="35B291EA" w14:textId="27DEEDB7"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Contención del incidente</w:t>
      </w:r>
    </w:p>
    <w:p w14:paraId="1E947EF9"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Limitar el daño y evitar que más usuarios sean engañados.</w:t>
      </w:r>
    </w:p>
    <w:p w14:paraId="41D7DC71"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inmediatas:</w:t>
      </w:r>
    </w:p>
    <w:p w14:paraId="1130A78E" w14:textId="77777777" w:rsidR="009919C3" w:rsidRPr="009919C3" w:rsidRDefault="009919C3" w:rsidP="008F4B26">
      <w:pPr>
        <w:numPr>
          <w:ilvl w:val="0"/>
          <w:numId w:val="2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Bloquear el remitente y los enlaces en el servidor de correo.</w:t>
      </w:r>
    </w:p>
    <w:p w14:paraId="1298B786" w14:textId="77777777" w:rsidR="009919C3" w:rsidRPr="009919C3" w:rsidRDefault="009919C3" w:rsidP="008F4B26">
      <w:pPr>
        <w:numPr>
          <w:ilvl w:val="0"/>
          <w:numId w:val="2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Enviar un aviso masivo alertando sobre el mensaje falso.</w:t>
      </w:r>
    </w:p>
    <w:p w14:paraId="07C5475B" w14:textId="77777777" w:rsidR="009919C3" w:rsidRPr="009919C3" w:rsidRDefault="009919C3" w:rsidP="008F4B26">
      <w:pPr>
        <w:numPr>
          <w:ilvl w:val="0"/>
          <w:numId w:val="2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Forzar cambio de contraseña a usuarios que hicieron clic o entregaron credenciales.</w:t>
      </w:r>
    </w:p>
    <w:p w14:paraId="364F1FF6" w14:textId="77777777" w:rsidR="009919C3" w:rsidRPr="009919C3" w:rsidRDefault="009919C3" w:rsidP="008F4B26">
      <w:pPr>
        <w:numPr>
          <w:ilvl w:val="0"/>
          <w:numId w:val="2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Bloquear </w:t>
      </w:r>
      <w:proofErr w:type="spellStart"/>
      <w:r w:rsidRPr="009919C3">
        <w:rPr>
          <w:rFonts w:asciiTheme="minorHAnsi" w:hAnsiTheme="minorHAnsi"/>
          <w:color w:val="000000" w:themeColor="text1"/>
          <w:lang w:eastAsia="es-CO"/>
        </w:rPr>
        <w:t>IPs</w:t>
      </w:r>
      <w:proofErr w:type="spellEnd"/>
      <w:r w:rsidRPr="009919C3">
        <w:rPr>
          <w:rFonts w:asciiTheme="minorHAnsi" w:hAnsiTheme="minorHAnsi"/>
          <w:color w:val="000000" w:themeColor="text1"/>
          <w:lang w:eastAsia="es-CO"/>
        </w:rPr>
        <w:t xml:space="preserve"> o sesiones sospechosas desde donde se accedió a las cuentas.</w:t>
      </w:r>
    </w:p>
    <w:p w14:paraId="1489F929" w14:textId="77777777" w:rsidR="009919C3" w:rsidRPr="009919C3" w:rsidRDefault="009919C3" w:rsidP="009919C3">
      <w:pPr>
        <w:rPr>
          <w:rFonts w:asciiTheme="minorHAnsi" w:hAnsiTheme="minorHAnsi"/>
          <w:color w:val="000000" w:themeColor="text1"/>
          <w:lang w:eastAsia="es-CO"/>
        </w:rPr>
      </w:pPr>
    </w:p>
    <w:p w14:paraId="0C2856BD" w14:textId="007770E0"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Erradicación</w:t>
      </w:r>
    </w:p>
    <w:p w14:paraId="02945706"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Eliminar la amenaza y evitar su persistencia.</w:t>
      </w:r>
    </w:p>
    <w:p w14:paraId="0FDB23C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64F91FCD" w14:textId="77777777" w:rsidR="009919C3" w:rsidRPr="009919C3" w:rsidRDefault="009919C3" w:rsidP="008F4B26">
      <w:pPr>
        <w:numPr>
          <w:ilvl w:val="0"/>
          <w:numId w:val="2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Eliminar los correos maliciosos aún no abiertos desde el servidor.</w:t>
      </w:r>
    </w:p>
    <w:p w14:paraId="4445F262" w14:textId="77777777" w:rsidR="009919C3" w:rsidRPr="009919C3" w:rsidRDefault="009919C3" w:rsidP="008F4B26">
      <w:pPr>
        <w:numPr>
          <w:ilvl w:val="0"/>
          <w:numId w:val="2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Revocar tokens de sesión activos para cuentas comprometidas.</w:t>
      </w:r>
    </w:p>
    <w:p w14:paraId="4A707D8E" w14:textId="77777777" w:rsidR="009919C3" w:rsidRPr="009919C3" w:rsidRDefault="009919C3" w:rsidP="008F4B26">
      <w:pPr>
        <w:numPr>
          <w:ilvl w:val="0"/>
          <w:numId w:val="2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Cambiar preguntas de seguridad, activar MFA (autenticación </w:t>
      </w:r>
      <w:proofErr w:type="spellStart"/>
      <w:r w:rsidRPr="009919C3">
        <w:rPr>
          <w:rFonts w:asciiTheme="minorHAnsi" w:hAnsiTheme="minorHAnsi"/>
          <w:color w:val="000000" w:themeColor="text1"/>
          <w:lang w:eastAsia="es-CO"/>
        </w:rPr>
        <w:t>multifactor</w:t>
      </w:r>
      <w:proofErr w:type="spellEnd"/>
      <w:r w:rsidRPr="009919C3">
        <w:rPr>
          <w:rFonts w:asciiTheme="minorHAnsi" w:hAnsiTheme="minorHAnsi"/>
          <w:color w:val="000000" w:themeColor="text1"/>
          <w:lang w:eastAsia="es-CO"/>
        </w:rPr>
        <w:t>) si es posible.</w:t>
      </w:r>
    </w:p>
    <w:p w14:paraId="588D9643" w14:textId="77777777" w:rsidR="009919C3" w:rsidRPr="009919C3" w:rsidRDefault="009919C3" w:rsidP="008F4B26">
      <w:pPr>
        <w:numPr>
          <w:ilvl w:val="0"/>
          <w:numId w:val="2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si las cuentas comprometidas fueron usadas para enviar más phishing.</w:t>
      </w:r>
    </w:p>
    <w:p w14:paraId="4ACA74D6" w14:textId="77777777" w:rsidR="009919C3" w:rsidRPr="009919C3" w:rsidRDefault="009919C3" w:rsidP="009919C3">
      <w:pPr>
        <w:rPr>
          <w:rFonts w:asciiTheme="minorHAnsi" w:hAnsiTheme="minorHAnsi"/>
          <w:color w:val="000000" w:themeColor="text1"/>
          <w:lang w:eastAsia="es-CO"/>
        </w:rPr>
      </w:pPr>
    </w:p>
    <w:p w14:paraId="53F1102E" w14:textId="62E49BEA"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Recuperación</w:t>
      </w:r>
    </w:p>
    <w:p w14:paraId="620697C4"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Restaurar el acceso seguro a los servicios y corregir configuraciones afectadas.</w:t>
      </w:r>
    </w:p>
    <w:p w14:paraId="31F918F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3C407322" w14:textId="77777777" w:rsidR="009919C3" w:rsidRPr="009919C3" w:rsidRDefault="009919C3" w:rsidP="008F4B26">
      <w:pPr>
        <w:numPr>
          <w:ilvl w:val="0"/>
          <w:numId w:val="2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Restaurar configuraciones de seguridad en cuentas afectadas.</w:t>
      </w:r>
    </w:p>
    <w:p w14:paraId="0F8DB54C" w14:textId="77777777" w:rsidR="009919C3" w:rsidRPr="009919C3" w:rsidRDefault="009919C3" w:rsidP="008F4B26">
      <w:pPr>
        <w:numPr>
          <w:ilvl w:val="0"/>
          <w:numId w:val="2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Reestablecer el acceso de forma segura a plataformas educativas.</w:t>
      </w:r>
    </w:p>
    <w:p w14:paraId="4A70E532" w14:textId="77777777" w:rsidR="009919C3" w:rsidRPr="009919C3" w:rsidRDefault="009919C3" w:rsidP="008F4B26">
      <w:pPr>
        <w:numPr>
          <w:ilvl w:val="0"/>
          <w:numId w:val="2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Reforzar filtros de correo para prevenir nuevos ataques.</w:t>
      </w:r>
    </w:p>
    <w:p w14:paraId="68159F08" w14:textId="77777777" w:rsidR="009919C3" w:rsidRPr="009919C3" w:rsidRDefault="009919C3" w:rsidP="008F4B26">
      <w:pPr>
        <w:numPr>
          <w:ilvl w:val="0"/>
          <w:numId w:val="2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si hubo movimiento lateral (acceso a otras áreas o datos internos).</w:t>
      </w:r>
    </w:p>
    <w:p w14:paraId="2082D704" w14:textId="77777777" w:rsidR="009919C3" w:rsidRPr="00E4473D" w:rsidRDefault="009919C3" w:rsidP="00E4473D">
      <w:pPr>
        <w:spacing w:before="100" w:beforeAutospacing="1" w:after="100" w:afterAutospacing="1"/>
        <w:rPr>
          <w:rFonts w:asciiTheme="minorHAnsi" w:hAnsiTheme="minorHAnsi"/>
          <w:b/>
          <w:bCs/>
          <w:color w:val="000000" w:themeColor="text1"/>
          <w:lang w:eastAsia="es-CO"/>
        </w:rPr>
      </w:pPr>
    </w:p>
    <w:p w14:paraId="567F7783" w14:textId="3542F2FA"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Lecciones aprendidas</w:t>
      </w:r>
    </w:p>
    <w:p w14:paraId="7318CC3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Prevenir incidentes similares en el futuro.</w:t>
      </w:r>
    </w:p>
    <w:p w14:paraId="195FE600"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recomendadas:</w:t>
      </w:r>
    </w:p>
    <w:p w14:paraId="0F075D81" w14:textId="77777777" w:rsidR="009919C3" w:rsidRPr="009919C3" w:rsidRDefault="009919C3" w:rsidP="008F4B26">
      <w:pPr>
        <w:numPr>
          <w:ilvl w:val="0"/>
          <w:numId w:val="2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Campañas de concienciación en ciberseguridad para toda la comunidad educativa.</w:t>
      </w:r>
    </w:p>
    <w:p w14:paraId="289AC6A0" w14:textId="77777777" w:rsidR="009919C3" w:rsidRPr="009919C3" w:rsidRDefault="009919C3" w:rsidP="008F4B26">
      <w:pPr>
        <w:numPr>
          <w:ilvl w:val="0"/>
          <w:numId w:val="2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Simulacros de phishing para entrenar a los usuarios.</w:t>
      </w:r>
    </w:p>
    <w:p w14:paraId="54C2BAC5" w14:textId="77777777" w:rsidR="009919C3" w:rsidRDefault="009919C3" w:rsidP="008F4B26">
      <w:pPr>
        <w:numPr>
          <w:ilvl w:val="0"/>
          <w:numId w:val="2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Configuración avanzada de filtros anti-phishing.</w:t>
      </w:r>
    </w:p>
    <w:p w14:paraId="70DB52D0" w14:textId="77777777" w:rsidR="00E4473D" w:rsidRPr="00E4473D" w:rsidRDefault="00E4473D" w:rsidP="008F4B26">
      <w:pPr>
        <w:pStyle w:val="Prrafodelista"/>
        <w:numPr>
          <w:ilvl w:val="0"/>
          <w:numId w:val="25"/>
        </w:num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color w:val="000000" w:themeColor="text1"/>
          <w:lang w:eastAsia="es-CO"/>
        </w:rPr>
        <w:t>Revisión de políticas de seguridad en el correo institucional</w:t>
      </w:r>
      <w:r w:rsidRPr="00E4473D">
        <w:rPr>
          <w:rFonts w:asciiTheme="minorHAnsi" w:hAnsiTheme="minorHAnsi"/>
          <w:b/>
          <w:bCs/>
          <w:color w:val="000000" w:themeColor="text1"/>
          <w:lang w:eastAsia="es-CO"/>
        </w:rPr>
        <w:t>.</w:t>
      </w:r>
    </w:p>
    <w:p w14:paraId="09DFD44C" w14:textId="77777777" w:rsidR="00E4473D" w:rsidRPr="009919C3" w:rsidRDefault="00E4473D" w:rsidP="00E4473D">
      <w:pPr>
        <w:spacing w:before="100" w:beforeAutospacing="1" w:after="100" w:afterAutospacing="1" w:line="240" w:lineRule="auto"/>
        <w:ind w:left="360"/>
        <w:rPr>
          <w:rFonts w:asciiTheme="minorHAnsi" w:hAnsiTheme="minorHAnsi"/>
          <w:color w:val="000000" w:themeColor="text1"/>
          <w:lang w:eastAsia="es-CO"/>
        </w:rPr>
      </w:pPr>
    </w:p>
    <w:p w14:paraId="5BD37D4D" w14:textId="6E378A7A" w:rsidR="009919C3" w:rsidRPr="009919C3" w:rsidRDefault="00E4473D" w:rsidP="00E4473D">
      <w:pPr>
        <w:spacing w:before="100" w:beforeAutospacing="1" w:after="100" w:afterAutospacing="1"/>
        <w:rPr>
          <w:rFonts w:asciiTheme="minorHAnsi" w:hAnsiTheme="minorHAnsi"/>
          <w:b/>
          <w:bCs/>
          <w:color w:val="000000" w:themeColor="text1"/>
          <w:lang w:eastAsia="es-CO"/>
        </w:rPr>
      </w:pPr>
      <w:r>
        <w:rPr>
          <w:rFonts w:asciiTheme="minorHAnsi" w:hAnsiTheme="minorHAnsi"/>
          <w:b/>
          <w:bCs/>
          <w:color w:val="000000" w:themeColor="text1"/>
          <w:lang w:eastAsia="es-CO"/>
        </w:rPr>
        <w:t>Categoría</w:t>
      </w:r>
      <w:r w:rsidR="009919C3" w:rsidRPr="009919C3">
        <w:rPr>
          <w:rFonts w:asciiTheme="minorHAnsi" w:hAnsiTheme="minorHAnsi"/>
          <w:b/>
          <w:bCs/>
          <w:color w:val="000000" w:themeColor="text1"/>
          <w:lang w:eastAsia="es-CO"/>
        </w:rPr>
        <w:t>: Acceso no autorizado / Intrusión</w:t>
      </w:r>
    </w:p>
    <w:p w14:paraId="156E46EE" w14:textId="4EDC0C39" w:rsidR="009919C3" w:rsidRPr="009919C3" w:rsidRDefault="009919C3" w:rsidP="005A29A5">
      <w:pPr>
        <w:spacing w:before="100" w:beforeAutospacing="1" w:after="100" w:afterAutospacing="1"/>
        <w:rPr>
          <w:rFonts w:asciiTheme="minorHAnsi" w:hAnsiTheme="minorHAnsi"/>
          <w:color w:val="000000" w:themeColor="text1"/>
          <w:lang w:eastAsia="es-CO"/>
        </w:rPr>
      </w:pPr>
      <w:r w:rsidRPr="009919C3">
        <w:rPr>
          <w:rFonts w:asciiTheme="minorHAnsi" w:hAnsiTheme="minorHAnsi"/>
          <w:color w:val="000000" w:themeColor="text1"/>
          <w:lang w:eastAsia="es-CO"/>
        </w:rPr>
        <w:t>Este tipo de incidente ocurre cuando una persona (interna o externa) logra ingresar a un sistema o recurso sin los permisos necesarios. Puede comprometer datos sensibles o alterar sistemas críticos (como el sistema de notas o el portal de estudiantes).</w:t>
      </w:r>
    </w:p>
    <w:p w14:paraId="42A3D3A8" w14:textId="2648DC86"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Detección del incidente</w:t>
      </w:r>
    </w:p>
    <w:p w14:paraId="21FB9A8A"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¿Qué buscar?</w:t>
      </w:r>
    </w:p>
    <w:p w14:paraId="4C64770D" w14:textId="77777777" w:rsidR="009919C3" w:rsidRPr="009919C3" w:rsidRDefault="009919C3" w:rsidP="008F4B26">
      <w:pPr>
        <w:numPr>
          <w:ilvl w:val="0"/>
          <w:numId w:val="2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Accesos desde ubicaciones geográficas inusuales.</w:t>
      </w:r>
    </w:p>
    <w:p w14:paraId="4537FC2C" w14:textId="77777777" w:rsidR="009919C3" w:rsidRPr="009919C3" w:rsidRDefault="009919C3" w:rsidP="008F4B26">
      <w:pPr>
        <w:numPr>
          <w:ilvl w:val="0"/>
          <w:numId w:val="2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Cambios no autorizados en sistemas (notas, cuentas, archivos).</w:t>
      </w:r>
    </w:p>
    <w:p w14:paraId="0FD204A5" w14:textId="77777777" w:rsidR="009919C3" w:rsidRPr="009919C3" w:rsidRDefault="009919C3" w:rsidP="008F4B26">
      <w:pPr>
        <w:numPr>
          <w:ilvl w:val="0"/>
          <w:numId w:val="2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Ingresos fuera de horario habitual (por ejemplo, de madrugada).</w:t>
      </w:r>
    </w:p>
    <w:p w14:paraId="0708ED8F" w14:textId="77777777" w:rsidR="009919C3" w:rsidRPr="009919C3" w:rsidRDefault="009919C3" w:rsidP="008F4B26">
      <w:pPr>
        <w:numPr>
          <w:ilvl w:val="0"/>
          <w:numId w:val="2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Múltiples intentos fallidos de inicio de sesión.</w:t>
      </w:r>
    </w:p>
    <w:p w14:paraId="7C8E4297" w14:textId="77777777" w:rsidR="009919C3" w:rsidRPr="009919C3" w:rsidRDefault="009919C3" w:rsidP="008F4B26">
      <w:pPr>
        <w:numPr>
          <w:ilvl w:val="0"/>
          <w:numId w:val="2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reportan que sus cuentas fueron "usadas sin ellos".</w:t>
      </w:r>
    </w:p>
    <w:p w14:paraId="789D8B2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¿Quién puede detectarlo?</w:t>
      </w:r>
    </w:p>
    <w:p w14:paraId="4EF0FB9D" w14:textId="77777777" w:rsidR="009919C3" w:rsidRPr="009919C3" w:rsidRDefault="009919C3" w:rsidP="008F4B26">
      <w:pPr>
        <w:numPr>
          <w:ilvl w:val="0"/>
          <w:numId w:val="2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Administradores de sistemas (revisión de logs).</w:t>
      </w:r>
    </w:p>
    <w:p w14:paraId="0DF18DC8" w14:textId="77777777" w:rsidR="009919C3" w:rsidRPr="009919C3" w:rsidRDefault="009919C3" w:rsidP="008F4B26">
      <w:pPr>
        <w:numPr>
          <w:ilvl w:val="0"/>
          <w:numId w:val="2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reportan actividad no reconocida.</w:t>
      </w:r>
    </w:p>
    <w:p w14:paraId="06D8D9AC" w14:textId="77777777" w:rsidR="009919C3" w:rsidRPr="009919C3" w:rsidRDefault="009919C3" w:rsidP="008F4B26">
      <w:pPr>
        <w:numPr>
          <w:ilvl w:val="0"/>
          <w:numId w:val="2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Herramientas de monitoreo (SIEM, autenticación con alertas).</w:t>
      </w:r>
    </w:p>
    <w:p w14:paraId="48234EC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iniciales:</w:t>
      </w:r>
    </w:p>
    <w:p w14:paraId="0D93454D" w14:textId="77777777" w:rsidR="009919C3" w:rsidRPr="009919C3" w:rsidRDefault="009919C3" w:rsidP="008F4B26">
      <w:pPr>
        <w:numPr>
          <w:ilvl w:val="0"/>
          <w:numId w:val="2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Documentar los síntomas y cuándo empezaron.</w:t>
      </w:r>
    </w:p>
    <w:p w14:paraId="65D6563D" w14:textId="77777777" w:rsidR="009919C3" w:rsidRPr="009919C3" w:rsidRDefault="009919C3" w:rsidP="008F4B26">
      <w:pPr>
        <w:numPr>
          <w:ilvl w:val="0"/>
          <w:numId w:val="2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al equipo de TI o CSIRT.</w:t>
      </w:r>
    </w:p>
    <w:p w14:paraId="6AB755FF" w14:textId="77777777" w:rsidR="009919C3" w:rsidRPr="009919C3" w:rsidRDefault="009919C3" w:rsidP="008F4B26">
      <w:pPr>
        <w:numPr>
          <w:ilvl w:val="0"/>
          <w:numId w:val="2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 cerrar la sesión sin antes recopilar evidencia.</w:t>
      </w:r>
    </w:p>
    <w:p w14:paraId="166B10CC" w14:textId="77777777" w:rsidR="009919C3" w:rsidRPr="009919C3" w:rsidRDefault="009919C3" w:rsidP="009919C3">
      <w:pPr>
        <w:rPr>
          <w:rFonts w:asciiTheme="minorHAnsi" w:hAnsiTheme="minorHAnsi"/>
          <w:color w:val="000000" w:themeColor="text1"/>
          <w:lang w:eastAsia="es-CO"/>
        </w:rPr>
      </w:pPr>
    </w:p>
    <w:p w14:paraId="247030F0" w14:textId="65F87572"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Análisis y validación</w:t>
      </w:r>
    </w:p>
    <w:p w14:paraId="7F121DF5"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Confirmar que hubo acceso indebido, y determinar su alcance.</w:t>
      </w:r>
    </w:p>
    <w:p w14:paraId="751437B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23AB31B1" w14:textId="77777777" w:rsidR="009919C3" w:rsidRPr="009919C3" w:rsidRDefault="009919C3" w:rsidP="008F4B26">
      <w:pPr>
        <w:numPr>
          <w:ilvl w:val="0"/>
          <w:numId w:val="2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logs de acceso (direcciones IP, horas, dispositivos).</w:t>
      </w:r>
    </w:p>
    <w:p w14:paraId="799E19A8" w14:textId="77777777" w:rsidR="009919C3" w:rsidRPr="009919C3" w:rsidRDefault="009919C3" w:rsidP="008F4B26">
      <w:pPr>
        <w:numPr>
          <w:ilvl w:val="0"/>
          <w:numId w:val="2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actividad reciente del usuario (archivos abiertos, cambios realizados).</w:t>
      </w:r>
    </w:p>
    <w:p w14:paraId="414B3160" w14:textId="77777777" w:rsidR="009919C3" w:rsidRPr="009919C3" w:rsidRDefault="009919C3" w:rsidP="008F4B26">
      <w:pPr>
        <w:numPr>
          <w:ilvl w:val="0"/>
          <w:numId w:val="2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Validar si las credenciales fueron robadas o adivinadas.</w:t>
      </w:r>
    </w:p>
    <w:p w14:paraId="7CB206B7" w14:textId="77777777" w:rsidR="009919C3" w:rsidRPr="009919C3" w:rsidRDefault="009919C3" w:rsidP="008F4B26">
      <w:pPr>
        <w:numPr>
          <w:ilvl w:val="0"/>
          <w:numId w:val="2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Determinar si el acceso se extendió a otras cuentas o sistemas.</w:t>
      </w:r>
    </w:p>
    <w:p w14:paraId="54B88853"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Herramientas útiles:</w:t>
      </w:r>
    </w:p>
    <w:p w14:paraId="4652BD15" w14:textId="77777777" w:rsidR="009919C3" w:rsidRPr="009919C3" w:rsidRDefault="009919C3" w:rsidP="008F4B26">
      <w:pPr>
        <w:numPr>
          <w:ilvl w:val="0"/>
          <w:numId w:val="3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Logs del sistema (servidores, LMS, correo).</w:t>
      </w:r>
    </w:p>
    <w:p w14:paraId="6F2C9BCD" w14:textId="77777777" w:rsidR="009919C3" w:rsidRPr="009919C3" w:rsidRDefault="009919C3" w:rsidP="008F4B26">
      <w:pPr>
        <w:numPr>
          <w:ilvl w:val="0"/>
          <w:numId w:val="30"/>
        </w:numPr>
        <w:spacing w:before="100" w:beforeAutospacing="1" w:after="100" w:afterAutospacing="1" w:line="240" w:lineRule="auto"/>
        <w:rPr>
          <w:rFonts w:asciiTheme="minorHAnsi" w:hAnsiTheme="minorHAnsi"/>
          <w:color w:val="000000" w:themeColor="text1"/>
          <w:lang w:val="en-US" w:eastAsia="es-CO"/>
        </w:rPr>
      </w:pPr>
      <w:r w:rsidRPr="009919C3">
        <w:rPr>
          <w:rFonts w:asciiTheme="minorHAnsi" w:hAnsiTheme="minorHAnsi"/>
          <w:color w:val="000000" w:themeColor="text1"/>
          <w:lang w:val="en-US" w:eastAsia="es-CO"/>
        </w:rPr>
        <w:t>SIEM / UBA (User Behavior Analytics).</w:t>
      </w:r>
    </w:p>
    <w:p w14:paraId="1D620B20" w14:textId="77777777" w:rsidR="009919C3" w:rsidRPr="009919C3" w:rsidRDefault="009919C3" w:rsidP="008F4B26">
      <w:pPr>
        <w:numPr>
          <w:ilvl w:val="0"/>
          <w:numId w:val="3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Correlación de eventos y patrones de comportamiento.</w:t>
      </w:r>
    </w:p>
    <w:p w14:paraId="555183A5" w14:textId="77777777" w:rsidR="009919C3" w:rsidRPr="009919C3" w:rsidRDefault="009919C3" w:rsidP="009919C3">
      <w:pPr>
        <w:rPr>
          <w:rFonts w:asciiTheme="minorHAnsi" w:hAnsiTheme="minorHAnsi"/>
          <w:color w:val="000000" w:themeColor="text1"/>
          <w:lang w:eastAsia="es-CO"/>
        </w:rPr>
      </w:pPr>
    </w:p>
    <w:p w14:paraId="3334338C" w14:textId="3E0687D2"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Contención del incidente</w:t>
      </w:r>
    </w:p>
    <w:p w14:paraId="74AA5D32"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Detener el acceso indebido y evitar su expansión.</w:t>
      </w:r>
    </w:p>
    <w:p w14:paraId="46C6311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inmediatas:</w:t>
      </w:r>
    </w:p>
    <w:p w14:paraId="3C56F961" w14:textId="77777777" w:rsidR="009919C3" w:rsidRPr="009919C3" w:rsidRDefault="009919C3" w:rsidP="008F4B26">
      <w:pPr>
        <w:numPr>
          <w:ilvl w:val="0"/>
          <w:numId w:val="3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Deshabilitar temporalmente las cuentas comprometidas.</w:t>
      </w:r>
    </w:p>
    <w:p w14:paraId="6FA9E1E4" w14:textId="77777777" w:rsidR="009919C3" w:rsidRPr="009919C3" w:rsidRDefault="009919C3" w:rsidP="008F4B26">
      <w:pPr>
        <w:numPr>
          <w:ilvl w:val="0"/>
          <w:numId w:val="3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Bloquear direcciones IP o dispositivos sospechosos.</w:t>
      </w:r>
    </w:p>
    <w:p w14:paraId="634BD7FE" w14:textId="77777777" w:rsidR="009919C3" w:rsidRPr="009919C3" w:rsidRDefault="009919C3" w:rsidP="008F4B26">
      <w:pPr>
        <w:numPr>
          <w:ilvl w:val="0"/>
          <w:numId w:val="3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Cambiar contraseñas y revocar tokens de sesión.</w:t>
      </w:r>
    </w:p>
    <w:p w14:paraId="6FAA2853" w14:textId="77777777" w:rsidR="009919C3" w:rsidRPr="009919C3" w:rsidRDefault="009919C3" w:rsidP="008F4B26">
      <w:pPr>
        <w:numPr>
          <w:ilvl w:val="0"/>
          <w:numId w:val="3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permisos y roles asignados al usuario comprometido.</w:t>
      </w:r>
    </w:p>
    <w:p w14:paraId="6DD9FE6C" w14:textId="77777777" w:rsidR="009919C3" w:rsidRPr="009919C3" w:rsidRDefault="009919C3" w:rsidP="009919C3">
      <w:pPr>
        <w:rPr>
          <w:rFonts w:asciiTheme="minorHAnsi" w:hAnsiTheme="minorHAnsi"/>
          <w:color w:val="000000" w:themeColor="text1"/>
          <w:lang w:eastAsia="es-CO"/>
        </w:rPr>
      </w:pPr>
    </w:p>
    <w:p w14:paraId="5F026241" w14:textId="4BD0F9DE"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Erradicación</w:t>
      </w:r>
    </w:p>
    <w:p w14:paraId="79803C8A"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Eliminar cualquier persistencia del atacante y cerrar las brechas utilizadas.</w:t>
      </w:r>
    </w:p>
    <w:p w14:paraId="479F6DA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4A3F3CEB" w14:textId="77777777" w:rsidR="009919C3" w:rsidRPr="009919C3" w:rsidRDefault="009919C3" w:rsidP="008F4B26">
      <w:pPr>
        <w:numPr>
          <w:ilvl w:val="0"/>
          <w:numId w:val="3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Identificar y cerrar la vulnerabilidad usada para ingresar (contraseña débil, brecha técnica...).</w:t>
      </w:r>
    </w:p>
    <w:p w14:paraId="7710F09D" w14:textId="77777777" w:rsidR="009919C3" w:rsidRPr="009919C3" w:rsidRDefault="009919C3" w:rsidP="008F4B26">
      <w:pPr>
        <w:numPr>
          <w:ilvl w:val="0"/>
          <w:numId w:val="3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Eliminar scripts o accesos creados por el intruso.</w:t>
      </w:r>
    </w:p>
    <w:p w14:paraId="5FEBB0CB" w14:textId="77777777" w:rsidR="009919C3" w:rsidRPr="009919C3" w:rsidRDefault="009919C3" w:rsidP="008F4B26">
      <w:pPr>
        <w:numPr>
          <w:ilvl w:val="0"/>
          <w:numId w:val="3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Cambiar credenciales de administradores si fueron afectadas.</w:t>
      </w:r>
    </w:p>
    <w:p w14:paraId="6FEA3C07" w14:textId="77777777" w:rsidR="009919C3" w:rsidRPr="009919C3" w:rsidRDefault="009919C3" w:rsidP="008F4B26">
      <w:pPr>
        <w:numPr>
          <w:ilvl w:val="0"/>
          <w:numId w:val="3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otras cuentas con privilegios similares.</w:t>
      </w:r>
    </w:p>
    <w:p w14:paraId="080DC20C" w14:textId="77777777" w:rsidR="009919C3" w:rsidRPr="009919C3" w:rsidRDefault="009919C3" w:rsidP="009919C3">
      <w:pPr>
        <w:rPr>
          <w:rFonts w:asciiTheme="minorHAnsi" w:hAnsiTheme="minorHAnsi"/>
          <w:color w:val="000000" w:themeColor="text1"/>
          <w:lang w:eastAsia="es-CO"/>
        </w:rPr>
      </w:pPr>
    </w:p>
    <w:p w14:paraId="12D9F03F" w14:textId="68BE50BA"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Recuperación</w:t>
      </w:r>
    </w:p>
    <w:p w14:paraId="4DE268F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Restaurar acceso legítimo y corregir posibles daños.</w:t>
      </w:r>
    </w:p>
    <w:p w14:paraId="01E1C1E6"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4CD832D3" w14:textId="77777777" w:rsidR="009919C3" w:rsidRPr="009919C3" w:rsidRDefault="009919C3" w:rsidP="008F4B26">
      <w:pPr>
        <w:numPr>
          <w:ilvl w:val="0"/>
          <w:numId w:val="3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Restablecer el acceso a las cuentas de forma segura.</w:t>
      </w:r>
    </w:p>
    <w:p w14:paraId="1D22B12F" w14:textId="77777777" w:rsidR="009919C3" w:rsidRPr="009919C3" w:rsidRDefault="009919C3" w:rsidP="008F4B26">
      <w:pPr>
        <w:numPr>
          <w:ilvl w:val="0"/>
          <w:numId w:val="3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Corregir configuraciones alteradas por el intruso.</w:t>
      </w:r>
    </w:p>
    <w:p w14:paraId="56F40B19" w14:textId="77777777" w:rsidR="009919C3" w:rsidRPr="009919C3" w:rsidRDefault="009919C3" w:rsidP="008F4B26">
      <w:pPr>
        <w:numPr>
          <w:ilvl w:val="0"/>
          <w:numId w:val="3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 los usuarios afectados (si procede).</w:t>
      </w:r>
    </w:p>
    <w:p w14:paraId="6B5AB2AB" w14:textId="77777777" w:rsidR="009919C3" w:rsidRPr="009919C3" w:rsidRDefault="009919C3" w:rsidP="008F4B26">
      <w:pPr>
        <w:numPr>
          <w:ilvl w:val="0"/>
          <w:numId w:val="3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Monitorear la cuenta durante un periodo de observación.</w:t>
      </w:r>
    </w:p>
    <w:p w14:paraId="11853C3D" w14:textId="77777777" w:rsidR="009919C3" w:rsidRPr="009919C3" w:rsidRDefault="009919C3" w:rsidP="009919C3">
      <w:pPr>
        <w:rPr>
          <w:rFonts w:asciiTheme="minorHAnsi" w:hAnsiTheme="minorHAnsi"/>
          <w:color w:val="000000" w:themeColor="text1"/>
          <w:lang w:eastAsia="es-CO"/>
        </w:rPr>
      </w:pPr>
    </w:p>
    <w:p w14:paraId="3F64BC36" w14:textId="740F91C3"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Lecciones aprendidas</w:t>
      </w:r>
    </w:p>
    <w:p w14:paraId="16954B7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Fortalecer la seguridad y evitar futuras intrusiones.</w:t>
      </w:r>
    </w:p>
    <w:p w14:paraId="787D0AF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Medidas recomendadas:</w:t>
      </w:r>
    </w:p>
    <w:p w14:paraId="701B884A" w14:textId="77777777" w:rsidR="009919C3" w:rsidRPr="009919C3" w:rsidRDefault="009919C3" w:rsidP="008F4B26">
      <w:pPr>
        <w:numPr>
          <w:ilvl w:val="0"/>
          <w:numId w:val="3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Implementar MFA (autenticación </w:t>
      </w:r>
      <w:proofErr w:type="spellStart"/>
      <w:r w:rsidRPr="009919C3">
        <w:rPr>
          <w:rFonts w:asciiTheme="minorHAnsi" w:hAnsiTheme="minorHAnsi"/>
          <w:color w:val="000000" w:themeColor="text1"/>
          <w:lang w:eastAsia="es-CO"/>
        </w:rPr>
        <w:t>multifactor</w:t>
      </w:r>
      <w:proofErr w:type="spellEnd"/>
      <w:r w:rsidRPr="009919C3">
        <w:rPr>
          <w:rFonts w:asciiTheme="minorHAnsi" w:hAnsiTheme="minorHAnsi"/>
          <w:color w:val="000000" w:themeColor="text1"/>
          <w:lang w:eastAsia="es-CO"/>
        </w:rPr>
        <w:t>) si aún no está.</w:t>
      </w:r>
    </w:p>
    <w:p w14:paraId="6B486CCD" w14:textId="77777777" w:rsidR="009919C3" w:rsidRPr="009919C3" w:rsidRDefault="009919C3" w:rsidP="008F4B26">
      <w:pPr>
        <w:numPr>
          <w:ilvl w:val="0"/>
          <w:numId w:val="3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políticas de contraseñas (longitud, caducidad).</w:t>
      </w:r>
    </w:p>
    <w:p w14:paraId="5482E04B" w14:textId="77777777" w:rsidR="009919C3" w:rsidRPr="009919C3" w:rsidRDefault="009919C3" w:rsidP="008F4B26">
      <w:pPr>
        <w:numPr>
          <w:ilvl w:val="0"/>
          <w:numId w:val="3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Auditar regularmente cuentas privilegiadas.</w:t>
      </w:r>
    </w:p>
    <w:p w14:paraId="3BE385C6" w14:textId="77777777" w:rsidR="009919C3" w:rsidRDefault="009919C3" w:rsidP="008F4B26">
      <w:pPr>
        <w:numPr>
          <w:ilvl w:val="0"/>
          <w:numId w:val="3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Capacitar al personal sobre buenas prácticas de acceso.</w:t>
      </w:r>
    </w:p>
    <w:p w14:paraId="313AC32C" w14:textId="77777777" w:rsidR="005A29A5" w:rsidRPr="00E4473D" w:rsidRDefault="005A29A5" w:rsidP="00E4473D">
      <w:pPr>
        <w:spacing w:before="100" w:beforeAutospacing="1" w:after="100" w:afterAutospacing="1"/>
        <w:rPr>
          <w:rFonts w:asciiTheme="minorHAnsi" w:hAnsiTheme="minorHAnsi"/>
          <w:b/>
          <w:bCs/>
          <w:color w:val="000000" w:themeColor="text1"/>
          <w:lang w:eastAsia="es-CO"/>
        </w:rPr>
      </w:pPr>
    </w:p>
    <w:p w14:paraId="228FBF51" w14:textId="314E0872" w:rsidR="009919C3" w:rsidRPr="009919C3" w:rsidRDefault="005A29A5" w:rsidP="00E4473D">
      <w:pPr>
        <w:spacing w:before="100" w:beforeAutospacing="1" w:after="100" w:afterAutospacing="1"/>
        <w:rPr>
          <w:rFonts w:asciiTheme="minorHAnsi" w:hAnsiTheme="minorHAnsi"/>
          <w:b/>
          <w:bCs/>
          <w:color w:val="000000" w:themeColor="text1"/>
          <w:lang w:eastAsia="es-CO"/>
        </w:rPr>
      </w:pPr>
      <w:r>
        <w:rPr>
          <w:rFonts w:asciiTheme="minorHAnsi" w:hAnsiTheme="minorHAnsi"/>
          <w:b/>
          <w:bCs/>
          <w:color w:val="000000" w:themeColor="text1"/>
          <w:lang w:eastAsia="es-CO"/>
        </w:rPr>
        <w:t xml:space="preserve">Categoría: </w:t>
      </w:r>
      <w:r w:rsidR="009919C3" w:rsidRPr="009919C3">
        <w:rPr>
          <w:rFonts w:asciiTheme="minorHAnsi" w:hAnsiTheme="minorHAnsi"/>
          <w:b/>
          <w:bCs/>
          <w:color w:val="000000" w:themeColor="text1"/>
          <w:lang w:eastAsia="es-CO"/>
        </w:rPr>
        <w:t xml:space="preserve"> Fuga o Pérdida de Información</w:t>
      </w:r>
    </w:p>
    <w:p w14:paraId="6C3726C5" w14:textId="79828416" w:rsidR="009919C3" w:rsidRPr="009919C3" w:rsidRDefault="009919C3" w:rsidP="005A29A5">
      <w:pPr>
        <w:spacing w:before="100" w:beforeAutospacing="1" w:after="100" w:afterAutospacing="1"/>
        <w:rPr>
          <w:rFonts w:asciiTheme="minorHAnsi" w:hAnsiTheme="minorHAnsi"/>
          <w:color w:val="000000" w:themeColor="text1"/>
          <w:lang w:eastAsia="es-CO"/>
        </w:rPr>
      </w:pPr>
      <w:r w:rsidRPr="009919C3">
        <w:rPr>
          <w:rFonts w:asciiTheme="minorHAnsi" w:hAnsiTheme="minorHAnsi"/>
          <w:color w:val="000000" w:themeColor="text1"/>
          <w:lang w:eastAsia="es-CO"/>
        </w:rPr>
        <w:t xml:space="preserve">Una fuga o pérdida de información ocurre cuando </w:t>
      </w:r>
      <w:r w:rsidRPr="009919C3">
        <w:rPr>
          <w:rFonts w:asciiTheme="minorHAnsi" w:hAnsiTheme="minorHAnsi"/>
          <w:b/>
          <w:bCs/>
          <w:color w:val="000000" w:themeColor="text1"/>
          <w:lang w:eastAsia="es-CO"/>
        </w:rPr>
        <w:t>datos sensibles son expuestos, accedidos o eliminados sin autorización</w:t>
      </w:r>
      <w:r w:rsidRPr="009919C3">
        <w:rPr>
          <w:rFonts w:asciiTheme="minorHAnsi" w:hAnsiTheme="minorHAnsi"/>
          <w:color w:val="000000" w:themeColor="text1"/>
          <w:lang w:eastAsia="es-CO"/>
        </w:rPr>
        <w:t>. Puede ser por error humano, negligencia, fallas técnicas o ataques maliciosos.</w:t>
      </w:r>
    </w:p>
    <w:p w14:paraId="1AD745FC" w14:textId="011F9811"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Detección del incidente</w:t>
      </w:r>
    </w:p>
    <w:p w14:paraId="4FA4961C"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¿Qué buscar?</w:t>
      </w:r>
    </w:p>
    <w:p w14:paraId="781F8789" w14:textId="77777777" w:rsidR="009919C3" w:rsidRPr="009919C3" w:rsidRDefault="009919C3" w:rsidP="008F4B26">
      <w:pPr>
        <w:numPr>
          <w:ilvl w:val="0"/>
          <w:numId w:val="3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Publicación no autorizada de datos en internet o redes.</w:t>
      </w:r>
    </w:p>
    <w:p w14:paraId="6C9F8B07" w14:textId="77777777" w:rsidR="009919C3" w:rsidRPr="009919C3" w:rsidRDefault="009919C3" w:rsidP="008F4B26">
      <w:pPr>
        <w:numPr>
          <w:ilvl w:val="0"/>
          <w:numId w:val="3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Archivos confidenciales encontrados fuera del entorno institucional (Google Drive personal, correos no autorizados).</w:t>
      </w:r>
    </w:p>
    <w:p w14:paraId="3FA579EA" w14:textId="77777777" w:rsidR="009919C3" w:rsidRPr="009919C3" w:rsidRDefault="009919C3" w:rsidP="008F4B26">
      <w:pPr>
        <w:numPr>
          <w:ilvl w:val="0"/>
          <w:numId w:val="3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reportan pérdida o acceso indebido a información.</w:t>
      </w:r>
    </w:p>
    <w:p w14:paraId="4A42CEEA" w14:textId="77777777" w:rsidR="009919C3" w:rsidRPr="009919C3" w:rsidRDefault="009919C3" w:rsidP="008F4B26">
      <w:pPr>
        <w:numPr>
          <w:ilvl w:val="0"/>
          <w:numId w:val="3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Alertas del DLP (Data </w:t>
      </w:r>
      <w:proofErr w:type="spellStart"/>
      <w:r w:rsidRPr="009919C3">
        <w:rPr>
          <w:rFonts w:asciiTheme="minorHAnsi" w:hAnsiTheme="minorHAnsi"/>
          <w:color w:val="000000" w:themeColor="text1"/>
          <w:lang w:eastAsia="es-CO"/>
        </w:rPr>
        <w:t>Loss</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Prevention</w:t>
      </w:r>
      <w:proofErr w:type="spellEnd"/>
      <w:r w:rsidRPr="009919C3">
        <w:rPr>
          <w:rFonts w:asciiTheme="minorHAnsi" w:hAnsiTheme="minorHAnsi"/>
          <w:color w:val="000000" w:themeColor="text1"/>
          <w:lang w:eastAsia="es-CO"/>
        </w:rPr>
        <w:t>) o SIEM.</w:t>
      </w:r>
    </w:p>
    <w:p w14:paraId="0008B6BC" w14:textId="77777777" w:rsidR="009919C3" w:rsidRPr="009919C3" w:rsidRDefault="009919C3" w:rsidP="008F4B26">
      <w:pPr>
        <w:numPr>
          <w:ilvl w:val="0"/>
          <w:numId w:val="3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Dispositivos extraviados (pendrives, laptops) con datos sensibles.</w:t>
      </w:r>
    </w:p>
    <w:p w14:paraId="695707F6"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¿Quién puede detectarlo?</w:t>
      </w:r>
    </w:p>
    <w:p w14:paraId="4AD95504" w14:textId="77777777" w:rsidR="009919C3" w:rsidRPr="009919C3" w:rsidRDefault="009919C3" w:rsidP="008F4B26">
      <w:pPr>
        <w:numPr>
          <w:ilvl w:val="0"/>
          <w:numId w:val="3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(docentes, administrativos, estudiantes).</w:t>
      </w:r>
    </w:p>
    <w:p w14:paraId="0E9F4A1B" w14:textId="77777777" w:rsidR="009919C3" w:rsidRPr="009919C3" w:rsidRDefault="009919C3" w:rsidP="008F4B26">
      <w:pPr>
        <w:numPr>
          <w:ilvl w:val="0"/>
          <w:numId w:val="3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Equipo de TI o seguridad.</w:t>
      </w:r>
    </w:p>
    <w:p w14:paraId="0FEAA482" w14:textId="77777777" w:rsidR="009919C3" w:rsidRPr="009919C3" w:rsidRDefault="009919C3" w:rsidP="008F4B26">
      <w:pPr>
        <w:numPr>
          <w:ilvl w:val="0"/>
          <w:numId w:val="3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Auditores internos o externos.</w:t>
      </w:r>
    </w:p>
    <w:p w14:paraId="37B5D9A2" w14:textId="77777777" w:rsidR="009919C3" w:rsidRPr="009919C3" w:rsidRDefault="009919C3" w:rsidP="008F4B26">
      <w:pPr>
        <w:numPr>
          <w:ilvl w:val="0"/>
          <w:numId w:val="3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Herramientas automáticas (antivirus, DLP, SIEM).</w:t>
      </w:r>
    </w:p>
    <w:p w14:paraId="566ADD7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iniciales:</w:t>
      </w:r>
    </w:p>
    <w:p w14:paraId="5CBFE2BE" w14:textId="77777777" w:rsidR="009919C3" w:rsidRPr="009919C3" w:rsidRDefault="009919C3" w:rsidP="008F4B26">
      <w:pPr>
        <w:numPr>
          <w:ilvl w:val="0"/>
          <w:numId w:val="3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Documentar el incidente: fecha, tipo de datos, cómo fue detectado.</w:t>
      </w:r>
    </w:p>
    <w:p w14:paraId="486A8729" w14:textId="77777777" w:rsidR="009919C3" w:rsidRPr="009919C3" w:rsidRDefault="009919C3" w:rsidP="008F4B26">
      <w:pPr>
        <w:numPr>
          <w:ilvl w:val="0"/>
          <w:numId w:val="3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 divulgar el hecho innecesariamente (evitar pánico).</w:t>
      </w:r>
    </w:p>
    <w:p w14:paraId="39D01E90" w14:textId="77777777" w:rsidR="009919C3" w:rsidRPr="009919C3" w:rsidRDefault="009919C3" w:rsidP="008F4B26">
      <w:pPr>
        <w:numPr>
          <w:ilvl w:val="0"/>
          <w:numId w:val="3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al equipo de seguridad o TI.</w:t>
      </w:r>
    </w:p>
    <w:p w14:paraId="00315F05" w14:textId="77777777" w:rsidR="009919C3" w:rsidRPr="009919C3" w:rsidRDefault="009919C3" w:rsidP="009919C3">
      <w:pPr>
        <w:rPr>
          <w:rFonts w:asciiTheme="minorHAnsi" w:hAnsiTheme="minorHAnsi"/>
          <w:color w:val="000000" w:themeColor="text1"/>
          <w:lang w:eastAsia="es-CO"/>
        </w:rPr>
      </w:pPr>
    </w:p>
    <w:p w14:paraId="0116FB17" w14:textId="353F046F" w:rsidR="009919C3" w:rsidRPr="005A29A5" w:rsidRDefault="009919C3" w:rsidP="00B02A4C">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Análisis y validación</w:t>
      </w:r>
    </w:p>
    <w:p w14:paraId="69AB64A4"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Determinar qué información se ha visto comprometida, cómo y por quién.</w:t>
      </w:r>
    </w:p>
    <w:p w14:paraId="6F40D422"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251718BC" w14:textId="77777777" w:rsidR="009919C3" w:rsidRPr="009919C3" w:rsidRDefault="009919C3" w:rsidP="008F4B26">
      <w:pPr>
        <w:numPr>
          <w:ilvl w:val="0"/>
          <w:numId w:val="3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Confirmar qué tipo de información fue expuesta: personal, académica, administrativa, financiera, etc.</w:t>
      </w:r>
    </w:p>
    <w:p w14:paraId="021CABDC" w14:textId="77777777" w:rsidR="009919C3" w:rsidRPr="009919C3" w:rsidRDefault="009919C3" w:rsidP="008F4B26">
      <w:pPr>
        <w:numPr>
          <w:ilvl w:val="0"/>
          <w:numId w:val="3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Determinar si la fuga fue interna (por accidente o abuso) o externa (por ataque).</w:t>
      </w:r>
    </w:p>
    <w:p w14:paraId="20F9B5F2" w14:textId="77777777" w:rsidR="009919C3" w:rsidRPr="009919C3" w:rsidRDefault="009919C3" w:rsidP="008F4B26">
      <w:pPr>
        <w:numPr>
          <w:ilvl w:val="0"/>
          <w:numId w:val="3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alcance del incidente: número de usuarios afectados, cantidad de archivos.</w:t>
      </w:r>
    </w:p>
    <w:p w14:paraId="26C5C009" w14:textId="77777777" w:rsidR="009919C3" w:rsidRPr="009919C3" w:rsidRDefault="009919C3" w:rsidP="008F4B26">
      <w:pPr>
        <w:numPr>
          <w:ilvl w:val="0"/>
          <w:numId w:val="3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Revisar logs, correos enviados, respaldos y accesos a carpetas compartidas.</w:t>
      </w:r>
    </w:p>
    <w:p w14:paraId="0B64EFD1"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Herramientas útiles:</w:t>
      </w:r>
    </w:p>
    <w:p w14:paraId="3A50D089" w14:textId="77777777" w:rsidR="009919C3" w:rsidRPr="009919C3" w:rsidRDefault="009919C3" w:rsidP="008F4B26">
      <w:pPr>
        <w:numPr>
          <w:ilvl w:val="0"/>
          <w:numId w:val="3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Logs de servidores y sistemas en la nube.</w:t>
      </w:r>
    </w:p>
    <w:p w14:paraId="495CE6AB" w14:textId="77777777" w:rsidR="009919C3" w:rsidRPr="009919C3" w:rsidRDefault="009919C3" w:rsidP="008F4B26">
      <w:pPr>
        <w:numPr>
          <w:ilvl w:val="0"/>
          <w:numId w:val="3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Revisión de permisos en archivos compartidos.</w:t>
      </w:r>
    </w:p>
    <w:p w14:paraId="0C0A123B" w14:textId="77777777" w:rsidR="009919C3" w:rsidRPr="009919C3" w:rsidRDefault="009919C3" w:rsidP="008F4B26">
      <w:pPr>
        <w:numPr>
          <w:ilvl w:val="0"/>
          <w:numId w:val="3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Herramientas de DLP (si se usan).</w:t>
      </w:r>
    </w:p>
    <w:p w14:paraId="796A0851" w14:textId="77777777" w:rsidR="009919C3" w:rsidRPr="009919C3" w:rsidRDefault="009919C3" w:rsidP="008F4B26">
      <w:pPr>
        <w:numPr>
          <w:ilvl w:val="0"/>
          <w:numId w:val="3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Forense digital (si es necesario).</w:t>
      </w:r>
    </w:p>
    <w:p w14:paraId="73CE160A" w14:textId="77777777" w:rsidR="009919C3" w:rsidRDefault="009919C3" w:rsidP="009919C3">
      <w:pPr>
        <w:rPr>
          <w:rFonts w:asciiTheme="minorHAnsi" w:hAnsiTheme="minorHAnsi"/>
          <w:color w:val="000000" w:themeColor="text1"/>
          <w:lang w:eastAsia="es-CO"/>
        </w:rPr>
      </w:pPr>
    </w:p>
    <w:p w14:paraId="2D96A18A" w14:textId="77777777" w:rsidR="005A29A5" w:rsidRPr="00E4473D" w:rsidRDefault="005A29A5" w:rsidP="00E4473D">
      <w:pPr>
        <w:spacing w:before="100" w:beforeAutospacing="1" w:after="100" w:afterAutospacing="1"/>
        <w:rPr>
          <w:rFonts w:asciiTheme="minorHAnsi" w:hAnsiTheme="minorHAnsi"/>
          <w:b/>
          <w:bCs/>
          <w:color w:val="000000" w:themeColor="text1"/>
          <w:lang w:eastAsia="es-CO"/>
        </w:rPr>
      </w:pPr>
    </w:p>
    <w:p w14:paraId="44307F55" w14:textId="27957D39"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Contención del incidente</w:t>
      </w:r>
    </w:p>
    <w:p w14:paraId="1391C9E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Detener la exposición de datos y evitar que se siga propagando.</w:t>
      </w:r>
    </w:p>
    <w:p w14:paraId="5AFB7D94"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inmediatas:</w:t>
      </w:r>
    </w:p>
    <w:p w14:paraId="7D0D8EB9" w14:textId="77777777" w:rsidR="009919C3" w:rsidRPr="009919C3" w:rsidRDefault="009919C3" w:rsidP="008F4B26">
      <w:pPr>
        <w:numPr>
          <w:ilvl w:val="0"/>
          <w:numId w:val="4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Revocar enlaces compartidos o accesos a los archivos filtrados.</w:t>
      </w:r>
    </w:p>
    <w:p w14:paraId="0C2947FF" w14:textId="77777777" w:rsidR="009919C3" w:rsidRPr="009919C3" w:rsidRDefault="009919C3" w:rsidP="008F4B26">
      <w:pPr>
        <w:numPr>
          <w:ilvl w:val="0"/>
          <w:numId w:val="4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Cambiar contraseñas de sistemas afectados.</w:t>
      </w:r>
    </w:p>
    <w:p w14:paraId="26BBAD9F" w14:textId="77777777" w:rsidR="009919C3" w:rsidRPr="009919C3" w:rsidRDefault="009919C3" w:rsidP="008F4B26">
      <w:pPr>
        <w:numPr>
          <w:ilvl w:val="0"/>
          <w:numId w:val="4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Eliminar archivos publicados de manera incorrecta (de servidores o la nube).</w:t>
      </w:r>
    </w:p>
    <w:p w14:paraId="720DCC93" w14:textId="7753102E" w:rsidR="009919C3" w:rsidRPr="00E4473D" w:rsidRDefault="009919C3" w:rsidP="008F4B26">
      <w:pPr>
        <w:numPr>
          <w:ilvl w:val="0"/>
          <w:numId w:val="4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Aislar dispositivos si hubo una filtración por malware o infección.</w:t>
      </w:r>
    </w:p>
    <w:p w14:paraId="166E18E5" w14:textId="17A21A6B" w:rsidR="009919C3" w:rsidRPr="009919C3" w:rsidRDefault="009919C3" w:rsidP="00E4473D">
      <w:pPr>
        <w:spacing w:before="100" w:beforeAutospacing="1" w:after="100" w:afterAutospacing="1"/>
        <w:rPr>
          <w:rFonts w:asciiTheme="minorHAnsi" w:hAnsiTheme="minorHAnsi"/>
          <w:b/>
          <w:bCs/>
          <w:color w:val="000000" w:themeColor="text1"/>
          <w:lang w:eastAsia="es-CO"/>
        </w:rPr>
      </w:pPr>
      <w:r w:rsidRPr="009919C3">
        <w:rPr>
          <w:rFonts w:asciiTheme="minorHAnsi" w:hAnsiTheme="minorHAnsi"/>
          <w:b/>
          <w:bCs/>
          <w:color w:val="000000" w:themeColor="text1"/>
          <w:lang w:eastAsia="es-CO"/>
        </w:rPr>
        <w:t xml:space="preserve"> Erradicación</w:t>
      </w:r>
    </w:p>
    <w:p w14:paraId="18BDB57A"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Eliminar la causa raíz y prevenir que vuelva a ocurrir.</w:t>
      </w:r>
    </w:p>
    <w:p w14:paraId="40E7CA35"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174538A2" w14:textId="77777777" w:rsidR="009919C3" w:rsidRPr="009919C3" w:rsidRDefault="009919C3" w:rsidP="008F4B26">
      <w:pPr>
        <w:numPr>
          <w:ilvl w:val="0"/>
          <w:numId w:val="4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Corregir configuraciones inseguras en sistemas y carpetas.</w:t>
      </w:r>
    </w:p>
    <w:p w14:paraId="559A6F79" w14:textId="77777777" w:rsidR="009919C3" w:rsidRPr="009919C3" w:rsidRDefault="009919C3" w:rsidP="008F4B26">
      <w:pPr>
        <w:numPr>
          <w:ilvl w:val="0"/>
          <w:numId w:val="4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Actualizar políticas de uso de datos y acceso compartido.</w:t>
      </w:r>
    </w:p>
    <w:p w14:paraId="20B35FE2" w14:textId="77777777" w:rsidR="009919C3" w:rsidRPr="009919C3" w:rsidRDefault="009919C3" w:rsidP="008F4B26">
      <w:pPr>
        <w:numPr>
          <w:ilvl w:val="0"/>
          <w:numId w:val="4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Establecer reglas de cifrado y almacenamiento seguro.</w:t>
      </w:r>
    </w:p>
    <w:p w14:paraId="60B4561D" w14:textId="4319D065" w:rsidR="009919C3" w:rsidRPr="00E4473D" w:rsidRDefault="009919C3" w:rsidP="008F4B26">
      <w:pPr>
        <w:numPr>
          <w:ilvl w:val="0"/>
          <w:numId w:val="4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Investigar al responsable si fue por negligencia o intencional.</w:t>
      </w:r>
    </w:p>
    <w:p w14:paraId="015893D2" w14:textId="052F5068"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Recuperación</w:t>
      </w:r>
    </w:p>
    <w:p w14:paraId="3E2B8760"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Restaurar la seguridad y mitigar el impacto.</w:t>
      </w:r>
    </w:p>
    <w:p w14:paraId="26F54E89"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2BD2A8D9" w14:textId="77777777" w:rsidR="009919C3" w:rsidRPr="009919C3" w:rsidRDefault="009919C3" w:rsidP="008F4B26">
      <w:pPr>
        <w:numPr>
          <w:ilvl w:val="0"/>
          <w:numId w:val="4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Informar a los usuarios afectados si es necesario (ej. si sus datos personales fueron expuestos).</w:t>
      </w:r>
    </w:p>
    <w:p w14:paraId="4BA466D2" w14:textId="77777777" w:rsidR="009919C3" w:rsidRPr="009919C3" w:rsidRDefault="009919C3" w:rsidP="008F4B26">
      <w:pPr>
        <w:numPr>
          <w:ilvl w:val="0"/>
          <w:numId w:val="4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Restaurar copias seguras de la información, si fue eliminada.</w:t>
      </w:r>
    </w:p>
    <w:p w14:paraId="7D0965E5" w14:textId="77777777" w:rsidR="009919C3" w:rsidRPr="009919C3" w:rsidRDefault="009919C3" w:rsidP="008F4B26">
      <w:pPr>
        <w:numPr>
          <w:ilvl w:val="0"/>
          <w:numId w:val="4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Fortalecer medidas de control sobre los sistemas implicados.</w:t>
      </w:r>
    </w:p>
    <w:p w14:paraId="50197B3D" w14:textId="08F34EB7" w:rsidR="005A29A5" w:rsidRPr="00E4473D" w:rsidRDefault="009919C3" w:rsidP="008F4B26">
      <w:pPr>
        <w:numPr>
          <w:ilvl w:val="0"/>
          <w:numId w:val="4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Supervisar durante los días siguientes posibles nuevas filtraciones.</w:t>
      </w:r>
    </w:p>
    <w:p w14:paraId="5F9FE3CD" w14:textId="5598262D"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Lecciones aprendidas</w:t>
      </w:r>
    </w:p>
    <w:p w14:paraId="13F321E4"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Reducir el riesgo de futuras fugas de información.</w:t>
      </w:r>
    </w:p>
    <w:p w14:paraId="7167E950"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Medidas recomendadas:</w:t>
      </w:r>
    </w:p>
    <w:p w14:paraId="3A6E98D3" w14:textId="77777777" w:rsidR="009919C3" w:rsidRPr="009919C3" w:rsidRDefault="009919C3" w:rsidP="008F4B26">
      <w:pPr>
        <w:numPr>
          <w:ilvl w:val="0"/>
          <w:numId w:val="4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Capacitación regular en manejo seguro de datos.</w:t>
      </w:r>
    </w:p>
    <w:p w14:paraId="3FE9ACBF" w14:textId="77777777" w:rsidR="009919C3" w:rsidRPr="009919C3" w:rsidRDefault="009919C3" w:rsidP="008F4B26">
      <w:pPr>
        <w:numPr>
          <w:ilvl w:val="0"/>
          <w:numId w:val="4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Política clara de uso de dispositivos externos y almacenamiento en la nube.</w:t>
      </w:r>
    </w:p>
    <w:p w14:paraId="0294E9EA" w14:textId="77777777" w:rsidR="009919C3" w:rsidRPr="009919C3" w:rsidRDefault="009919C3" w:rsidP="008F4B26">
      <w:pPr>
        <w:numPr>
          <w:ilvl w:val="0"/>
          <w:numId w:val="4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Clasificación de la información institucional según su sensibilidad.</w:t>
      </w:r>
    </w:p>
    <w:p w14:paraId="25DE7746" w14:textId="77777777" w:rsidR="009919C3" w:rsidRPr="009919C3" w:rsidRDefault="009919C3" w:rsidP="008F4B26">
      <w:pPr>
        <w:numPr>
          <w:ilvl w:val="0"/>
          <w:numId w:val="4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Auditorías regulares de accesos a información crítica.</w:t>
      </w:r>
    </w:p>
    <w:p w14:paraId="629273EC" w14:textId="77777777" w:rsidR="009919C3" w:rsidRPr="009919C3" w:rsidRDefault="009919C3" w:rsidP="008F4B26">
      <w:pPr>
        <w:numPr>
          <w:ilvl w:val="0"/>
          <w:numId w:val="4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Implementación de cifrado obligatorio en dispositivos y </w:t>
      </w:r>
      <w:proofErr w:type="spellStart"/>
      <w:r w:rsidRPr="009919C3">
        <w:rPr>
          <w:rFonts w:asciiTheme="minorHAnsi" w:hAnsiTheme="minorHAnsi"/>
          <w:color w:val="000000" w:themeColor="text1"/>
          <w:lang w:eastAsia="es-CO"/>
        </w:rPr>
        <w:t>backups</w:t>
      </w:r>
      <w:proofErr w:type="spellEnd"/>
      <w:r w:rsidRPr="009919C3">
        <w:rPr>
          <w:rFonts w:asciiTheme="minorHAnsi" w:hAnsiTheme="minorHAnsi"/>
          <w:color w:val="000000" w:themeColor="text1"/>
          <w:lang w:eastAsia="es-CO"/>
        </w:rPr>
        <w:t>.</w:t>
      </w:r>
    </w:p>
    <w:p w14:paraId="27761E1F" w14:textId="2AA16442" w:rsidR="009919C3" w:rsidRPr="009919C3" w:rsidRDefault="005A29A5" w:rsidP="00E4473D">
      <w:pPr>
        <w:spacing w:before="100" w:beforeAutospacing="1" w:after="100" w:afterAutospacing="1"/>
        <w:rPr>
          <w:rFonts w:asciiTheme="minorHAnsi" w:hAnsiTheme="minorHAnsi"/>
          <w:b/>
          <w:bCs/>
          <w:color w:val="000000" w:themeColor="text1"/>
          <w:lang w:eastAsia="es-CO"/>
        </w:rPr>
      </w:pPr>
      <w:proofErr w:type="spellStart"/>
      <w:r>
        <w:rPr>
          <w:rFonts w:asciiTheme="minorHAnsi" w:hAnsiTheme="minorHAnsi"/>
          <w:b/>
          <w:bCs/>
          <w:color w:val="000000" w:themeColor="text1"/>
          <w:lang w:eastAsia="es-CO"/>
        </w:rPr>
        <w:t>Cagtegoría</w:t>
      </w:r>
      <w:proofErr w:type="spellEnd"/>
      <w:r w:rsidR="009919C3" w:rsidRPr="009919C3">
        <w:rPr>
          <w:rFonts w:asciiTheme="minorHAnsi" w:hAnsiTheme="minorHAnsi"/>
          <w:b/>
          <w:bCs/>
          <w:color w:val="000000" w:themeColor="text1"/>
          <w:lang w:eastAsia="es-CO"/>
        </w:rPr>
        <w:t>: Ataques de Denegación de Servicio (</w:t>
      </w:r>
      <w:proofErr w:type="spellStart"/>
      <w:r w:rsidR="009919C3" w:rsidRPr="009919C3">
        <w:rPr>
          <w:rFonts w:asciiTheme="minorHAnsi" w:hAnsiTheme="minorHAnsi"/>
          <w:b/>
          <w:bCs/>
          <w:color w:val="000000" w:themeColor="text1"/>
          <w:lang w:eastAsia="es-CO"/>
        </w:rPr>
        <w:t>DDoS</w:t>
      </w:r>
      <w:proofErr w:type="spellEnd"/>
      <w:r w:rsidR="009919C3" w:rsidRPr="009919C3">
        <w:rPr>
          <w:rFonts w:asciiTheme="minorHAnsi" w:hAnsiTheme="minorHAnsi"/>
          <w:b/>
          <w:bCs/>
          <w:color w:val="000000" w:themeColor="text1"/>
          <w:lang w:eastAsia="es-CO"/>
        </w:rPr>
        <w:t>)</w:t>
      </w:r>
    </w:p>
    <w:p w14:paraId="796E48A0"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color w:val="000000" w:themeColor="text1"/>
          <w:lang w:eastAsia="es-CO"/>
        </w:rPr>
        <w:t xml:space="preserve">Un ataque </w:t>
      </w:r>
      <w:proofErr w:type="spellStart"/>
      <w:r w:rsidRPr="009919C3">
        <w:rPr>
          <w:rFonts w:asciiTheme="minorHAnsi" w:hAnsiTheme="minorHAnsi"/>
          <w:color w:val="000000" w:themeColor="text1"/>
          <w:lang w:eastAsia="es-CO"/>
        </w:rPr>
        <w:t>DDoS</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Distributed</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Denial</w:t>
      </w:r>
      <w:proofErr w:type="spellEnd"/>
      <w:r w:rsidRPr="009919C3">
        <w:rPr>
          <w:rFonts w:asciiTheme="minorHAnsi" w:hAnsiTheme="minorHAnsi"/>
          <w:color w:val="000000" w:themeColor="text1"/>
          <w:lang w:eastAsia="es-CO"/>
        </w:rPr>
        <w:t xml:space="preserve"> of </w:t>
      </w:r>
      <w:proofErr w:type="spellStart"/>
      <w:r w:rsidRPr="009919C3">
        <w:rPr>
          <w:rFonts w:asciiTheme="minorHAnsi" w:hAnsiTheme="minorHAnsi"/>
          <w:color w:val="000000" w:themeColor="text1"/>
          <w:lang w:eastAsia="es-CO"/>
        </w:rPr>
        <w:t>Service</w:t>
      </w:r>
      <w:proofErr w:type="spellEnd"/>
      <w:r w:rsidRPr="009919C3">
        <w:rPr>
          <w:rFonts w:asciiTheme="minorHAnsi" w:hAnsiTheme="minorHAnsi"/>
          <w:color w:val="000000" w:themeColor="text1"/>
          <w:lang w:eastAsia="es-CO"/>
        </w:rPr>
        <w:t xml:space="preserve">) busca </w:t>
      </w:r>
      <w:r w:rsidRPr="009919C3">
        <w:rPr>
          <w:rFonts w:asciiTheme="minorHAnsi" w:hAnsiTheme="minorHAnsi"/>
          <w:b/>
          <w:bCs/>
          <w:color w:val="000000" w:themeColor="text1"/>
          <w:lang w:eastAsia="es-CO"/>
        </w:rPr>
        <w:t>interrumpir un servicio, red o sistema</w:t>
      </w:r>
      <w:r w:rsidRPr="009919C3">
        <w:rPr>
          <w:rFonts w:asciiTheme="minorHAnsi" w:hAnsiTheme="minorHAnsi"/>
          <w:color w:val="000000" w:themeColor="text1"/>
          <w:lang w:eastAsia="es-CO"/>
        </w:rPr>
        <w:t xml:space="preserve"> enviando un volumen masivo de tráfico desde múltiples fuentes. En instituciones educativas, esto puede afectar el sitio web institucional, servidores de autenticación, portales académicos y LMS.</w:t>
      </w:r>
    </w:p>
    <w:p w14:paraId="6E06F1FC" w14:textId="3D718FA6"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Detección del incidente</w:t>
      </w:r>
    </w:p>
    <w:p w14:paraId="1B7E37C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¿Qué buscar?</w:t>
      </w:r>
    </w:p>
    <w:p w14:paraId="542F72A3" w14:textId="77777777" w:rsidR="009919C3" w:rsidRPr="009919C3" w:rsidRDefault="009919C3" w:rsidP="008F4B26">
      <w:pPr>
        <w:numPr>
          <w:ilvl w:val="0"/>
          <w:numId w:val="4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Lentitud o inaccesibilidad repentina en servicios en línea.</w:t>
      </w:r>
    </w:p>
    <w:p w14:paraId="3B4DB5C6" w14:textId="77777777" w:rsidR="009919C3" w:rsidRPr="009919C3" w:rsidRDefault="009919C3" w:rsidP="008F4B26">
      <w:pPr>
        <w:numPr>
          <w:ilvl w:val="0"/>
          <w:numId w:val="4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Saturación inusual del ancho de banda.</w:t>
      </w:r>
    </w:p>
    <w:p w14:paraId="2F434F9D" w14:textId="77777777" w:rsidR="009919C3" w:rsidRPr="009919C3" w:rsidRDefault="009919C3" w:rsidP="008F4B26">
      <w:pPr>
        <w:numPr>
          <w:ilvl w:val="0"/>
          <w:numId w:val="4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Caída de servidores o servicios web sin causa técnica aparente.</w:t>
      </w:r>
    </w:p>
    <w:p w14:paraId="4451F5FA" w14:textId="77777777" w:rsidR="009919C3" w:rsidRPr="009919C3" w:rsidRDefault="009919C3" w:rsidP="008F4B26">
      <w:pPr>
        <w:numPr>
          <w:ilvl w:val="0"/>
          <w:numId w:val="4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Alertas del firewall, balanceadores de carga o IDS/IPS.</w:t>
      </w:r>
    </w:p>
    <w:p w14:paraId="17565DA7" w14:textId="77777777" w:rsidR="009919C3" w:rsidRPr="009919C3" w:rsidRDefault="009919C3" w:rsidP="008F4B26">
      <w:pPr>
        <w:numPr>
          <w:ilvl w:val="0"/>
          <w:numId w:val="4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Muchos intentos de conexión desde múltiples </w:t>
      </w:r>
      <w:proofErr w:type="spellStart"/>
      <w:r w:rsidRPr="009919C3">
        <w:rPr>
          <w:rFonts w:asciiTheme="minorHAnsi" w:hAnsiTheme="minorHAnsi"/>
          <w:color w:val="000000" w:themeColor="text1"/>
          <w:lang w:eastAsia="es-CO"/>
        </w:rPr>
        <w:t>IPs</w:t>
      </w:r>
      <w:proofErr w:type="spellEnd"/>
      <w:r w:rsidRPr="009919C3">
        <w:rPr>
          <w:rFonts w:asciiTheme="minorHAnsi" w:hAnsiTheme="minorHAnsi"/>
          <w:color w:val="000000" w:themeColor="text1"/>
          <w:lang w:eastAsia="es-CO"/>
        </w:rPr>
        <w:t xml:space="preserve"> en muy poco tiempo.</w:t>
      </w:r>
    </w:p>
    <w:p w14:paraId="67537D5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¿Quién puede detectarlo?</w:t>
      </w:r>
    </w:p>
    <w:p w14:paraId="08FD9E13" w14:textId="77777777" w:rsidR="009919C3" w:rsidRPr="009919C3" w:rsidRDefault="009919C3" w:rsidP="008F4B26">
      <w:pPr>
        <w:numPr>
          <w:ilvl w:val="0"/>
          <w:numId w:val="4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Equipo de TI / red.</w:t>
      </w:r>
    </w:p>
    <w:p w14:paraId="04A5FC59" w14:textId="77777777" w:rsidR="009919C3" w:rsidRPr="009919C3" w:rsidRDefault="009919C3" w:rsidP="008F4B26">
      <w:pPr>
        <w:numPr>
          <w:ilvl w:val="0"/>
          <w:numId w:val="4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Proveedor de servicios de hosting o internet.</w:t>
      </w:r>
    </w:p>
    <w:p w14:paraId="6ECE93B5" w14:textId="77777777" w:rsidR="009919C3" w:rsidRPr="009919C3" w:rsidRDefault="009919C3" w:rsidP="008F4B26">
      <w:pPr>
        <w:numPr>
          <w:ilvl w:val="0"/>
          <w:numId w:val="4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reportan caída del servicio.</w:t>
      </w:r>
    </w:p>
    <w:p w14:paraId="06057B7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iniciales:</w:t>
      </w:r>
    </w:p>
    <w:p w14:paraId="1B5F6A9D" w14:textId="77777777" w:rsidR="009919C3" w:rsidRPr="009919C3" w:rsidRDefault="009919C3" w:rsidP="008F4B26">
      <w:pPr>
        <w:numPr>
          <w:ilvl w:val="0"/>
          <w:numId w:val="4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Confirmar si la caída es general o localizada.</w:t>
      </w:r>
    </w:p>
    <w:p w14:paraId="3689DAB5" w14:textId="77777777" w:rsidR="009919C3" w:rsidRPr="009919C3" w:rsidRDefault="009919C3" w:rsidP="008F4B26">
      <w:pPr>
        <w:numPr>
          <w:ilvl w:val="0"/>
          <w:numId w:val="4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consumo de ancho de banda y logs del servidor.</w:t>
      </w:r>
    </w:p>
    <w:p w14:paraId="61982B24" w14:textId="77777777" w:rsidR="009919C3" w:rsidRPr="009919C3" w:rsidRDefault="009919C3" w:rsidP="008F4B26">
      <w:pPr>
        <w:numPr>
          <w:ilvl w:val="0"/>
          <w:numId w:val="4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al equipo de infraestructura/red o al proveedor.</w:t>
      </w:r>
    </w:p>
    <w:p w14:paraId="25BBF8AB" w14:textId="77777777" w:rsidR="009919C3" w:rsidRPr="009919C3" w:rsidRDefault="009919C3" w:rsidP="009919C3">
      <w:pPr>
        <w:rPr>
          <w:rFonts w:asciiTheme="minorHAnsi" w:hAnsiTheme="minorHAnsi"/>
          <w:color w:val="000000" w:themeColor="text1"/>
          <w:lang w:eastAsia="es-CO"/>
        </w:rPr>
      </w:pPr>
    </w:p>
    <w:p w14:paraId="373F83E0" w14:textId="236FA26E"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Análisis y validación</w:t>
      </w:r>
    </w:p>
    <w:p w14:paraId="1AB2F45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Confirmar que se trata de un </w:t>
      </w:r>
      <w:proofErr w:type="spellStart"/>
      <w:r w:rsidRPr="009919C3">
        <w:rPr>
          <w:rFonts w:asciiTheme="minorHAnsi" w:hAnsiTheme="minorHAnsi"/>
          <w:color w:val="000000" w:themeColor="text1"/>
          <w:lang w:eastAsia="es-CO"/>
        </w:rPr>
        <w:t>DDoS</w:t>
      </w:r>
      <w:proofErr w:type="spellEnd"/>
      <w:r w:rsidRPr="009919C3">
        <w:rPr>
          <w:rFonts w:asciiTheme="minorHAnsi" w:hAnsiTheme="minorHAnsi"/>
          <w:color w:val="000000" w:themeColor="text1"/>
          <w:lang w:eastAsia="es-CO"/>
        </w:rPr>
        <w:t>, y no de un problema técnico común.</w:t>
      </w:r>
    </w:p>
    <w:p w14:paraId="5E550193"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7E2A5F48" w14:textId="77777777" w:rsidR="009919C3" w:rsidRPr="009919C3" w:rsidRDefault="009919C3" w:rsidP="008F4B26">
      <w:pPr>
        <w:numPr>
          <w:ilvl w:val="0"/>
          <w:numId w:val="4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 xml:space="preserve">Revisar los logs de red: número de peticiones, </w:t>
      </w:r>
      <w:proofErr w:type="spellStart"/>
      <w:r w:rsidRPr="009919C3">
        <w:rPr>
          <w:rFonts w:asciiTheme="minorHAnsi" w:hAnsiTheme="minorHAnsi"/>
          <w:color w:val="000000" w:themeColor="text1"/>
          <w:lang w:eastAsia="es-CO"/>
        </w:rPr>
        <w:t>IPs</w:t>
      </w:r>
      <w:proofErr w:type="spellEnd"/>
      <w:r w:rsidRPr="009919C3">
        <w:rPr>
          <w:rFonts w:asciiTheme="minorHAnsi" w:hAnsiTheme="minorHAnsi"/>
          <w:color w:val="000000" w:themeColor="text1"/>
          <w:lang w:eastAsia="es-CO"/>
        </w:rPr>
        <w:t xml:space="preserve"> repetidas o inusuales.</w:t>
      </w:r>
    </w:p>
    <w:p w14:paraId="3A96492A" w14:textId="77777777" w:rsidR="009919C3" w:rsidRPr="009919C3" w:rsidRDefault="009919C3" w:rsidP="008F4B26">
      <w:pPr>
        <w:numPr>
          <w:ilvl w:val="0"/>
          <w:numId w:val="4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Identificar patrones de tráfico (volumen, origen, frecuencia).</w:t>
      </w:r>
    </w:p>
    <w:p w14:paraId="32819B69" w14:textId="77777777" w:rsidR="009919C3" w:rsidRPr="009919C3" w:rsidRDefault="009919C3" w:rsidP="008F4B26">
      <w:pPr>
        <w:numPr>
          <w:ilvl w:val="0"/>
          <w:numId w:val="4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Comparar contra el comportamiento normal del sistema (¿coincide con temporada de matrículas?).</w:t>
      </w:r>
    </w:p>
    <w:p w14:paraId="3133EC1A" w14:textId="77777777" w:rsidR="009919C3" w:rsidRPr="009919C3" w:rsidRDefault="009919C3" w:rsidP="008F4B26">
      <w:pPr>
        <w:numPr>
          <w:ilvl w:val="0"/>
          <w:numId w:val="4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Consultar con el proveedor de internet o del servicio en la nube.</w:t>
      </w:r>
    </w:p>
    <w:p w14:paraId="2FF57CE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Herramientas útiles:</w:t>
      </w:r>
    </w:p>
    <w:p w14:paraId="77C6AE58" w14:textId="77777777" w:rsidR="009919C3" w:rsidRPr="009919C3" w:rsidRDefault="009919C3" w:rsidP="008F4B26">
      <w:pPr>
        <w:numPr>
          <w:ilvl w:val="0"/>
          <w:numId w:val="4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Monitores de red (</w:t>
      </w:r>
      <w:proofErr w:type="spellStart"/>
      <w:r w:rsidRPr="009919C3">
        <w:rPr>
          <w:rFonts w:asciiTheme="minorHAnsi" w:hAnsiTheme="minorHAnsi"/>
          <w:color w:val="000000" w:themeColor="text1"/>
          <w:lang w:eastAsia="es-CO"/>
        </w:rPr>
        <w:t>Zabbix</w:t>
      </w:r>
      <w:proofErr w:type="spellEnd"/>
      <w:r w:rsidRPr="009919C3">
        <w:rPr>
          <w:rFonts w:asciiTheme="minorHAnsi" w:hAnsiTheme="minorHAnsi"/>
          <w:color w:val="000000" w:themeColor="text1"/>
          <w:lang w:eastAsia="es-CO"/>
        </w:rPr>
        <w:t xml:space="preserve">, PRTG, </w:t>
      </w:r>
      <w:proofErr w:type="spellStart"/>
      <w:r w:rsidRPr="009919C3">
        <w:rPr>
          <w:rFonts w:asciiTheme="minorHAnsi" w:hAnsiTheme="minorHAnsi"/>
          <w:color w:val="000000" w:themeColor="text1"/>
          <w:lang w:eastAsia="es-CO"/>
        </w:rPr>
        <w:t>NetFlow</w:t>
      </w:r>
      <w:proofErr w:type="spellEnd"/>
      <w:r w:rsidRPr="009919C3">
        <w:rPr>
          <w:rFonts w:asciiTheme="minorHAnsi" w:hAnsiTheme="minorHAnsi"/>
          <w:color w:val="000000" w:themeColor="text1"/>
          <w:lang w:eastAsia="es-CO"/>
        </w:rPr>
        <w:t>).</w:t>
      </w:r>
    </w:p>
    <w:p w14:paraId="1C1B57CA" w14:textId="77777777" w:rsidR="009919C3" w:rsidRPr="009919C3" w:rsidRDefault="009919C3" w:rsidP="008F4B26">
      <w:pPr>
        <w:numPr>
          <w:ilvl w:val="0"/>
          <w:numId w:val="4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Firewalls o balanceadores de carga con capacidades de </w:t>
      </w:r>
      <w:proofErr w:type="spellStart"/>
      <w:r w:rsidRPr="009919C3">
        <w:rPr>
          <w:rFonts w:asciiTheme="minorHAnsi" w:hAnsiTheme="minorHAnsi"/>
          <w:color w:val="000000" w:themeColor="text1"/>
          <w:lang w:eastAsia="es-CO"/>
        </w:rPr>
        <w:t>DDoS</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detection</w:t>
      </w:r>
      <w:proofErr w:type="spellEnd"/>
      <w:r w:rsidRPr="009919C3">
        <w:rPr>
          <w:rFonts w:asciiTheme="minorHAnsi" w:hAnsiTheme="minorHAnsi"/>
          <w:color w:val="000000" w:themeColor="text1"/>
          <w:lang w:eastAsia="es-CO"/>
        </w:rPr>
        <w:t>.</w:t>
      </w:r>
    </w:p>
    <w:p w14:paraId="6003908F" w14:textId="77777777" w:rsidR="009919C3" w:rsidRDefault="009919C3" w:rsidP="008F4B26">
      <w:pPr>
        <w:numPr>
          <w:ilvl w:val="0"/>
          <w:numId w:val="4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Plataformas de protección en la nube (</w:t>
      </w:r>
      <w:proofErr w:type="spellStart"/>
      <w:r w:rsidRPr="009919C3">
        <w:rPr>
          <w:rFonts w:asciiTheme="minorHAnsi" w:hAnsiTheme="minorHAnsi"/>
          <w:color w:val="000000" w:themeColor="text1"/>
          <w:lang w:eastAsia="es-CO"/>
        </w:rPr>
        <w:t>Cloudflare</w:t>
      </w:r>
      <w:proofErr w:type="spellEnd"/>
      <w:r w:rsidRPr="009919C3">
        <w:rPr>
          <w:rFonts w:asciiTheme="minorHAnsi" w:hAnsiTheme="minorHAnsi"/>
          <w:color w:val="000000" w:themeColor="text1"/>
          <w:lang w:eastAsia="es-CO"/>
        </w:rPr>
        <w:t xml:space="preserve">, AWS </w:t>
      </w:r>
      <w:proofErr w:type="spellStart"/>
      <w:r w:rsidRPr="009919C3">
        <w:rPr>
          <w:rFonts w:asciiTheme="minorHAnsi" w:hAnsiTheme="minorHAnsi"/>
          <w:color w:val="000000" w:themeColor="text1"/>
          <w:lang w:eastAsia="es-CO"/>
        </w:rPr>
        <w:t>Shield</w:t>
      </w:r>
      <w:proofErr w:type="spellEnd"/>
      <w:r w:rsidRPr="009919C3">
        <w:rPr>
          <w:rFonts w:asciiTheme="minorHAnsi" w:hAnsiTheme="minorHAnsi"/>
          <w:color w:val="000000" w:themeColor="text1"/>
          <w:lang w:eastAsia="es-CO"/>
        </w:rPr>
        <w:t>).</w:t>
      </w:r>
    </w:p>
    <w:p w14:paraId="06DCC3ED" w14:textId="77777777" w:rsidR="005A29A5" w:rsidRPr="009919C3" w:rsidRDefault="005A29A5" w:rsidP="005A29A5">
      <w:pPr>
        <w:spacing w:before="100" w:beforeAutospacing="1" w:after="100" w:afterAutospacing="1" w:line="240" w:lineRule="auto"/>
        <w:ind w:left="720"/>
        <w:rPr>
          <w:rFonts w:asciiTheme="minorHAnsi" w:hAnsiTheme="minorHAnsi"/>
          <w:color w:val="000000" w:themeColor="text1"/>
          <w:lang w:eastAsia="es-CO"/>
        </w:rPr>
      </w:pPr>
    </w:p>
    <w:p w14:paraId="05D6DD6C" w14:textId="2BC79308"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Contención del incidente</w:t>
      </w:r>
    </w:p>
    <w:p w14:paraId="1EF935FA"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Minimizar el impacto y mantener operativos los servicios esenciales.</w:t>
      </w:r>
    </w:p>
    <w:p w14:paraId="59988512"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inmediatas:</w:t>
      </w:r>
    </w:p>
    <w:p w14:paraId="4B35E7CB" w14:textId="77777777" w:rsidR="009919C3" w:rsidRPr="009919C3" w:rsidRDefault="009919C3" w:rsidP="008F4B26">
      <w:pPr>
        <w:numPr>
          <w:ilvl w:val="0"/>
          <w:numId w:val="4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Aplicar reglas en el firewall para filtrar tráfico malicioso (por IP, geolocalización, </w:t>
      </w:r>
      <w:proofErr w:type="spellStart"/>
      <w:r w:rsidRPr="009919C3">
        <w:rPr>
          <w:rFonts w:asciiTheme="minorHAnsi" w:hAnsiTheme="minorHAnsi"/>
          <w:color w:val="000000" w:themeColor="text1"/>
          <w:lang w:eastAsia="es-CO"/>
        </w:rPr>
        <w:t>user-agent</w:t>
      </w:r>
      <w:proofErr w:type="spellEnd"/>
      <w:r w:rsidRPr="009919C3">
        <w:rPr>
          <w:rFonts w:asciiTheme="minorHAnsi" w:hAnsiTheme="minorHAnsi"/>
          <w:color w:val="000000" w:themeColor="text1"/>
          <w:lang w:eastAsia="es-CO"/>
        </w:rPr>
        <w:t>).</w:t>
      </w:r>
    </w:p>
    <w:p w14:paraId="6E0A31EE" w14:textId="77777777" w:rsidR="009919C3" w:rsidRPr="009919C3" w:rsidRDefault="009919C3" w:rsidP="008F4B26">
      <w:pPr>
        <w:numPr>
          <w:ilvl w:val="0"/>
          <w:numId w:val="4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Activar mitigación de </w:t>
      </w:r>
      <w:proofErr w:type="spellStart"/>
      <w:r w:rsidRPr="009919C3">
        <w:rPr>
          <w:rFonts w:asciiTheme="minorHAnsi" w:hAnsiTheme="minorHAnsi"/>
          <w:color w:val="000000" w:themeColor="text1"/>
          <w:lang w:eastAsia="es-CO"/>
        </w:rPr>
        <w:t>DDoS</w:t>
      </w:r>
      <w:proofErr w:type="spellEnd"/>
      <w:r w:rsidRPr="009919C3">
        <w:rPr>
          <w:rFonts w:asciiTheme="minorHAnsi" w:hAnsiTheme="minorHAnsi"/>
          <w:color w:val="000000" w:themeColor="text1"/>
          <w:lang w:eastAsia="es-CO"/>
        </w:rPr>
        <w:t xml:space="preserve"> en el proveedor (si está contratado).</w:t>
      </w:r>
    </w:p>
    <w:p w14:paraId="182A79D7" w14:textId="77777777" w:rsidR="009919C3" w:rsidRPr="009919C3" w:rsidRDefault="009919C3" w:rsidP="008F4B26">
      <w:pPr>
        <w:numPr>
          <w:ilvl w:val="0"/>
          <w:numId w:val="4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Redirigir tráfico a servicios externos de protección como </w:t>
      </w:r>
      <w:proofErr w:type="spellStart"/>
      <w:r w:rsidRPr="009919C3">
        <w:rPr>
          <w:rFonts w:asciiTheme="minorHAnsi" w:hAnsiTheme="minorHAnsi"/>
          <w:color w:val="000000" w:themeColor="text1"/>
          <w:lang w:eastAsia="es-CO"/>
        </w:rPr>
        <w:t>Cloudflare</w:t>
      </w:r>
      <w:proofErr w:type="spellEnd"/>
      <w:r w:rsidRPr="009919C3">
        <w:rPr>
          <w:rFonts w:asciiTheme="minorHAnsi" w:hAnsiTheme="minorHAnsi"/>
          <w:color w:val="000000" w:themeColor="text1"/>
          <w:lang w:eastAsia="es-CO"/>
        </w:rPr>
        <w:t xml:space="preserve"> o </w:t>
      </w:r>
      <w:proofErr w:type="spellStart"/>
      <w:r w:rsidRPr="009919C3">
        <w:rPr>
          <w:rFonts w:asciiTheme="minorHAnsi" w:hAnsiTheme="minorHAnsi"/>
          <w:color w:val="000000" w:themeColor="text1"/>
          <w:lang w:eastAsia="es-CO"/>
        </w:rPr>
        <w:t>Akamai</w:t>
      </w:r>
      <w:proofErr w:type="spellEnd"/>
      <w:r w:rsidRPr="009919C3">
        <w:rPr>
          <w:rFonts w:asciiTheme="minorHAnsi" w:hAnsiTheme="minorHAnsi"/>
          <w:color w:val="000000" w:themeColor="text1"/>
          <w:lang w:eastAsia="es-CO"/>
        </w:rPr>
        <w:t>.</w:t>
      </w:r>
    </w:p>
    <w:p w14:paraId="4155022E" w14:textId="12142A69" w:rsidR="009919C3" w:rsidRPr="005A29A5" w:rsidRDefault="009919C3" w:rsidP="008F4B26">
      <w:pPr>
        <w:numPr>
          <w:ilvl w:val="0"/>
          <w:numId w:val="4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Limitar temporalmente accesos desde ubicaciones no prioritarias.</w:t>
      </w:r>
    </w:p>
    <w:p w14:paraId="754177CC" w14:textId="4D3C01C1"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Erradicación</w:t>
      </w:r>
    </w:p>
    <w:p w14:paraId="6B9DCC2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Restaurar el estado normal del servicio y asegurar los puntos de entrada.</w:t>
      </w:r>
    </w:p>
    <w:p w14:paraId="1FAF29A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1DDE9C67" w14:textId="77777777" w:rsidR="009919C3" w:rsidRPr="009919C3" w:rsidRDefault="009919C3" w:rsidP="008F4B26">
      <w:pPr>
        <w:numPr>
          <w:ilvl w:val="0"/>
          <w:numId w:val="5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Identificar y bloquear permanentemente las fuentes del ataque (si es posible).</w:t>
      </w:r>
    </w:p>
    <w:p w14:paraId="0022EAFF" w14:textId="77777777" w:rsidR="009919C3" w:rsidRPr="009919C3" w:rsidRDefault="009919C3" w:rsidP="008F4B26">
      <w:pPr>
        <w:numPr>
          <w:ilvl w:val="0"/>
          <w:numId w:val="5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Reforzar las configuraciones de red y firewall.</w:t>
      </w:r>
    </w:p>
    <w:p w14:paraId="569DE85D" w14:textId="77777777" w:rsidR="009919C3" w:rsidRPr="009919C3" w:rsidRDefault="009919C3" w:rsidP="008F4B26">
      <w:pPr>
        <w:numPr>
          <w:ilvl w:val="0"/>
          <w:numId w:val="5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Validar que no se hayan abierto vulnerabilidades aprovechadas durante el ataque.</w:t>
      </w:r>
    </w:p>
    <w:p w14:paraId="02E82CAE" w14:textId="77777777" w:rsidR="009919C3" w:rsidRDefault="009919C3" w:rsidP="008F4B26">
      <w:pPr>
        <w:numPr>
          <w:ilvl w:val="0"/>
          <w:numId w:val="5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 autoridades o CERT nacionales si el ataque es masivo.</w:t>
      </w:r>
    </w:p>
    <w:p w14:paraId="4F17B55E" w14:textId="77777777" w:rsidR="005A29A5" w:rsidRPr="009919C3" w:rsidRDefault="005A29A5" w:rsidP="005A29A5">
      <w:pPr>
        <w:spacing w:before="100" w:beforeAutospacing="1" w:after="100" w:afterAutospacing="1" w:line="240" w:lineRule="auto"/>
        <w:rPr>
          <w:rFonts w:asciiTheme="minorHAnsi" w:hAnsiTheme="minorHAnsi"/>
          <w:color w:val="000000" w:themeColor="text1"/>
          <w:lang w:eastAsia="es-CO"/>
        </w:rPr>
      </w:pPr>
    </w:p>
    <w:p w14:paraId="3CE0BD33" w14:textId="429034AA"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Recuperación</w:t>
      </w:r>
    </w:p>
    <w:p w14:paraId="14C72EF0"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Restablecer completamente los servicios afectados y validar su estabilidad.</w:t>
      </w:r>
    </w:p>
    <w:p w14:paraId="386065C2"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lastRenderedPageBreak/>
        <w:t>Pasos:</w:t>
      </w:r>
    </w:p>
    <w:p w14:paraId="652CA2A2" w14:textId="77777777" w:rsidR="009919C3" w:rsidRPr="009919C3" w:rsidRDefault="009919C3" w:rsidP="008F4B26">
      <w:pPr>
        <w:numPr>
          <w:ilvl w:val="0"/>
          <w:numId w:val="5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Levantar servicios afectados de manera progresiva.</w:t>
      </w:r>
    </w:p>
    <w:p w14:paraId="7C6814EA" w14:textId="77777777" w:rsidR="009919C3" w:rsidRPr="009919C3" w:rsidRDefault="009919C3" w:rsidP="008F4B26">
      <w:pPr>
        <w:numPr>
          <w:ilvl w:val="0"/>
          <w:numId w:val="5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la integridad de sistemas y bases de datos.</w:t>
      </w:r>
    </w:p>
    <w:p w14:paraId="3FF73CB5" w14:textId="77777777" w:rsidR="009919C3" w:rsidRPr="009919C3" w:rsidRDefault="009919C3" w:rsidP="008F4B26">
      <w:pPr>
        <w:numPr>
          <w:ilvl w:val="0"/>
          <w:numId w:val="5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Informar a la comunidad educativa sobre el restablecimiento.</w:t>
      </w:r>
    </w:p>
    <w:p w14:paraId="0AE0D495" w14:textId="77777777" w:rsidR="009919C3" w:rsidRPr="009919C3" w:rsidRDefault="009919C3" w:rsidP="008F4B26">
      <w:pPr>
        <w:numPr>
          <w:ilvl w:val="0"/>
          <w:numId w:val="5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Monitorear activamente durante las horas siguientes.</w:t>
      </w:r>
    </w:p>
    <w:p w14:paraId="6E481006" w14:textId="77777777" w:rsidR="009919C3" w:rsidRPr="009919C3" w:rsidRDefault="009919C3" w:rsidP="009919C3">
      <w:pPr>
        <w:rPr>
          <w:rFonts w:asciiTheme="minorHAnsi" w:hAnsiTheme="minorHAnsi"/>
          <w:color w:val="000000" w:themeColor="text1"/>
          <w:lang w:eastAsia="es-CO"/>
        </w:rPr>
      </w:pPr>
    </w:p>
    <w:p w14:paraId="5D9BA359" w14:textId="5CCF0291"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Lecciones aprendidas</w:t>
      </w:r>
    </w:p>
    <w:p w14:paraId="36D68033"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Mejorar la resiliencia ante futuros ataques </w:t>
      </w:r>
      <w:proofErr w:type="spellStart"/>
      <w:r w:rsidRPr="009919C3">
        <w:rPr>
          <w:rFonts w:asciiTheme="minorHAnsi" w:hAnsiTheme="minorHAnsi"/>
          <w:color w:val="000000" w:themeColor="text1"/>
          <w:lang w:eastAsia="es-CO"/>
        </w:rPr>
        <w:t>DDoS</w:t>
      </w:r>
      <w:proofErr w:type="spellEnd"/>
      <w:r w:rsidRPr="009919C3">
        <w:rPr>
          <w:rFonts w:asciiTheme="minorHAnsi" w:hAnsiTheme="minorHAnsi"/>
          <w:color w:val="000000" w:themeColor="text1"/>
          <w:lang w:eastAsia="es-CO"/>
        </w:rPr>
        <w:t>.</w:t>
      </w:r>
    </w:p>
    <w:p w14:paraId="5E00E976"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Medidas recomendadas:</w:t>
      </w:r>
    </w:p>
    <w:p w14:paraId="640931E6" w14:textId="77777777" w:rsidR="009919C3" w:rsidRPr="009919C3" w:rsidRDefault="009919C3" w:rsidP="008F4B26">
      <w:pPr>
        <w:numPr>
          <w:ilvl w:val="0"/>
          <w:numId w:val="5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Contratar servicios de mitigación </w:t>
      </w:r>
      <w:proofErr w:type="spellStart"/>
      <w:r w:rsidRPr="009919C3">
        <w:rPr>
          <w:rFonts w:asciiTheme="minorHAnsi" w:hAnsiTheme="minorHAnsi"/>
          <w:color w:val="000000" w:themeColor="text1"/>
          <w:lang w:eastAsia="es-CO"/>
        </w:rPr>
        <w:t>DDoS</w:t>
      </w:r>
      <w:proofErr w:type="spellEnd"/>
      <w:r w:rsidRPr="009919C3">
        <w:rPr>
          <w:rFonts w:asciiTheme="minorHAnsi" w:hAnsiTheme="minorHAnsi"/>
          <w:color w:val="000000" w:themeColor="text1"/>
          <w:lang w:eastAsia="es-CO"/>
        </w:rPr>
        <w:t xml:space="preserve"> en la nube (CDN, firewall avanzado).</w:t>
      </w:r>
    </w:p>
    <w:p w14:paraId="4FCC432F" w14:textId="77777777" w:rsidR="009919C3" w:rsidRPr="009919C3" w:rsidRDefault="009919C3" w:rsidP="008F4B26">
      <w:pPr>
        <w:numPr>
          <w:ilvl w:val="0"/>
          <w:numId w:val="5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Configurar alertas tempranas de consumo de recursos.</w:t>
      </w:r>
    </w:p>
    <w:p w14:paraId="6A3A3ADD" w14:textId="77777777" w:rsidR="009919C3" w:rsidRPr="009919C3" w:rsidRDefault="009919C3" w:rsidP="008F4B26">
      <w:pPr>
        <w:numPr>
          <w:ilvl w:val="0"/>
          <w:numId w:val="5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Segmentar los sistemas críticos (evitar punto único de falla).</w:t>
      </w:r>
    </w:p>
    <w:p w14:paraId="56F1137D" w14:textId="77777777" w:rsidR="009919C3" w:rsidRPr="009919C3" w:rsidRDefault="009919C3" w:rsidP="008F4B26">
      <w:pPr>
        <w:numPr>
          <w:ilvl w:val="0"/>
          <w:numId w:val="5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Diseñar un plan de contingencia para continuidad operativa ante caída de servicios.</w:t>
      </w:r>
    </w:p>
    <w:p w14:paraId="79858F21" w14:textId="0655ACF4" w:rsidR="009919C3" w:rsidRPr="009919C3" w:rsidRDefault="005A29A5" w:rsidP="00B02A4C">
      <w:pPr>
        <w:spacing w:before="100" w:beforeAutospacing="1" w:after="100" w:afterAutospacing="1"/>
        <w:rPr>
          <w:rFonts w:asciiTheme="minorHAnsi" w:hAnsiTheme="minorHAnsi"/>
          <w:b/>
          <w:bCs/>
          <w:color w:val="000000" w:themeColor="text1"/>
          <w:lang w:eastAsia="es-CO"/>
        </w:rPr>
      </w:pPr>
      <w:r>
        <w:rPr>
          <w:rFonts w:asciiTheme="minorHAnsi" w:hAnsiTheme="minorHAnsi"/>
          <w:b/>
          <w:bCs/>
          <w:color w:val="000000" w:themeColor="text1"/>
          <w:lang w:eastAsia="es-CO"/>
        </w:rPr>
        <w:t>Categoría</w:t>
      </w:r>
      <w:r w:rsidR="009919C3" w:rsidRPr="009919C3">
        <w:rPr>
          <w:rFonts w:asciiTheme="minorHAnsi" w:hAnsiTheme="minorHAnsi"/>
          <w:b/>
          <w:bCs/>
          <w:color w:val="000000" w:themeColor="text1"/>
          <w:lang w:eastAsia="es-CO"/>
        </w:rPr>
        <w:t>: Explotación de Vulnerabilidades</w:t>
      </w:r>
    </w:p>
    <w:p w14:paraId="13D0D456"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color w:val="000000" w:themeColor="text1"/>
          <w:lang w:eastAsia="es-CO"/>
        </w:rPr>
        <w:t xml:space="preserve">Este tipo de incidente ocurre cuando un atacante detecta y aprovecha una </w:t>
      </w:r>
      <w:r w:rsidRPr="009919C3">
        <w:rPr>
          <w:rFonts w:asciiTheme="minorHAnsi" w:hAnsiTheme="minorHAnsi"/>
          <w:b/>
          <w:bCs/>
          <w:color w:val="000000" w:themeColor="text1"/>
          <w:lang w:eastAsia="es-CO"/>
        </w:rPr>
        <w:t>vulnerabilidad técnica</w:t>
      </w:r>
      <w:r w:rsidRPr="009919C3">
        <w:rPr>
          <w:rFonts w:asciiTheme="minorHAnsi" w:hAnsiTheme="minorHAnsi"/>
          <w:color w:val="000000" w:themeColor="text1"/>
          <w:lang w:eastAsia="es-CO"/>
        </w:rPr>
        <w:t xml:space="preserve"> (como una versión antigua de software, una mala configuración o una brecha en una aplicación web) para ejecutar acciones maliciosas: acceso no autorizado, ejecución remota de código, robo de información o manipulación de sistemas.</w:t>
      </w:r>
    </w:p>
    <w:p w14:paraId="4D6E97B8" w14:textId="77777777" w:rsidR="009919C3" w:rsidRPr="00E4473D" w:rsidRDefault="009919C3" w:rsidP="00E4473D">
      <w:pPr>
        <w:spacing w:before="100" w:beforeAutospacing="1" w:after="100" w:afterAutospacing="1"/>
        <w:rPr>
          <w:rFonts w:asciiTheme="minorHAnsi" w:hAnsiTheme="minorHAnsi"/>
          <w:b/>
          <w:bCs/>
          <w:color w:val="000000" w:themeColor="text1"/>
          <w:lang w:eastAsia="es-CO"/>
        </w:rPr>
      </w:pPr>
    </w:p>
    <w:p w14:paraId="26BF5BB1" w14:textId="6278F4F3"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Detección del incidente</w:t>
      </w:r>
    </w:p>
    <w:p w14:paraId="162D53B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¿Qué buscar?</w:t>
      </w:r>
    </w:p>
    <w:p w14:paraId="63F17915" w14:textId="77777777" w:rsidR="009919C3" w:rsidRPr="009919C3" w:rsidRDefault="009919C3" w:rsidP="008F4B26">
      <w:pPr>
        <w:numPr>
          <w:ilvl w:val="0"/>
          <w:numId w:val="5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Comportamientos anómalos en servidores o aplicaciones.</w:t>
      </w:r>
    </w:p>
    <w:p w14:paraId="41BF0028" w14:textId="77777777" w:rsidR="009919C3" w:rsidRPr="009919C3" w:rsidRDefault="009919C3" w:rsidP="008F4B26">
      <w:pPr>
        <w:numPr>
          <w:ilvl w:val="0"/>
          <w:numId w:val="5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Alertas del sistema de detección de intrusos (IDS/IPS).</w:t>
      </w:r>
    </w:p>
    <w:p w14:paraId="5775DD17" w14:textId="77777777" w:rsidR="009919C3" w:rsidRPr="009919C3" w:rsidRDefault="009919C3" w:rsidP="008F4B26">
      <w:pPr>
        <w:numPr>
          <w:ilvl w:val="0"/>
          <w:numId w:val="5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Actividad inusual en los logs: comandos extraños, errores 500 repetidos, etc.</w:t>
      </w:r>
    </w:p>
    <w:p w14:paraId="5FAF9E09" w14:textId="77777777" w:rsidR="009919C3" w:rsidRPr="009919C3" w:rsidRDefault="009919C3" w:rsidP="008F4B26">
      <w:pPr>
        <w:numPr>
          <w:ilvl w:val="0"/>
          <w:numId w:val="5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Informes de pruebas de penetración (internas o externas).</w:t>
      </w:r>
    </w:p>
    <w:p w14:paraId="6F4EA193" w14:textId="77777777" w:rsidR="009919C3" w:rsidRPr="009919C3" w:rsidRDefault="009919C3" w:rsidP="008F4B26">
      <w:pPr>
        <w:numPr>
          <w:ilvl w:val="0"/>
          <w:numId w:val="53"/>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Anuncios públicos de vulnerabilidades (CVE) que afecten software usado por la institución.</w:t>
      </w:r>
    </w:p>
    <w:p w14:paraId="36996A3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¿Quién puede detectarlo?</w:t>
      </w:r>
    </w:p>
    <w:p w14:paraId="368D2D94" w14:textId="77777777" w:rsidR="009919C3" w:rsidRPr="009919C3" w:rsidRDefault="009919C3" w:rsidP="008F4B26">
      <w:pPr>
        <w:numPr>
          <w:ilvl w:val="0"/>
          <w:numId w:val="5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Administradores de sistemas.</w:t>
      </w:r>
    </w:p>
    <w:p w14:paraId="611A5FEE" w14:textId="77777777" w:rsidR="009919C3" w:rsidRPr="009919C3" w:rsidRDefault="009919C3" w:rsidP="008F4B26">
      <w:pPr>
        <w:numPr>
          <w:ilvl w:val="0"/>
          <w:numId w:val="5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Auditores de seguridad (internos o externos).</w:t>
      </w:r>
    </w:p>
    <w:p w14:paraId="4BDF0D25" w14:textId="77777777" w:rsidR="009919C3" w:rsidRPr="009919C3" w:rsidRDefault="009919C3" w:rsidP="008F4B26">
      <w:pPr>
        <w:numPr>
          <w:ilvl w:val="0"/>
          <w:numId w:val="5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Sistemas automáticos de escaneo (</w:t>
      </w:r>
      <w:proofErr w:type="spellStart"/>
      <w:r w:rsidRPr="009919C3">
        <w:rPr>
          <w:rFonts w:asciiTheme="minorHAnsi" w:hAnsiTheme="minorHAnsi"/>
          <w:color w:val="000000" w:themeColor="text1"/>
          <w:lang w:eastAsia="es-CO"/>
        </w:rPr>
        <w:t>Nessus</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OpenVAS</w:t>
      </w:r>
      <w:proofErr w:type="spellEnd"/>
      <w:r w:rsidRPr="009919C3">
        <w:rPr>
          <w:rFonts w:asciiTheme="minorHAnsi" w:hAnsiTheme="minorHAnsi"/>
          <w:color w:val="000000" w:themeColor="text1"/>
          <w:lang w:eastAsia="es-CO"/>
        </w:rPr>
        <w:t>).</w:t>
      </w:r>
    </w:p>
    <w:p w14:paraId="47081C8F" w14:textId="77777777" w:rsidR="009919C3" w:rsidRPr="009919C3" w:rsidRDefault="009919C3" w:rsidP="008F4B26">
      <w:pPr>
        <w:numPr>
          <w:ilvl w:val="0"/>
          <w:numId w:val="54"/>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Usuarios que detectan fallos inusuales en aplicaciones.</w:t>
      </w:r>
    </w:p>
    <w:p w14:paraId="1D3C64CE"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iniciales:</w:t>
      </w:r>
    </w:p>
    <w:p w14:paraId="30F3F7EC" w14:textId="77777777" w:rsidR="009919C3" w:rsidRPr="009919C3" w:rsidRDefault="009919C3" w:rsidP="008F4B26">
      <w:pPr>
        <w:numPr>
          <w:ilvl w:val="0"/>
          <w:numId w:val="5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Registrar el evento y recolectar información básica (fecha, sistema afectado, síntomas).</w:t>
      </w:r>
    </w:p>
    <w:p w14:paraId="1A7ADE58" w14:textId="77777777" w:rsidR="009919C3" w:rsidRPr="009919C3" w:rsidRDefault="009919C3" w:rsidP="008F4B26">
      <w:pPr>
        <w:numPr>
          <w:ilvl w:val="0"/>
          <w:numId w:val="5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Notificar al área de TI/seguridad.</w:t>
      </w:r>
    </w:p>
    <w:p w14:paraId="76B0A5FD" w14:textId="77777777" w:rsidR="009919C3" w:rsidRPr="009919C3" w:rsidRDefault="009919C3" w:rsidP="008F4B26">
      <w:pPr>
        <w:numPr>
          <w:ilvl w:val="0"/>
          <w:numId w:val="55"/>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No reiniciar el servidor sin autorización (puede perderse evidencia).</w:t>
      </w:r>
    </w:p>
    <w:p w14:paraId="71DCDACF" w14:textId="77777777" w:rsidR="009919C3" w:rsidRPr="009919C3" w:rsidRDefault="009919C3" w:rsidP="009919C3">
      <w:pPr>
        <w:rPr>
          <w:rFonts w:asciiTheme="minorHAnsi" w:hAnsiTheme="minorHAnsi"/>
          <w:color w:val="000000" w:themeColor="text1"/>
          <w:lang w:eastAsia="es-CO"/>
        </w:rPr>
      </w:pPr>
    </w:p>
    <w:p w14:paraId="40C339CD" w14:textId="0814DA73"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Análisis y validación</w:t>
      </w:r>
    </w:p>
    <w:p w14:paraId="1C8D3807"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Confirmar si se está explotando una vulnerabilidad real y determinar su criticidad.</w:t>
      </w:r>
    </w:p>
    <w:p w14:paraId="70AB341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72FB38FD" w14:textId="77777777" w:rsidR="009919C3" w:rsidRPr="009919C3" w:rsidRDefault="009919C3" w:rsidP="008F4B26">
      <w:pPr>
        <w:numPr>
          <w:ilvl w:val="0"/>
          <w:numId w:val="5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Verificar si el sistema está expuesto a una vulnerabilidad conocida (revisar </w:t>
      </w:r>
      <w:proofErr w:type="spellStart"/>
      <w:r w:rsidRPr="009919C3">
        <w:rPr>
          <w:rFonts w:asciiTheme="minorHAnsi" w:hAnsiTheme="minorHAnsi"/>
          <w:color w:val="000000" w:themeColor="text1"/>
          <w:lang w:eastAsia="es-CO"/>
        </w:rPr>
        <w:t>CVEs</w:t>
      </w:r>
      <w:proofErr w:type="spellEnd"/>
      <w:r w:rsidRPr="009919C3">
        <w:rPr>
          <w:rFonts w:asciiTheme="minorHAnsi" w:hAnsiTheme="minorHAnsi"/>
          <w:color w:val="000000" w:themeColor="text1"/>
          <w:lang w:eastAsia="es-CO"/>
        </w:rPr>
        <w:t>).</w:t>
      </w:r>
    </w:p>
    <w:p w14:paraId="2AC636E0" w14:textId="77777777" w:rsidR="009919C3" w:rsidRPr="009919C3" w:rsidRDefault="009919C3" w:rsidP="008F4B26">
      <w:pPr>
        <w:numPr>
          <w:ilvl w:val="0"/>
          <w:numId w:val="5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Comparar con información de bases de datos de seguridad (NIST, Mitre).</w:t>
      </w:r>
    </w:p>
    <w:p w14:paraId="1133F7AF" w14:textId="77777777" w:rsidR="009919C3" w:rsidRPr="009919C3" w:rsidRDefault="009919C3" w:rsidP="008F4B26">
      <w:pPr>
        <w:numPr>
          <w:ilvl w:val="0"/>
          <w:numId w:val="5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Revisar logs de acceso, comandos ejecutados, cargas en </w:t>
      </w:r>
      <w:proofErr w:type="spellStart"/>
      <w:r w:rsidRPr="009919C3">
        <w:rPr>
          <w:rFonts w:asciiTheme="minorHAnsi" w:hAnsiTheme="minorHAnsi"/>
          <w:color w:val="000000" w:themeColor="text1"/>
          <w:lang w:eastAsia="es-CO"/>
        </w:rPr>
        <w:t>URLs</w:t>
      </w:r>
      <w:proofErr w:type="spellEnd"/>
      <w:r w:rsidRPr="009919C3">
        <w:rPr>
          <w:rFonts w:asciiTheme="minorHAnsi" w:hAnsiTheme="minorHAnsi"/>
          <w:color w:val="000000" w:themeColor="text1"/>
          <w:lang w:eastAsia="es-CO"/>
        </w:rPr>
        <w:t xml:space="preserve"> o formularios web.</w:t>
      </w:r>
    </w:p>
    <w:p w14:paraId="11B1B2EB" w14:textId="77777777" w:rsidR="009919C3" w:rsidRPr="009919C3" w:rsidRDefault="009919C3" w:rsidP="008F4B26">
      <w:pPr>
        <w:numPr>
          <w:ilvl w:val="0"/>
          <w:numId w:val="56"/>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Identificar si hubo explotación exitosa (acceso, cambio, extracción de datos).</w:t>
      </w:r>
    </w:p>
    <w:p w14:paraId="692999A4"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Herramientas útiles:</w:t>
      </w:r>
    </w:p>
    <w:p w14:paraId="7BF81239" w14:textId="77777777" w:rsidR="009919C3" w:rsidRPr="009919C3" w:rsidRDefault="009919C3" w:rsidP="008F4B26">
      <w:pPr>
        <w:numPr>
          <w:ilvl w:val="0"/>
          <w:numId w:val="5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Escáneres de vulnerabilidades (</w:t>
      </w:r>
      <w:proofErr w:type="spellStart"/>
      <w:r w:rsidRPr="009919C3">
        <w:rPr>
          <w:rFonts w:asciiTheme="minorHAnsi" w:hAnsiTheme="minorHAnsi"/>
          <w:color w:val="000000" w:themeColor="text1"/>
          <w:lang w:eastAsia="es-CO"/>
        </w:rPr>
        <w:t>Nessus</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Qualys</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OpenVAS</w:t>
      </w:r>
      <w:proofErr w:type="spellEnd"/>
      <w:r w:rsidRPr="009919C3">
        <w:rPr>
          <w:rFonts w:asciiTheme="minorHAnsi" w:hAnsiTheme="minorHAnsi"/>
          <w:color w:val="000000" w:themeColor="text1"/>
          <w:lang w:eastAsia="es-CO"/>
        </w:rPr>
        <w:t>).</w:t>
      </w:r>
    </w:p>
    <w:p w14:paraId="76E01941" w14:textId="77777777" w:rsidR="009919C3" w:rsidRPr="009919C3" w:rsidRDefault="009919C3" w:rsidP="008F4B26">
      <w:pPr>
        <w:numPr>
          <w:ilvl w:val="0"/>
          <w:numId w:val="5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Logs del sistema operativo, aplicaciones y servicios web.</w:t>
      </w:r>
    </w:p>
    <w:p w14:paraId="0E35B8E5" w14:textId="77777777" w:rsidR="009919C3" w:rsidRPr="009919C3" w:rsidRDefault="009919C3" w:rsidP="008F4B26">
      <w:pPr>
        <w:numPr>
          <w:ilvl w:val="0"/>
          <w:numId w:val="57"/>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 xml:space="preserve">Plataformas de </w:t>
      </w:r>
      <w:proofErr w:type="spellStart"/>
      <w:r w:rsidRPr="009919C3">
        <w:rPr>
          <w:rFonts w:asciiTheme="minorHAnsi" w:hAnsiTheme="minorHAnsi"/>
          <w:color w:val="000000" w:themeColor="text1"/>
          <w:lang w:eastAsia="es-CO"/>
        </w:rPr>
        <w:t>threat</w:t>
      </w:r>
      <w:proofErr w:type="spellEnd"/>
      <w:r w:rsidRPr="009919C3">
        <w:rPr>
          <w:rFonts w:asciiTheme="minorHAnsi" w:hAnsiTheme="minorHAnsi"/>
          <w:color w:val="000000" w:themeColor="text1"/>
          <w:lang w:eastAsia="es-CO"/>
        </w:rPr>
        <w:t xml:space="preserve"> </w:t>
      </w:r>
      <w:proofErr w:type="spellStart"/>
      <w:r w:rsidRPr="009919C3">
        <w:rPr>
          <w:rFonts w:asciiTheme="minorHAnsi" w:hAnsiTheme="minorHAnsi"/>
          <w:color w:val="000000" w:themeColor="text1"/>
          <w:lang w:eastAsia="es-CO"/>
        </w:rPr>
        <w:t>intelligence</w:t>
      </w:r>
      <w:proofErr w:type="spellEnd"/>
      <w:r w:rsidRPr="009919C3">
        <w:rPr>
          <w:rFonts w:asciiTheme="minorHAnsi" w:hAnsiTheme="minorHAnsi"/>
          <w:color w:val="000000" w:themeColor="text1"/>
          <w:lang w:eastAsia="es-CO"/>
        </w:rPr>
        <w:t>.</w:t>
      </w:r>
    </w:p>
    <w:p w14:paraId="392A79A0" w14:textId="77777777" w:rsidR="005A29A5" w:rsidRDefault="005A29A5" w:rsidP="009919C3">
      <w:pPr>
        <w:spacing w:before="100" w:beforeAutospacing="1" w:after="100" w:afterAutospacing="1"/>
        <w:outlineLvl w:val="2"/>
        <w:rPr>
          <w:rFonts w:asciiTheme="minorHAnsi" w:hAnsiTheme="minorHAnsi"/>
          <w:color w:val="000000" w:themeColor="text1"/>
          <w:lang w:eastAsia="es-CO"/>
        </w:rPr>
      </w:pPr>
    </w:p>
    <w:p w14:paraId="0E8221AD" w14:textId="4A9E6235"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Contención del incidente</w:t>
      </w:r>
    </w:p>
    <w:p w14:paraId="3152A56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Detener la explotación y aislar los sistemas afectados.</w:t>
      </w:r>
    </w:p>
    <w:p w14:paraId="4AA0BCD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Acciones inmediatas:</w:t>
      </w:r>
    </w:p>
    <w:p w14:paraId="137A063D" w14:textId="77777777" w:rsidR="009919C3" w:rsidRPr="009919C3" w:rsidRDefault="009919C3" w:rsidP="008F4B26">
      <w:pPr>
        <w:numPr>
          <w:ilvl w:val="0"/>
          <w:numId w:val="5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Desconectar el sistema afectado de la red si hay evidencia de compromiso activo.</w:t>
      </w:r>
    </w:p>
    <w:p w14:paraId="4B4DFC1F" w14:textId="77777777" w:rsidR="009919C3" w:rsidRPr="009919C3" w:rsidRDefault="009919C3" w:rsidP="008F4B26">
      <w:pPr>
        <w:numPr>
          <w:ilvl w:val="0"/>
          <w:numId w:val="5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Bloquear temporalmente accesos al servicio vulnerable.</w:t>
      </w:r>
    </w:p>
    <w:p w14:paraId="09CE0051" w14:textId="77777777" w:rsidR="009919C3" w:rsidRPr="009919C3" w:rsidRDefault="009919C3" w:rsidP="008F4B26">
      <w:pPr>
        <w:numPr>
          <w:ilvl w:val="0"/>
          <w:numId w:val="5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Revocar sesiones y accesos a datos sensibles.</w:t>
      </w:r>
    </w:p>
    <w:p w14:paraId="0360A5EA" w14:textId="331BA729" w:rsidR="009919C3" w:rsidRPr="005A29A5" w:rsidRDefault="009919C3" w:rsidP="008F4B26">
      <w:pPr>
        <w:numPr>
          <w:ilvl w:val="0"/>
          <w:numId w:val="58"/>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Aislar redes o servicios relacionados que puedan estar en riesgo.</w:t>
      </w:r>
    </w:p>
    <w:p w14:paraId="2DC9AFCA" w14:textId="1D8AC012"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lastRenderedPageBreak/>
        <w:t>Erradicación</w:t>
      </w:r>
    </w:p>
    <w:p w14:paraId="2D69B18D"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Corregir la vulnerabilidad y eliminar el vector de ataque.</w:t>
      </w:r>
    </w:p>
    <w:p w14:paraId="4ACD278B"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3B72D79D" w14:textId="77777777" w:rsidR="009919C3" w:rsidRPr="009919C3" w:rsidRDefault="009919C3" w:rsidP="008F4B26">
      <w:pPr>
        <w:numPr>
          <w:ilvl w:val="0"/>
          <w:numId w:val="5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Aplicar parches y actualizaciones del software afectado.</w:t>
      </w:r>
    </w:p>
    <w:p w14:paraId="3FC66CE4" w14:textId="77777777" w:rsidR="009919C3" w:rsidRPr="009919C3" w:rsidRDefault="009919C3" w:rsidP="008F4B26">
      <w:pPr>
        <w:numPr>
          <w:ilvl w:val="0"/>
          <w:numId w:val="5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Corregir configuraciones inseguras (por ejemplo: puertos abiertos, contraseñas por defecto).</w:t>
      </w:r>
    </w:p>
    <w:p w14:paraId="3A4C2BEA" w14:textId="77777777" w:rsidR="009919C3" w:rsidRPr="009919C3" w:rsidRDefault="009919C3" w:rsidP="008F4B26">
      <w:pPr>
        <w:numPr>
          <w:ilvl w:val="0"/>
          <w:numId w:val="5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Eliminar cuentas o accesos creados por el atacante (si existieron).</w:t>
      </w:r>
    </w:p>
    <w:p w14:paraId="173D759E" w14:textId="77777777" w:rsidR="009919C3" w:rsidRPr="009919C3" w:rsidRDefault="009919C3" w:rsidP="008F4B26">
      <w:pPr>
        <w:numPr>
          <w:ilvl w:val="0"/>
          <w:numId w:val="59"/>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Realizar pruebas de validación para asegurar que la vulnerabilidad ya no es explotable.</w:t>
      </w:r>
    </w:p>
    <w:p w14:paraId="2BD5FE6C" w14:textId="77777777" w:rsidR="009919C3" w:rsidRPr="009919C3" w:rsidRDefault="009919C3" w:rsidP="009919C3">
      <w:pPr>
        <w:rPr>
          <w:rFonts w:asciiTheme="minorHAnsi" w:hAnsiTheme="minorHAnsi"/>
          <w:color w:val="000000" w:themeColor="text1"/>
          <w:lang w:eastAsia="es-CO"/>
        </w:rPr>
      </w:pPr>
    </w:p>
    <w:p w14:paraId="4B8E4EC6" w14:textId="4FA2D256"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Recuperación</w:t>
      </w:r>
    </w:p>
    <w:p w14:paraId="2D70DE18"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Restaurar el sistema de forma segura y confiable.</w:t>
      </w:r>
    </w:p>
    <w:p w14:paraId="5E05023A"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Pasos:</w:t>
      </w:r>
    </w:p>
    <w:p w14:paraId="01335E2A" w14:textId="77777777" w:rsidR="009919C3" w:rsidRPr="009919C3" w:rsidRDefault="009919C3" w:rsidP="008F4B26">
      <w:pPr>
        <w:numPr>
          <w:ilvl w:val="0"/>
          <w:numId w:val="6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Validar que el sistema funciona correctamente luego de las correcciones.</w:t>
      </w:r>
    </w:p>
    <w:p w14:paraId="2AB024BC" w14:textId="77777777" w:rsidR="009919C3" w:rsidRPr="009919C3" w:rsidRDefault="009919C3" w:rsidP="008F4B26">
      <w:pPr>
        <w:numPr>
          <w:ilvl w:val="0"/>
          <w:numId w:val="6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Reincorporar el sistema a la red bajo monitoreo.</w:t>
      </w:r>
    </w:p>
    <w:p w14:paraId="427E11F8" w14:textId="77777777" w:rsidR="009919C3" w:rsidRPr="009919C3" w:rsidRDefault="009919C3" w:rsidP="008F4B26">
      <w:pPr>
        <w:numPr>
          <w:ilvl w:val="0"/>
          <w:numId w:val="6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Verificar la integridad de los datos y el sistema (</w:t>
      </w:r>
      <w:proofErr w:type="spellStart"/>
      <w:r w:rsidRPr="009919C3">
        <w:rPr>
          <w:rFonts w:asciiTheme="minorHAnsi" w:hAnsiTheme="minorHAnsi"/>
          <w:color w:val="000000" w:themeColor="text1"/>
          <w:lang w:eastAsia="es-CO"/>
        </w:rPr>
        <w:t>checksum</w:t>
      </w:r>
      <w:proofErr w:type="spellEnd"/>
      <w:r w:rsidRPr="009919C3">
        <w:rPr>
          <w:rFonts w:asciiTheme="minorHAnsi" w:hAnsiTheme="minorHAnsi"/>
          <w:color w:val="000000" w:themeColor="text1"/>
          <w:lang w:eastAsia="es-CO"/>
        </w:rPr>
        <w:t xml:space="preserve">, revisión de </w:t>
      </w:r>
      <w:proofErr w:type="spellStart"/>
      <w:r w:rsidRPr="009919C3">
        <w:rPr>
          <w:rFonts w:asciiTheme="minorHAnsi" w:hAnsiTheme="minorHAnsi"/>
          <w:color w:val="000000" w:themeColor="text1"/>
          <w:lang w:eastAsia="es-CO"/>
        </w:rPr>
        <w:t>logs</w:t>
      </w:r>
      <w:proofErr w:type="spellEnd"/>
      <w:r w:rsidRPr="009919C3">
        <w:rPr>
          <w:rFonts w:asciiTheme="minorHAnsi" w:hAnsiTheme="minorHAnsi"/>
          <w:color w:val="000000" w:themeColor="text1"/>
          <w:lang w:eastAsia="es-CO"/>
        </w:rPr>
        <w:t>).</w:t>
      </w:r>
    </w:p>
    <w:p w14:paraId="79843BFB" w14:textId="77777777" w:rsidR="009919C3" w:rsidRPr="009919C3" w:rsidRDefault="009919C3" w:rsidP="008F4B26">
      <w:pPr>
        <w:numPr>
          <w:ilvl w:val="0"/>
          <w:numId w:val="60"/>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Restaurar servicios afectados, si hubo interrupciones.</w:t>
      </w:r>
    </w:p>
    <w:p w14:paraId="60FE0F75" w14:textId="77777777" w:rsidR="009919C3" w:rsidRPr="009919C3" w:rsidRDefault="009919C3" w:rsidP="009919C3">
      <w:pPr>
        <w:rPr>
          <w:rFonts w:asciiTheme="minorHAnsi" w:hAnsiTheme="minorHAnsi"/>
          <w:color w:val="000000" w:themeColor="text1"/>
          <w:lang w:eastAsia="es-CO"/>
        </w:rPr>
      </w:pPr>
    </w:p>
    <w:p w14:paraId="0DA3DE56" w14:textId="32DD1729" w:rsidR="009919C3" w:rsidRPr="005A29A5" w:rsidRDefault="009919C3"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Lecciones aprendidas</w:t>
      </w:r>
    </w:p>
    <w:p w14:paraId="6295531F"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Objetivo:</w:t>
      </w:r>
      <w:r w:rsidRPr="009919C3">
        <w:rPr>
          <w:rFonts w:asciiTheme="minorHAnsi" w:hAnsiTheme="minorHAnsi"/>
          <w:color w:val="000000" w:themeColor="text1"/>
          <w:lang w:eastAsia="es-CO"/>
        </w:rPr>
        <w:t xml:space="preserve"> Fortalecer el entorno técnico y prevenir futuras explotaciones.</w:t>
      </w:r>
    </w:p>
    <w:p w14:paraId="15A2A9DA" w14:textId="77777777" w:rsidR="009919C3" w:rsidRPr="009919C3" w:rsidRDefault="009919C3" w:rsidP="009919C3">
      <w:pPr>
        <w:spacing w:before="100" w:beforeAutospacing="1" w:after="100" w:afterAutospacing="1"/>
        <w:rPr>
          <w:rFonts w:asciiTheme="minorHAnsi" w:hAnsiTheme="minorHAnsi"/>
          <w:color w:val="000000" w:themeColor="text1"/>
          <w:lang w:eastAsia="es-CO"/>
        </w:rPr>
      </w:pPr>
      <w:r w:rsidRPr="009919C3">
        <w:rPr>
          <w:rFonts w:asciiTheme="minorHAnsi" w:hAnsiTheme="minorHAnsi"/>
          <w:b/>
          <w:bCs/>
          <w:color w:val="000000" w:themeColor="text1"/>
          <w:lang w:eastAsia="es-CO"/>
        </w:rPr>
        <w:t>Medidas recomendadas:</w:t>
      </w:r>
    </w:p>
    <w:p w14:paraId="1C5ABEA7" w14:textId="77777777" w:rsidR="009919C3" w:rsidRPr="009919C3" w:rsidRDefault="009919C3" w:rsidP="008F4B26">
      <w:pPr>
        <w:numPr>
          <w:ilvl w:val="0"/>
          <w:numId w:val="6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Implementar un programa continuo de gestión de vulnerabilidades.</w:t>
      </w:r>
    </w:p>
    <w:p w14:paraId="6050D7D2" w14:textId="77777777" w:rsidR="009919C3" w:rsidRPr="009919C3" w:rsidRDefault="009919C3" w:rsidP="008F4B26">
      <w:pPr>
        <w:numPr>
          <w:ilvl w:val="0"/>
          <w:numId w:val="6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Mantener todos los sistemas actualizados con parches de seguridad.</w:t>
      </w:r>
    </w:p>
    <w:p w14:paraId="18747440" w14:textId="77777777" w:rsidR="009919C3" w:rsidRPr="009919C3" w:rsidRDefault="009919C3" w:rsidP="008F4B26">
      <w:pPr>
        <w:numPr>
          <w:ilvl w:val="0"/>
          <w:numId w:val="6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Limitar exposición pública de servicios (uso de VPN, firewalls, segmentación).</w:t>
      </w:r>
    </w:p>
    <w:p w14:paraId="469C7060" w14:textId="77777777" w:rsidR="009919C3" w:rsidRPr="009919C3" w:rsidRDefault="009919C3" w:rsidP="008F4B26">
      <w:pPr>
        <w:numPr>
          <w:ilvl w:val="0"/>
          <w:numId w:val="6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Realizar auditorías y pruebas de penetración regularmente.</w:t>
      </w:r>
    </w:p>
    <w:p w14:paraId="7A8FE465" w14:textId="77777777" w:rsidR="009919C3" w:rsidRPr="009919C3" w:rsidRDefault="009919C3" w:rsidP="008F4B26">
      <w:pPr>
        <w:numPr>
          <w:ilvl w:val="0"/>
          <w:numId w:val="61"/>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Fomentar la cultura de "</w:t>
      </w:r>
      <w:proofErr w:type="gramStart"/>
      <w:r w:rsidRPr="009919C3">
        <w:rPr>
          <w:rFonts w:asciiTheme="minorHAnsi" w:hAnsiTheme="minorHAnsi"/>
          <w:color w:val="000000" w:themeColor="text1"/>
          <w:lang w:eastAsia="es-CO"/>
        </w:rPr>
        <w:t>cero confianza</w:t>
      </w:r>
      <w:proofErr w:type="gramEnd"/>
      <w:r w:rsidRPr="009919C3">
        <w:rPr>
          <w:rFonts w:asciiTheme="minorHAnsi" w:hAnsiTheme="minorHAnsi"/>
          <w:color w:val="000000" w:themeColor="text1"/>
          <w:lang w:eastAsia="es-CO"/>
        </w:rPr>
        <w:t>" en la arquitectura de red (Zero Trust).</w:t>
      </w:r>
    </w:p>
    <w:p w14:paraId="7D39E881" w14:textId="77777777" w:rsidR="009919C3" w:rsidRPr="009919C3" w:rsidRDefault="009919C3" w:rsidP="008F4B26">
      <w:pPr>
        <w:numPr>
          <w:ilvl w:val="0"/>
          <w:numId w:val="6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e información sensible.</w:t>
      </w:r>
    </w:p>
    <w:p w14:paraId="319999C5" w14:textId="77777777" w:rsidR="009919C3" w:rsidRPr="009919C3" w:rsidRDefault="009919C3" w:rsidP="008F4B26">
      <w:pPr>
        <w:numPr>
          <w:ilvl w:val="0"/>
          <w:numId w:val="6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t>Creación o modificación de cuentas sin autorización.</w:t>
      </w:r>
    </w:p>
    <w:p w14:paraId="6CACEC9C" w14:textId="77777777" w:rsidR="009919C3" w:rsidRPr="009919C3" w:rsidRDefault="009919C3" w:rsidP="008F4B26">
      <w:pPr>
        <w:numPr>
          <w:ilvl w:val="0"/>
          <w:numId w:val="62"/>
        </w:numPr>
        <w:spacing w:before="100" w:beforeAutospacing="1" w:after="100" w:afterAutospacing="1" w:line="240" w:lineRule="auto"/>
        <w:rPr>
          <w:rFonts w:asciiTheme="minorHAnsi" w:hAnsiTheme="minorHAnsi"/>
          <w:color w:val="000000" w:themeColor="text1"/>
          <w:lang w:eastAsia="es-CO"/>
        </w:rPr>
      </w:pPr>
      <w:r w:rsidRPr="009919C3">
        <w:rPr>
          <w:rFonts w:asciiTheme="minorHAnsi" w:hAnsiTheme="minorHAnsi"/>
          <w:color w:val="000000" w:themeColor="text1"/>
          <w:lang w:eastAsia="es-CO"/>
        </w:rPr>
        <w:lastRenderedPageBreak/>
        <w:t>Reportes de usuarios sobre comportamientos sospechosos.</w:t>
      </w:r>
    </w:p>
    <w:p w14:paraId="40FE18E7" w14:textId="23BBBDFD" w:rsidR="009919C3" w:rsidRPr="00E4473D" w:rsidRDefault="005A29A5" w:rsidP="00E4473D">
      <w:p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b/>
          <w:bCs/>
          <w:color w:val="000000" w:themeColor="text1"/>
          <w:lang w:eastAsia="es-CO"/>
        </w:rPr>
        <w:t xml:space="preserve">Categoría </w:t>
      </w:r>
      <w:r w:rsidR="009919C3" w:rsidRPr="00E4473D">
        <w:rPr>
          <w:rFonts w:asciiTheme="minorHAnsi" w:hAnsiTheme="minorHAnsi"/>
          <w:b/>
          <w:bCs/>
          <w:color w:val="000000" w:themeColor="text1"/>
          <w:lang w:eastAsia="es-CO"/>
        </w:rPr>
        <w:t xml:space="preserve">: </w:t>
      </w:r>
      <w:r w:rsidR="009919C3" w:rsidRPr="00E4473D">
        <w:rPr>
          <w:lang w:eastAsia="es-CO"/>
        </w:rPr>
        <w:t>Abuso de Privilegios Internos</w:t>
      </w:r>
    </w:p>
    <w:p w14:paraId="6F0E360C" w14:textId="77777777" w:rsidR="009919C3" w:rsidRDefault="009919C3" w:rsidP="009919C3">
      <w:pPr>
        <w:rPr>
          <w:rFonts w:asciiTheme="minorHAnsi" w:hAnsiTheme="minorHAnsi"/>
          <w:color w:val="000000" w:themeColor="text1"/>
        </w:rPr>
      </w:pPr>
    </w:p>
    <w:p w14:paraId="0F3C6C4A" w14:textId="6F986072" w:rsidR="009919C3" w:rsidRPr="00BA0CFD" w:rsidRDefault="00BA0CFD" w:rsidP="00E4473D">
      <w:pPr>
        <w:spacing w:before="100" w:beforeAutospacing="1" w:after="100" w:afterAutospacing="1"/>
        <w:rPr>
          <w:rFonts w:asciiTheme="minorHAnsi" w:hAnsiTheme="minorHAnsi"/>
          <w:b/>
          <w:bCs/>
          <w:color w:val="000000" w:themeColor="text1"/>
          <w:lang w:eastAsia="es-CO"/>
        </w:rPr>
      </w:pPr>
      <w:r w:rsidRPr="005A29A5">
        <w:rPr>
          <w:rFonts w:asciiTheme="minorHAnsi" w:hAnsiTheme="minorHAnsi"/>
          <w:b/>
          <w:bCs/>
          <w:color w:val="000000" w:themeColor="text1"/>
          <w:lang w:eastAsia="es-CO"/>
        </w:rPr>
        <w:t>Detección del incidente</w:t>
      </w:r>
    </w:p>
    <w:p w14:paraId="1C13052A"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¿Qué buscar?</w:t>
      </w:r>
    </w:p>
    <w:p w14:paraId="20B9CB2A" w14:textId="77777777" w:rsidR="009919C3" w:rsidRPr="009919C3" w:rsidRDefault="009919C3" w:rsidP="008F4B26">
      <w:pPr>
        <w:pStyle w:val="NormalWeb"/>
        <w:numPr>
          <w:ilvl w:val="0"/>
          <w:numId w:val="63"/>
        </w:numPr>
        <w:rPr>
          <w:rFonts w:asciiTheme="minorHAnsi" w:hAnsiTheme="minorHAnsi"/>
          <w:color w:val="000000" w:themeColor="text1"/>
          <w:sz w:val="22"/>
          <w:szCs w:val="22"/>
        </w:rPr>
      </w:pPr>
      <w:r w:rsidRPr="009919C3">
        <w:rPr>
          <w:rFonts w:asciiTheme="minorHAnsi" w:hAnsiTheme="minorHAnsi"/>
          <w:color w:val="000000" w:themeColor="text1"/>
          <w:sz w:val="22"/>
          <w:szCs w:val="22"/>
        </w:rPr>
        <w:t>Acceso o modificación de datos fuera de horarios o funciones habituales.</w:t>
      </w:r>
    </w:p>
    <w:p w14:paraId="12B3D8DC" w14:textId="77777777" w:rsidR="009919C3" w:rsidRPr="009919C3" w:rsidRDefault="009919C3" w:rsidP="008F4B26">
      <w:pPr>
        <w:pStyle w:val="NormalWeb"/>
        <w:numPr>
          <w:ilvl w:val="0"/>
          <w:numId w:val="63"/>
        </w:numPr>
        <w:rPr>
          <w:rFonts w:asciiTheme="minorHAnsi" w:hAnsiTheme="minorHAnsi"/>
          <w:color w:val="000000" w:themeColor="text1"/>
          <w:sz w:val="22"/>
          <w:szCs w:val="22"/>
        </w:rPr>
      </w:pPr>
      <w:r w:rsidRPr="009919C3">
        <w:rPr>
          <w:rFonts w:asciiTheme="minorHAnsi" w:hAnsiTheme="minorHAnsi"/>
          <w:color w:val="000000" w:themeColor="text1"/>
          <w:sz w:val="22"/>
          <w:szCs w:val="22"/>
        </w:rPr>
        <w:t>Uso de cuentas administrativas para tareas no autorizadas.</w:t>
      </w:r>
    </w:p>
    <w:p w14:paraId="18933828" w14:textId="77777777" w:rsidR="009919C3" w:rsidRPr="009919C3" w:rsidRDefault="009919C3" w:rsidP="008F4B26">
      <w:pPr>
        <w:pStyle w:val="NormalWeb"/>
        <w:numPr>
          <w:ilvl w:val="0"/>
          <w:numId w:val="63"/>
        </w:numPr>
        <w:rPr>
          <w:rFonts w:asciiTheme="minorHAnsi" w:hAnsiTheme="minorHAnsi"/>
          <w:color w:val="000000" w:themeColor="text1"/>
          <w:sz w:val="22"/>
          <w:szCs w:val="22"/>
        </w:rPr>
      </w:pPr>
      <w:r w:rsidRPr="009919C3">
        <w:rPr>
          <w:rFonts w:asciiTheme="minorHAnsi" w:hAnsiTheme="minorHAnsi"/>
          <w:color w:val="000000" w:themeColor="text1"/>
          <w:sz w:val="22"/>
          <w:szCs w:val="22"/>
        </w:rPr>
        <w:t>Descarga o copia masiva de información sensible.</w:t>
      </w:r>
    </w:p>
    <w:p w14:paraId="62DE0DE7" w14:textId="77777777" w:rsidR="009919C3" w:rsidRPr="009919C3" w:rsidRDefault="009919C3" w:rsidP="008F4B26">
      <w:pPr>
        <w:pStyle w:val="NormalWeb"/>
        <w:numPr>
          <w:ilvl w:val="0"/>
          <w:numId w:val="63"/>
        </w:numPr>
        <w:rPr>
          <w:rFonts w:asciiTheme="minorHAnsi" w:hAnsiTheme="minorHAnsi"/>
          <w:color w:val="000000" w:themeColor="text1"/>
          <w:sz w:val="22"/>
          <w:szCs w:val="22"/>
        </w:rPr>
      </w:pPr>
      <w:r w:rsidRPr="009919C3">
        <w:rPr>
          <w:rFonts w:asciiTheme="minorHAnsi" w:hAnsiTheme="minorHAnsi"/>
          <w:color w:val="000000" w:themeColor="text1"/>
          <w:sz w:val="22"/>
          <w:szCs w:val="22"/>
        </w:rPr>
        <w:t>Creación o modificación de cuentas sin autorización.</w:t>
      </w:r>
    </w:p>
    <w:p w14:paraId="7BC839AC" w14:textId="77777777" w:rsidR="009919C3" w:rsidRPr="009919C3" w:rsidRDefault="009919C3" w:rsidP="008F4B26">
      <w:pPr>
        <w:pStyle w:val="NormalWeb"/>
        <w:numPr>
          <w:ilvl w:val="0"/>
          <w:numId w:val="63"/>
        </w:numPr>
        <w:rPr>
          <w:rFonts w:asciiTheme="minorHAnsi" w:hAnsiTheme="minorHAnsi"/>
          <w:color w:val="000000" w:themeColor="text1"/>
          <w:sz w:val="22"/>
          <w:szCs w:val="22"/>
        </w:rPr>
      </w:pPr>
      <w:r w:rsidRPr="009919C3">
        <w:rPr>
          <w:rFonts w:asciiTheme="minorHAnsi" w:hAnsiTheme="minorHAnsi"/>
          <w:color w:val="000000" w:themeColor="text1"/>
          <w:sz w:val="22"/>
          <w:szCs w:val="22"/>
        </w:rPr>
        <w:t>Reportes de usuarios sobre comportamientos sospechosos.</w:t>
      </w:r>
    </w:p>
    <w:p w14:paraId="4B5964C2"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¿Quién puede detectarlo?</w:t>
      </w:r>
    </w:p>
    <w:p w14:paraId="3F7B4842" w14:textId="77777777" w:rsidR="009919C3" w:rsidRPr="009919C3" w:rsidRDefault="009919C3" w:rsidP="008F4B26">
      <w:pPr>
        <w:pStyle w:val="NormalWeb"/>
        <w:numPr>
          <w:ilvl w:val="0"/>
          <w:numId w:val="64"/>
        </w:numPr>
        <w:rPr>
          <w:rFonts w:asciiTheme="minorHAnsi" w:hAnsiTheme="minorHAnsi"/>
          <w:color w:val="000000" w:themeColor="text1"/>
          <w:sz w:val="22"/>
          <w:szCs w:val="22"/>
        </w:rPr>
      </w:pPr>
      <w:r w:rsidRPr="009919C3">
        <w:rPr>
          <w:rFonts w:asciiTheme="minorHAnsi" w:hAnsiTheme="minorHAnsi"/>
          <w:color w:val="000000" w:themeColor="text1"/>
          <w:sz w:val="22"/>
          <w:szCs w:val="22"/>
        </w:rPr>
        <w:t>Equipos de auditoría y monitoreo.</w:t>
      </w:r>
    </w:p>
    <w:p w14:paraId="778FE763" w14:textId="77777777" w:rsidR="009919C3" w:rsidRPr="009919C3" w:rsidRDefault="009919C3" w:rsidP="008F4B26">
      <w:pPr>
        <w:pStyle w:val="NormalWeb"/>
        <w:numPr>
          <w:ilvl w:val="0"/>
          <w:numId w:val="64"/>
        </w:numPr>
        <w:rPr>
          <w:rFonts w:asciiTheme="minorHAnsi" w:hAnsiTheme="minorHAnsi"/>
          <w:color w:val="000000" w:themeColor="text1"/>
          <w:sz w:val="22"/>
          <w:szCs w:val="22"/>
        </w:rPr>
      </w:pPr>
      <w:r w:rsidRPr="009919C3">
        <w:rPr>
          <w:rFonts w:asciiTheme="minorHAnsi" w:hAnsiTheme="minorHAnsi"/>
          <w:color w:val="000000" w:themeColor="text1"/>
          <w:sz w:val="22"/>
          <w:szCs w:val="22"/>
        </w:rPr>
        <w:t>Sistemas de gestión de accesos (IAM) y registros (logs).</w:t>
      </w:r>
    </w:p>
    <w:p w14:paraId="66ACB1E1" w14:textId="77777777" w:rsidR="009919C3" w:rsidRPr="009919C3" w:rsidRDefault="009919C3" w:rsidP="008F4B26">
      <w:pPr>
        <w:pStyle w:val="NormalWeb"/>
        <w:numPr>
          <w:ilvl w:val="0"/>
          <w:numId w:val="64"/>
        </w:numPr>
        <w:rPr>
          <w:rFonts w:asciiTheme="minorHAnsi" w:hAnsiTheme="minorHAnsi"/>
          <w:color w:val="000000" w:themeColor="text1"/>
          <w:sz w:val="22"/>
          <w:szCs w:val="22"/>
        </w:rPr>
      </w:pPr>
      <w:r w:rsidRPr="009919C3">
        <w:rPr>
          <w:rFonts w:asciiTheme="minorHAnsi" w:hAnsiTheme="minorHAnsi"/>
          <w:color w:val="000000" w:themeColor="text1"/>
          <w:sz w:val="22"/>
          <w:szCs w:val="22"/>
        </w:rPr>
        <w:t>Usuarios que notan irregularidades.</w:t>
      </w:r>
    </w:p>
    <w:p w14:paraId="0A30FAC1" w14:textId="77777777" w:rsidR="009919C3" w:rsidRPr="009919C3" w:rsidRDefault="009919C3" w:rsidP="008F4B26">
      <w:pPr>
        <w:pStyle w:val="NormalWeb"/>
        <w:numPr>
          <w:ilvl w:val="0"/>
          <w:numId w:val="64"/>
        </w:numPr>
        <w:rPr>
          <w:rFonts w:asciiTheme="minorHAnsi" w:hAnsiTheme="minorHAnsi"/>
          <w:color w:val="000000" w:themeColor="text1"/>
          <w:sz w:val="22"/>
          <w:szCs w:val="22"/>
        </w:rPr>
      </w:pPr>
      <w:r w:rsidRPr="009919C3">
        <w:rPr>
          <w:rFonts w:asciiTheme="minorHAnsi" w:hAnsiTheme="minorHAnsi"/>
          <w:color w:val="000000" w:themeColor="text1"/>
          <w:sz w:val="22"/>
          <w:szCs w:val="22"/>
        </w:rPr>
        <w:t>Herramientas de análisis de comportamiento (UEBA).</w:t>
      </w:r>
    </w:p>
    <w:p w14:paraId="141074D0"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Acciones iniciales:</w:t>
      </w:r>
    </w:p>
    <w:p w14:paraId="565E19F7" w14:textId="77777777" w:rsidR="009919C3" w:rsidRPr="009919C3" w:rsidRDefault="009919C3" w:rsidP="008F4B26">
      <w:pPr>
        <w:pStyle w:val="NormalWeb"/>
        <w:numPr>
          <w:ilvl w:val="0"/>
          <w:numId w:val="65"/>
        </w:numPr>
        <w:rPr>
          <w:rFonts w:asciiTheme="minorHAnsi" w:hAnsiTheme="minorHAnsi"/>
          <w:color w:val="000000" w:themeColor="text1"/>
          <w:sz w:val="22"/>
          <w:szCs w:val="22"/>
        </w:rPr>
      </w:pPr>
      <w:r w:rsidRPr="009919C3">
        <w:rPr>
          <w:rFonts w:asciiTheme="minorHAnsi" w:hAnsiTheme="minorHAnsi"/>
          <w:color w:val="000000" w:themeColor="text1"/>
          <w:sz w:val="22"/>
          <w:szCs w:val="22"/>
        </w:rPr>
        <w:t>Documentar actividades sospechosas.</w:t>
      </w:r>
    </w:p>
    <w:p w14:paraId="731700BA" w14:textId="77777777" w:rsidR="009919C3" w:rsidRPr="009919C3" w:rsidRDefault="009919C3" w:rsidP="008F4B26">
      <w:pPr>
        <w:pStyle w:val="NormalWeb"/>
        <w:numPr>
          <w:ilvl w:val="0"/>
          <w:numId w:val="65"/>
        </w:numPr>
        <w:rPr>
          <w:rFonts w:asciiTheme="minorHAnsi" w:hAnsiTheme="minorHAnsi"/>
          <w:color w:val="000000" w:themeColor="text1"/>
          <w:sz w:val="22"/>
          <w:szCs w:val="22"/>
        </w:rPr>
      </w:pPr>
      <w:r w:rsidRPr="009919C3">
        <w:rPr>
          <w:rFonts w:asciiTheme="minorHAnsi" w:hAnsiTheme="minorHAnsi"/>
          <w:color w:val="000000" w:themeColor="text1"/>
          <w:sz w:val="22"/>
          <w:szCs w:val="22"/>
        </w:rPr>
        <w:t>Avisar a seguridad informática y a Recursos Humanos según el caso.</w:t>
      </w:r>
    </w:p>
    <w:p w14:paraId="5483E444" w14:textId="77777777" w:rsidR="009919C3" w:rsidRPr="009919C3" w:rsidRDefault="009919C3" w:rsidP="008F4B26">
      <w:pPr>
        <w:pStyle w:val="NormalWeb"/>
        <w:numPr>
          <w:ilvl w:val="0"/>
          <w:numId w:val="65"/>
        </w:numPr>
        <w:rPr>
          <w:rFonts w:asciiTheme="minorHAnsi" w:hAnsiTheme="minorHAnsi"/>
          <w:color w:val="000000" w:themeColor="text1"/>
          <w:sz w:val="22"/>
          <w:szCs w:val="22"/>
        </w:rPr>
      </w:pPr>
      <w:r w:rsidRPr="009919C3">
        <w:rPr>
          <w:rFonts w:asciiTheme="minorHAnsi" w:hAnsiTheme="minorHAnsi"/>
          <w:color w:val="000000" w:themeColor="text1"/>
          <w:sz w:val="22"/>
          <w:szCs w:val="22"/>
        </w:rPr>
        <w:t>Mantener discreción para no alertar al sospechoso.</w:t>
      </w:r>
    </w:p>
    <w:p w14:paraId="62D8F8EA" w14:textId="77777777" w:rsidR="009919C3" w:rsidRPr="009919C3" w:rsidRDefault="009919C3" w:rsidP="009919C3">
      <w:pPr>
        <w:rPr>
          <w:rFonts w:asciiTheme="minorHAnsi" w:hAnsiTheme="minorHAnsi"/>
          <w:color w:val="000000" w:themeColor="text1"/>
        </w:rPr>
      </w:pPr>
    </w:p>
    <w:p w14:paraId="26AB6311" w14:textId="28707EF1" w:rsidR="00BA0CFD" w:rsidRPr="005A29A5" w:rsidRDefault="009919C3" w:rsidP="00E4473D">
      <w:pPr>
        <w:spacing w:before="100" w:beforeAutospacing="1" w:after="100" w:afterAutospacing="1"/>
        <w:rPr>
          <w:rFonts w:asciiTheme="minorHAnsi" w:hAnsiTheme="minorHAnsi"/>
          <w:b/>
          <w:bCs/>
          <w:color w:val="000000" w:themeColor="text1"/>
          <w:lang w:eastAsia="es-CO"/>
        </w:rPr>
      </w:pPr>
      <w:r w:rsidRPr="00E4473D">
        <w:rPr>
          <w:rFonts w:asciiTheme="minorHAnsi" w:hAnsiTheme="minorHAnsi"/>
          <w:b/>
          <w:bCs/>
          <w:color w:val="000000" w:themeColor="text1"/>
          <w:lang w:eastAsia="es-CO"/>
        </w:rPr>
        <w:t xml:space="preserve"> </w:t>
      </w:r>
      <w:r w:rsidR="00BA0CFD">
        <w:rPr>
          <w:rFonts w:asciiTheme="minorHAnsi" w:hAnsiTheme="minorHAnsi"/>
          <w:b/>
          <w:bCs/>
          <w:color w:val="000000" w:themeColor="text1"/>
          <w:lang w:eastAsia="es-CO"/>
        </w:rPr>
        <w:t>Análisis y validación</w:t>
      </w:r>
    </w:p>
    <w:p w14:paraId="38D21EA5" w14:textId="18043D53" w:rsidR="009919C3" w:rsidRPr="009919C3" w:rsidRDefault="009919C3" w:rsidP="009919C3">
      <w:pPr>
        <w:pStyle w:val="Ttulo3"/>
        <w:numPr>
          <w:ilvl w:val="0"/>
          <w:numId w:val="0"/>
        </w:numPr>
        <w:rPr>
          <w:rFonts w:asciiTheme="minorHAnsi" w:hAnsiTheme="minorHAnsi"/>
          <w:color w:val="000000" w:themeColor="text1"/>
          <w:szCs w:val="22"/>
        </w:rPr>
      </w:pPr>
    </w:p>
    <w:p w14:paraId="6FEE8085"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Objetivo:</w:t>
      </w:r>
      <w:r w:rsidRPr="009919C3">
        <w:rPr>
          <w:rFonts w:asciiTheme="minorHAnsi" w:hAnsiTheme="minorHAnsi"/>
          <w:color w:val="000000" w:themeColor="text1"/>
          <w:sz w:val="22"/>
          <w:szCs w:val="22"/>
        </w:rPr>
        <w:t xml:space="preserve"> Confirmar el abuso y determinar su alcance.</w:t>
      </w:r>
    </w:p>
    <w:p w14:paraId="2BC573B1"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Pasos:</w:t>
      </w:r>
    </w:p>
    <w:p w14:paraId="50F40D10" w14:textId="77777777" w:rsidR="009919C3" w:rsidRPr="009919C3" w:rsidRDefault="009919C3" w:rsidP="008F4B26">
      <w:pPr>
        <w:pStyle w:val="NormalWeb"/>
        <w:numPr>
          <w:ilvl w:val="0"/>
          <w:numId w:val="66"/>
        </w:numPr>
        <w:rPr>
          <w:rFonts w:asciiTheme="minorHAnsi" w:hAnsiTheme="minorHAnsi"/>
          <w:color w:val="000000" w:themeColor="text1"/>
          <w:sz w:val="22"/>
          <w:szCs w:val="22"/>
        </w:rPr>
      </w:pPr>
      <w:r w:rsidRPr="009919C3">
        <w:rPr>
          <w:rFonts w:asciiTheme="minorHAnsi" w:hAnsiTheme="minorHAnsi"/>
          <w:color w:val="000000" w:themeColor="text1"/>
          <w:sz w:val="22"/>
          <w:szCs w:val="22"/>
        </w:rPr>
        <w:t>Revisar logs detalladamente para identificar acciones realizadas.</w:t>
      </w:r>
    </w:p>
    <w:p w14:paraId="3DA60EC1" w14:textId="77777777" w:rsidR="009919C3" w:rsidRPr="009919C3" w:rsidRDefault="009919C3" w:rsidP="008F4B26">
      <w:pPr>
        <w:pStyle w:val="NormalWeb"/>
        <w:numPr>
          <w:ilvl w:val="0"/>
          <w:numId w:val="66"/>
        </w:numPr>
        <w:rPr>
          <w:rFonts w:asciiTheme="minorHAnsi" w:hAnsiTheme="minorHAnsi"/>
          <w:color w:val="000000" w:themeColor="text1"/>
          <w:sz w:val="22"/>
          <w:szCs w:val="22"/>
        </w:rPr>
      </w:pPr>
      <w:r w:rsidRPr="009919C3">
        <w:rPr>
          <w:rFonts w:asciiTheme="minorHAnsi" w:hAnsiTheme="minorHAnsi"/>
          <w:color w:val="000000" w:themeColor="text1"/>
          <w:sz w:val="22"/>
          <w:szCs w:val="22"/>
        </w:rPr>
        <w:t>Corroborar si las acciones violan políticas de uso o seguridad.</w:t>
      </w:r>
    </w:p>
    <w:p w14:paraId="2690EA31" w14:textId="77777777" w:rsidR="009919C3" w:rsidRPr="009919C3" w:rsidRDefault="009919C3" w:rsidP="008F4B26">
      <w:pPr>
        <w:pStyle w:val="NormalWeb"/>
        <w:numPr>
          <w:ilvl w:val="0"/>
          <w:numId w:val="66"/>
        </w:numPr>
        <w:rPr>
          <w:rFonts w:asciiTheme="minorHAnsi" w:hAnsiTheme="minorHAnsi"/>
          <w:color w:val="000000" w:themeColor="text1"/>
          <w:sz w:val="22"/>
          <w:szCs w:val="22"/>
        </w:rPr>
      </w:pPr>
      <w:r w:rsidRPr="009919C3">
        <w:rPr>
          <w:rFonts w:asciiTheme="minorHAnsi" w:hAnsiTheme="minorHAnsi"/>
          <w:color w:val="000000" w:themeColor="text1"/>
          <w:sz w:val="22"/>
          <w:szCs w:val="22"/>
        </w:rPr>
        <w:t>Identificar qué datos o sistemas fueron afectados.</w:t>
      </w:r>
    </w:p>
    <w:p w14:paraId="207518BE" w14:textId="77777777" w:rsidR="009919C3" w:rsidRPr="009919C3" w:rsidRDefault="009919C3" w:rsidP="008F4B26">
      <w:pPr>
        <w:pStyle w:val="NormalWeb"/>
        <w:numPr>
          <w:ilvl w:val="0"/>
          <w:numId w:val="66"/>
        </w:numPr>
        <w:rPr>
          <w:rFonts w:asciiTheme="minorHAnsi" w:hAnsiTheme="minorHAnsi"/>
          <w:color w:val="000000" w:themeColor="text1"/>
          <w:sz w:val="22"/>
          <w:szCs w:val="22"/>
        </w:rPr>
      </w:pPr>
      <w:r w:rsidRPr="009919C3">
        <w:rPr>
          <w:rFonts w:asciiTheme="minorHAnsi" w:hAnsiTheme="minorHAnsi"/>
          <w:color w:val="000000" w:themeColor="text1"/>
          <w:sz w:val="22"/>
          <w:szCs w:val="22"/>
        </w:rPr>
        <w:t>Entrevistar al personal involucrado si es necesario.</w:t>
      </w:r>
    </w:p>
    <w:p w14:paraId="4742FAAE"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lastRenderedPageBreak/>
        <w:t>Herramientas útiles:</w:t>
      </w:r>
    </w:p>
    <w:p w14:paraId="6F97ADE4" w14:textId="77777777" w:rsidR="009919C3" w:rsidRPr="009919C3" w:rsidRDefault="009919C3" w:rsidP="008F4B26">
      <w:pPr>
        <w:pStyle w:val="NormalWeb"/>
        <w:numPr>
          <w:ilvl w:val="0"/>
          <w:numId w:val="67"/>
        </w:numPr>
        <w:rPr>
          <w:rFonts w:asciiTheme="minorHAnsi" w:hAnsiTheme="minorHAnsi"/>
          <w:color w:val="000000" w:themeColor="text1"/>
          <w:sz w:val="22"/>
          <w:szCs w:val="22"/>
        </w:rPr>
      </w:pPr>
      <w:r w:rsidRPr="009919C3">
        <w:rPr>
          <w:rFonts w:asciiTheme="minorHAnsi" w:hAnsiTheme="minorHAnsi"/>
          <w:color w:val="000000" w:themeColor="text1"/>
          <w:sz w:val="22"/>
          <w:szCs w:val="22"/>
        </w:rPr>
        <w:t>Sistemas de monitoreo de actividad.</w:t>
      </w:r>
    </w:p>
    <w:p w14:paraId="28F6E503" w14:textId="77777777" w:rsidR="009919C3" w:rsidRPr="009919C3" w:rsidRDefault="009919C3" w:rsidP="008F4B26">
      <w:pPr>
        <w:pStyle w:val="NormalWeb"/>
        <w:numPr>
          <w:ilvl w:val="0"/>
          <w:numId w:val="67"/>
        </w:numPr>
        <w:rPr>
          <w:rFonts w:asciiTheme="minorHAnsi" w:hAnsiTheme="minorHAnsi"/>
          <w:color w:val="000000" w:themeColor="text1"/>
          <w:sz w:val="22"/>
          <w:szCs w:val="22"/>
        </w:rPr>
      </w:pPr>
      <w:r w:rsidRPr="009919C3">
        <w:rPr>
          <w:rFonts w:asciiTheme="minorHAnsi" w:hAnsiTheme="minorHAnsi"/>
          <w:color w:val="000000" w:themeColor="text1"/>
          <w:sz w:val="22"/>
          <w:szCs w:val="22"/>
        </w:rPr>
        <w:t>Logs de auditoría.</w:t>
      </w:r>
    </w:p>
    <w:p w14:paraId="22BC6E32" w14:textId="77777777" w:rsidR="009919C3" w:rsidRPr="009919C3" w:rsidRDefault="009919C3" w:rsidP="008F4B26">
      <w:pPr>
        <w:pStyle w:val="NormalWeb"/>
        <w:numPr>
          <w:ilvl w:val="0"/>
          <w:numId w:val="67"/>
        </w:numPr>
        <w:rPr>
          <w:rFonts w:asciiTheme="minorHAnsi" w:hAnsiTheme="minorHAnsi"/>
          <w:color w:val="000000" w:themeColor="text1"/>
          <w:sz w:val="22"/>
          <w:szCs w:val="22"/>
          <w:lang w:val="en-US"/>
        </w:rPr>
      </w:pPr>
      <w:r w:rsidRPr="009919C3">
        <w:rPr>
          <w:rFonts w:asciiTheme="minorHAnsi" w:hAnsiTheme="minorHAnsi"/>
          <w:color w:val="000000" w:themeColor="text1"/>
          <w:sz w:val="22"/>
          <w:szCs w:val="22"/>
          <w:lang w:val="en-US"/>
        </w:rPr>
        <w:t>Software UEBA (User and Entity Behavior Analytics).</w:t>
      </w:r>
    </w:p>
    <w:p w14:paraId="207D8B59" w14:textId="77777777" w:rsidR="00BA0CFD" w:rsidRPr="00BA0CFD" w:rsidRDefault="00BA0CFD" w:rsidP="00BA0CFD">
      <w:pPr>
        <w:rPr>
          <w:rFonts w:asciiTheme="minorHAnsi" w:hAnsiTheme="minorHAnsi"/>
          <w:color w:val="000000" w:themeColor="text1"/>
          <w:lang w:val="es-CO"/>
        </w:rPr>
      </w:pPr>
    </w:p>
    <w:p w14:paraId="31DC404B" w14:textId="6418A4F7" w:rsidR="009919C3" w:rsidRPr="00BA0CFD" w:rsidRDefault="00BA0CFD" w:rsidP="008F4B26">
      <w:pPr>
        <w:pStyle w:val="Prrafodelista"/>
        <w:numPr>
          <w:ilvl w:val="0"/>
          <w:numId w:val="67"/>
        </w:numPr>
        <w:rPr>
          <w:rFonts w:asciiTheme="minorHAnsi" w:hAnsiTheme="minorHAnsi"/>
          <w:color w:val="000000" w:themeColor="text1"/>
          <w:lang w:val="es-CO"/>
        </w:rPr>
      </w:pPr>
      <w:r w:rsidRPr="00BA0CFD">
        <w:rPr>
          <w:rFonts w:asciiTheme="minorHAnsi" w:hAnsiTheme="minorHAnsi"/>
          <w:color w:val="000000" w:themeColor="text1"/>
          <w:lang w:val="es-CO"/>
        </w:rPr>
        <w:t xml:space="preserve">Contención del incidente </w:t>
      </w:r>
    </w:p>
    <w:p w14:paraId="04CDD6AC"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Objetivo:</w:t>
      </w:r>
      <w:r w:rsidRPr="009919C3">
        <w:rPr>
          <w:rFonts w:asciiTheme="minorHAnsi" w:hAnsiTheme="minorHAnsi"/>
          <w:color w:val="000000" w:themeColor="text1"/>
          <w:sz w:val="22"/>
          <w:szCs w:val="22"/>
        </w:rPr>
        <w:t xml:space="preserve"> Detener el abuso y proteger los activos.</w:t>
      </w:r>
    </w:p>
    <w:p w14:paraId="67B13483"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Acciones inmediatas:</w:t>
      </w:r>
    </w:p>
    <w:p w14:paraId="14386FFE" w14:textId="77777777" w:rsidR="009919C3" w:rsidRPr="009919C3" w:rsidRDefault="009919C3" w:rsidP="008F4B26">
      <w:pPr>
        <w:pStyle w:val="NormalWeb"/>
        <w:numPr>
          <w:ilvl w:val="0"/>
          <w:numId w:val="68"/>
        </w:numPr>
        <w:rPr>
          <w:rFonts w:asciiTheme="minorHAnsi" w:hAnsiTheme="minorHAnsi"/>
          <w:color w:val="000000" w:themeColor="text1"/>
          <w:sz w:val="22"/>
          <w:szCs w:val="22"/>
        </w:rPr>
      </w:pPr>
      <w:r w:rsidRPr="009919C3">
        <w:rPr>
          <w:rFonts w:asciiTheme="minorHAnsi" w:hAnsiTheme="minorHAnsi"/>
          <w:color w:val="000000" w:themeColor="text1"/>
          <w:sz w:val="22"/>
          <w:szCs w:val="22"/>
        </w:rPr>
        <w:t>Revocar permisos o acceso temporalmente al usuario sospechoso.</w:t>
      </w:r>
    </w:p>
    <w:p w14:paraId="542D140D" w14:textId="77777777" w:rsidR="009919C3" w:rsidRPr="009919C3" w:rsidRDefault="009919C3" w:rsidP="008F4B26">
      <w:pPr>
        <w:pStyle w:val="NormalWeb"/>
        <w:numPr>
          <w:ilvl w:val="0"/>
          <w:numId w:val="68"/>
        </w:numPr>
        <w:rPr>
          <w:rFonts w:asciiTheme="minorHAnsi" w:hAnsiTheme="minorHAnsi"/>
          <w:color w:val="000000" w:themeColor="text1"/>
          <w:sz w:val="22"/>
          <w:szCs w:val="22"/>
        </w:rPr>
      </w:pPr>
      <w:r w:rsidRPr="009919C3">
        <w:rPr>
          <w:rFonts w:asciiTheme="minorHAnsi" w:hAnsiTheme="minorHAnsi"/>
          <w:color w:val="000000" w:themeColor="text1"/>
          <w:sz w:val="22"/>
          <w:szCs w:val="22"/>
        </w:rPr>
        <w:t>Cambiar credenciales relacionadas.</w:t>
      </w:r>
    </w:p>
    <w:p w14:paraId="60671A13" w14:textId="77777777" w:rsidR="009919C3" w:rsidRPr="009919C3" w:rsidRDefault="009919C3" w:rsidP="008F4B26">
      <w:pPr>
        <w:pStyle w:val="NormalWeb"/>
        <w:numPr>
          <w:ilvl w:val="0"/>
          <w:numId w:val="68"/>
        </w:numPr>
        <w:rPr>
          <w:rFonts w:asciiTheme="minorHAnsi" w:hAnsiTheme="minorHAnsi"/>
          <w:color w:val="000000" w:themeColor="text1"/>
          <w:sz w:val="22"/>
          <w:szCs w:val="22"/>
        </w:rPr>
      </w:pPr>
      <w:r w:rsidRPr="009919C3">
        <w:rPr>
          <w:rFonts w:asciiTheme="minorHAnsi" w:hAnsiTheme="minorHAnsi"/>
          <w:color w:val="000000" w:themeColor="text1"/>
          <w:sz w:val="22"/>
          <w:szCs w:val="22"/>
        </w:rPr>
        <w:t>Restringir accesos a sistemas críticos.</w:t>
      </w:r>
    </w:p>
    <w:p w14:paraId="7E59660C" w14:textId="5A887106" w:rsidR="009919C3" w:rsidRDefault="009919C3" w:rsidP="008F4B26">
      <w:pPr>
        <w:pStyle w:val="NormalWeb"/>
        <w:numPr>
          <w:ilvl w:val="0"/>
          <w:numId w:val="68"/>
        </w:numPr>
        <w:rPr>
          <w:rFonts w:asciiTheme="minorHAnsi" w:hAnsiTheme="minorHAnsi"/>
          <w:color w:val="000000" w:themeColor="text1"/>
          <w:sz w:val="22"/>
          <w:szCs w:val="22"/>
        </w:rPr>
      </w:pPr>
      <w:r w:rsidRPr="009919C3">
        <w:rPr>
          <w:rFonts w:asciiTheme="minorHAnsi" w:hAnsiTheme="minorHAnsi"/>
          <w:color w:val="000000" w:themeColor="text1"/>
          <w:sz w:val="22"/>
          <w:szCs w:val="22"/>
        </w:rPr>
        <w:t>Notificar a la gerencia y recursos humanos.</w:t>
      </w:r>
    </w:p>
    <w:p w14:paraId="596C1153" w14:textId="77777777" w:rsidR="00BA0CFD" w:rsidRPr="00BA0CFD" w:rsidRDefault="00BA0CFD" w:rsidP="00BA0CFD">
      <w:pPr>
        <w:pStyle w:val="NormalWeb"/>
        <w:ind w:left="720"/>
        <w:rPr>
          <w:rFonts w:asciiTheme="minorHAnsi" w:hAnsiTheme="minorHAnsi"/>
          <w:color w:val="000000" w:themeColor="text1"/>
          <w:sz w:val="22"/>
          <w:szCs w:val="22"/>
        </w:rPr>
      </w:pPr>
    </w:p>
    <w:p w14:paraId="0649DDF0" w14:textId="21196A06" w:rsidR="00BA0CFD" w:rsidRPr="00E4473D" w:rsidRDefault="00BA0CFD" w:rsidP="00E4473D">
      <w:pPr>
        <w:spacing w:before="100" w:beforeAutospacing="1" w:after="100" w:afterAutospacing="1"/>
        <w:rPr>
          <w:b/>
          <w:bCs/>
          <w:lang w:eastAsia="es-CO"/>
        </w:rPr>
      </w:pPr>
      <w:r w:rsidRPr="00E4473D">
        <w:rPr>
          <w:b/>
          <w:bCs/>
          <w:lang w:eastAsia="es-CO"/>
        </w:rPr>
        <w:t xml:space="preserve">Erradicación </w:t>
      </w:r>
    </w:p>
    <w:p w14:paraId="6FED9C32" w14:textId="725D74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Objetivo:</w:t>
      </w:r>
      <w:r w:rsidRPr="009919C3">
        <w:rPr>
          <w:rFonts w:asciiTheme="minorHAnsi" w:hAnsiTheme="minorHAnsi"/>
          <w:color w:val="000000" w:themeColor="text1"/>
          <w:sz w:val="22"/>
          <w:szCs w:val="22"/>
        </w:rPr>
        <w:t xml:space="preserve"> Eliminar las acciones maliciosas o erróneas y restaurar controles.</w:t>
      </w:r>
    </w:p>
    <w:p w14:paraId="098E1B4F"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Pasos:</w:t>
      </w:r>
    </w:p>
    <w:p w14:paraId="2BBA63F7" w14:textId="77777777" w:rsidR="009919C3" w:rsidRPr="009919C3" w:rsidRDefault="009919C3" w:rsidP="008F4B26">
      <w:pPr>
        <w:pStyle w:val="NormalWeb"/>
        <w:numPr>
          <w:ilvl w:val="0"/>
          <w:numId w:val="69"/>
        </w:numPr>
        <w:rPr>
          <w:rFonts w:asciiTheme="minorHAnsi" w:hAnsiTheme="minorHAnsi"/>
          <w:color w:val="000000" w:themeColor="text1"/>
          <w:sz w:val="22"/>
          <w:szCs w:val="22"/>
        </w:rPr>
      </w:pPr>
      <w:r w:rsidRPr="009919C3">
        <w:rPr>
          <w:rFonts w:asciiTheme="minorHAnsi" w:hAnsiTheme="minorHAnsi"/>
          <w:color w:val="000000" w:themeColor="text1"/>
          <w:sz w:val="22"/>
          <w:szCs w:val="22"/>
        </w:rPr>
        <w:t>Revertir cambios no autorizados.</w:t>
      </w:r>
    </w:p>
    <w:p w14:paraId="2899D266" w14:textId="77777777" w:rsidR="009919C3" w:rsidRPr="009919C3" w:rsidRDefault="009919C3" w:rsidP="008F4B26">
      <w:pPr>
        <w:pStyle w:val="NormalWeb"/>
        <w:numPr>
          <w:ilvl w:val="0"/>
          <w:numId w:val="69"/>
        </w:numPr>
        <w:rPr>
          <w:rFonts w:asciiTheme="minorHAnsi" w:hAnsiTheme="minorHAnsi"/>
          <w:color w:val="000000" w:themeColor="text1"/>
          <w:sz w:val="22"/>
          <w:szCs w:val="22"/>
        </w:rPr>
      </w:pPr>
      <w:r w:rsidRPr="009919C3">
        <w:rPr>
          <w:rFonts w:asciiTheme="minorHAnsi" w:hAnsiTheme="minorHAnsi"/>
          <w:color w:val="000000" w:themeColor="text1"/>
          <w:sz w:val="22"/>
          <w:szCs w:val="22"/>
        </w:rPr>
        <w:t>Revisar y corregir permisos y roles asignados.</w:t>
      </w:r>
    </w:p>
    <w:p w14:paraId="30295A76" w14:textId="77777777" w:rsidR="009919C3" w:rsidRPr="009919C3" w:rsidRDefault="009919C3" w:rsidP="008F4B26">
      <w:pPr>
        <w:pStyle w:val="NormalWeb"/>
        <w:numPr>
          <w:ilvl w:val="0"/>
          <w:numId w:val="69"/>
        </w:numPr>
        <w:rPr>
          <w:rFonts w:asciiTheme="minorHAnsi" w:hAnsiTheme="minorHAnsi"/>
          <w:color w:val="000000" w:themeColor="text1"/>
          <w:sz w:val="22"/>
          <w:szCs w:val="22"/>
        </w:rPr>
      </w:pPr>
      <w:r w:rsidRPr="009919C3">
        <w:rPr>
          <w:rFonts w:asciiTheme="minorHAnsi" w:hAnsiTheme="minorHAnsi"/>
          <w:color w:val="000000" w:themeColor="text1"/>
          <w:sz w:val="22"/>
          <w:szCs w:val="22"/>
        </w:rPr>
        <w:t>Implementar controles adicionales si se identifican brechas.</w:t>
      </w:r>
    </w:p>
    <w:p w14:paraId="3D803EAE" w14:textId="77777777" w:rsidR="009919C3" w:rsidRDefault="009919C3" w:rsidP="008F4B26">
      <w:pPr>
        <w:pStyle w:val="NormalWeb"/>
        <w:numPr>
          <w:ilvl w:val="0"/>
          <w:numId w:val="69"/>
        </w:numPr>
        <w:rPr>
          <w:rFonts w:asciiTheme="minorHAnsi" w:hAnsiTheme="minorHAnsi"/>
          <w:color w:val="000000" w:themeColor="text1"/>
          <w:sz w:val="22"/>
          <w:szCs w:val="22"/>
        </w:rPr>
      </w:pPr>
      <w:r w:rsidRPr="009919C3">
        <w:rPr>
          <w:rFonts w:asciiTheme="minorHAnsi" w:hAnsiTheme="minorHAnsi"/>
          <w:color w:val="000000" w:themeColor="text1"/>
          <w:sz w:val="22"/>
          <w:szCs w:val="22"/>
        </w:rPr>
        <w:t>Documentar el incidente para seguimiento legal o disciplinario.</w:t>
      </w:r>
    </w:p>
    <w:p w14:paraId="0D501F32" w14:textId="77777777" w:rsidR="00BA0CFD" w:rsidRPr="009919C3" w:rsidRDefault="00BA0CFD" w:rsidP="00BA0CFD">
      <w:pPr>
        <w:pStyle w:val="NormalWeb"/>
        <w:rPr>
          <w:rFonts w:asciiTheme="minorHAnsi" w:hAnsiTheme="minorHAnsi"/>
          <w:color w:val="000000" w:themeColor="text1"/>
          <w:sz w:val="22"/>
          <w:szCs w:val="22"/>
        </w:rPr>
      </w:pPr>
    </w:p>
    <w:p w14:paraId="23888FE6" w14:textId="7532D361" w:rsidR="00BA0CFD" w:rsidRPr="00E4473D" w:rsidRDefault="00BA0CFD" w:rsidP="00E4473D">
      <w:pPr>
        <w:spacing w:before="100" w:beforeAutospacing="1" w:after="100" w:afterAutospacing="1"/>
        <w:rPr>
          <w:b/>
          <w:bCs/>
          <w:lang w:eastAsia="es-CO"/>
        </w:rPr>
      </w:pPr>
      <w:r w:rsidRPr="00E4473D">
        <w:rPr>
          <w:b/>
          <w:bCs/>
          <w:lang w:eastAsia="es-CO"/>
        </w:rPr>
        <w:t>Recuperación</w:t>
      </w:r>
    </w:p>
    <w:p w14:paraId="45876408" w14:textId="263A3ED1"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Objetivo:</w:t>
      </w:r>
      <w:r w:rsidRPr="009919C3">
        <w:rPr>
          <w:rFonts w:asciiTheme="minorHAnsi" w:hAnsiTheme="minorHAnsi"/>
          <w:color w:val="000000" w:themeColor="text1"/>
          <w:sz w:val="22"/>
          <w:szCs w:val="22"/>
        </w:rPr>
        <w:t xml:space="preserve"> Restaurar la confianza y operatividad segura.</w:t>
      </w:r>
    </w:p>
    <w:p w14:paraId="761565D6"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Pasos:</w:t>
      </w:r>
    </w:p>
    <w:p w14:paraId="2DF0C844" w14:textId="77777777" w:rsidR="009919C3" w:rsidRPr="009919C3" w:rsidRDefault="009919C3" w:rsidP="008F4B26">
      <w:pPr>
        <w:pStyle w:val="NormalWeb"/>
        <w:numPr>
          <w:ilvl w:val="0"/>
          <w:numId w:val="70"/>
        </w:numPr>
        <w:rPr>
          <w:rFonts w:asciiTheme="minorHAnsi" w:hAnsiTheme="minorHAnsi"/>
          <w:color w:val="000000" w:themeColor="text1"/>
          <w:sz w:val="22"/>
          <w:szCs w:val="22"/>
        </w:rPr>
      </w:pPr>
      <w:r w:rsidRPr="009919C3">
        <w:rPr>
          <w:rFonts w:asciiTheme="minorHAnsi" w:hAnsiTheme="minorHAnsi"/>
          <w:color w:val="000000" w:themeColor="text1"/>
          <w:sz w:val="22"/>
          <w:szCs w:val="22"/>
        </w:rPr>
        <w:t>Restablecer accesos correctos según roles.</w:t>
      </w:r>
    </w:p>
    <w:p w14:paraId="093FA68F" w14:textId="77777777" w:rsidR="009919C3" w:rsidRPr="009919C3" w:rsidRDefault="009919C3" w:rsidP="008F4B26">
      <w:pPr>
        <w:pStyle w:val="NormalWeb"/>
        <w:numPr>
          <w:ilvl w:val="0"/>
          <w:numId w:val="70"/>
        </w:numPr>
        <w:rPr>
          <w:rFonts w:asciiTheme="minorHAnsi" w:hAnsiTheme="minorHAnsi"/>
          <w:color w:val="000000" w:themeColor="text1"/>
          <w:sz w:val="22"/>
          <w:szCs w:val="22"/>
        </w:rPr>
      </w:pPr>
      <w:r w:rsidRPr="009919C3">
        <w:rPr>
          <w:rFonts w:asciiTheme="minorHAnsi" w:hAnsiTheme="minorHAnsi"/>
          <w:color w:val="000000" w:themeColor="text1"/>
          <w:sz w:val="22"/>
          <w:szCs w:val="22"/>
        </w:rPr>
        <w:t>Comunicar a los equipos afectados las acciones realizadas.</w:t>
      </w:r>
    </w:p>
    <w:p w14:paraId="69E564DC" w14:textId="77777777" w:rsidR="009919C3" w:rsidRPr="009919C3" w:rsidRDefault="009919C3" w:rsidP="008F4B26">
      <w:pPr>
        <w:pStyle w:val="NormalWeb"/>
        <w:numPr>
          <w:ilvl w:val="0"/>
          <w:numId w:val="70"/>
        </w:numPr>
        <w:rPr>
          <w:rFonts w:asciiTheme="minorHAnsi" w:hAnsiTheme="minorHAnsi"/>
          <w:color w:val="000000" w:themeColor="text1"/>
          <w:sz w:val="22"/>
          <w:szCs w:val="22"/>
        </w:rPr>
      </w:pPr>
      <w:r w:rsidRPr="009919C3">
        <w:rPr>
          <w:rFonts w:asciiTheme="minorHAnsi" w:hAnsiTheme="minorHAnsi"/>
          <w:color w:val="000000" w:themeColor="text1"/>
          <w:sz w:val="22"/>
          <w:szCs w:val="22"/>
        </w:rPr>
        <w:t>Supervisar la actividad del usuario tras el incidente.</w:t>
      </w:r>
    </w:p>
    <w:p w14:paraId="205B2C82" w14:textId="77777777" w:rsidR="009919C3" w:rsidRDefault="009919C3" w:rsidP="008F4B26">
      <w:pPr>
        <w:pStyle w:val="NormalWeb"/>
        <w:numPr>
          <w:ilvl w:val="0"/>
          <w:numId w:val="70"/>
        </w:numPr>
        <w:rPr>
          <w:rFonts w:asciiTheme="minorHAnsi" w:hAnsiTheme="minorHAnsi"/>
          <w:color w:val="000000" w:themeColor="text1"/>
          <w:sz w:val="22"/>
          <w:szCs w:val="22"/>
        </w:rPr>
      </w:pPr>
      <w:r w:rsidRPr="009919C3">
        <w:rPr>
          <w:rFonts w:asciiTheme="minorHAnsi" w:hAnsiTheme="minorHAnsi"/>
          <w:color w:val="000000" w:themeColor="text1"/>
          <w:sz w:val="22"/>
          <w:szCs w:val="22"/>
        </w:rPr>
        <w:t>Actualizar políticas de seguridad y formación para evitar repetición.</w:t>
      </w:r>
    </w:p>
    <w:p w14:paraId="167683BF" w14:textId="77777777" w:rsidR="00BA0CFD" w:rsidRPr="009919C3" w:rsidRDefault="00BA0CFD" w:rsidP="00BA0CFD">
      <w:pPr>
        <w:pStyle w:val="NormalWeb"/>
        <w:ind w:left="720"/>
        <w:rPr>
          <w:rFonts w:asciiTheme="minorHAnsi" w:hAnsiTheme="minorHAnsi"/>
          <w:color w:val="000000" w:themeColor="text1"/>
          <w:sz w:val="22"/>
          <w:szCs w:val="22"/>
        </w:rPr>
      </w:pPr>
    </w:p>
    <w:p w14:paraId="52D5A517" w14:textId="0B8B5940" w:rsidR="00BA0CFD" w:rsidRPr="00E4473D" w:rsidRDefault="00BA0CFD" w:rsidP="00E4473D">
      <w:pPr>
        <w:spacing w:before="100" w:beforeAutospacing="1" w:after="100" w:afterAutospacing="1"/>
        <w:rPr>
          <w:b/>
          <w:bCs/>
          <w:lang w:eastAsia="es-CO"/>
        </w:rPr>
      </w:pPr>
      <w:r w:rsidRPr="00E4473D">
        <w:rPr>
          <w:b/>
          <w:bCs/>
          <w:lang w:eastAsia="es-CO"/>
        </w:rPr>
        <w:t xml:space="preserve">Lecciones aprendidas </w:t>
      </w:r>
    </w:p>
    <w:p w14:paraId="1A0282A9" w14:textId="5D2796EB"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Objetivo:</w:t>
      </w:r>
      <w:r w:rsidRPr="009919C3">
        <w:rPr>
          <w:rFonts w:asciiTheme="minorHAnsi" w:hAnsiTheme="minorHAnsi"/>
          <w:color w:val="000000" w:themeColor="text1"/>
          <w:sz w:val="22"/>
          <w:szCs w:val="22"/>
        </w:rPr>
        <w:t xml:space="preserve"> Fortalecer la gestión de accesos y cultura organizacional.</w:t>
      </w:r>
    </w:p>
    <w:p w14:paraId="6D5B4F1B" w14:textId="77777777" w:rsidR="009919C3" w:rsidRPr="009919C3" w:rsidRDefault="009919C3" w:rsidP="009919C3">
      <w:pPr>
        <w:pStyle w:val="NormalWeb"/>
        <w:rPr>
          <w:rFonts w:asciiTheme="minorHAnsi" w:hAnsiTheme="minorHAnsi"/>
          <w:color w:val="000000" w:themeColor="text1"/>
          <w:sz w:val="22"/>
          <w:szCs w:val="22"/>
        </w:rPr>
      </w:pPr>
      <w:r w:rsidRPr="009919C3">
        <w:rPr>
          <w:rStyle w:val="Textoennegrita"/>
          <w:rFonts w:asciiTheme="minorHAnsi" w:hAnsiTheme="minorHAnsi"/>
          <w:color w:val="000000" w:themeColor="text1"/>
          <w:sz w:val="22"/>
          <w:szCs w:val="22"/>
        </w:rPr>
        <w:t>Medidas recomendadas:</w:t>
      </w:r>
    </w:p>
    <w:p w14:paraId="62F6A41C" w14:textId="77777777" w:rsidR="009919C3" w:rsidRPr="009919C3" w:rsidRDefault="009919C3" w:rsidP="008F4B26">
      <w:pPr>
        <w:pStyle w:val="NormalWeb"/>
        <w:numPr>
          <w:ilvl w:val="0"/>
          <w:numId w:val="71"/>
        </w:numPr>
        <w:rPr>
          <w:rFonts w:asciiTheme="minorHAnsi" w:hAnsiTheme="minorHAnsi"/>
          <w:color w:val="000000" w:themeColor="text1"/>
          <w:sz w:val="22"/>
          <w:szCs w:val="22"/>
        </w:rPr>
      </w:pPr>
      <w:r w:rsidRPr="009919C3">
        <w:rPr>
          <w:rFonts w:asciiTheme="minorHAnsi" w:hAnsiTheme="minorHAnsi"/>
          <w:color w:val="000000" w:themeColor="text1"/>
          <w:sz w:val="22"/>
          <w:szCs w:val="22"/>
        </w:rPr>
        <w:t>Implementar principio de mínimo privilegio (solo lo necesario).</w:t>
      </w:r>
    </w:p>
    <w:p w14:paraId="2B02B631" w14:textId="77777777" w:rsidR="009919C3" w:rsidRPr="009919C3" w:rsidRDefault="009919C3" w:rsidP="008F4B26">
      <w:pPr>
        <w:pStyle w:val="NormalWeb"/>
        <w:numPr>
          <w:ilvl w:val="0"/>
          <w:numId w:val="71"/>
        </w:numPr>
        <w:rPr>
          <w:rFonts w:asciiTheme="minorHAnsi" w:hAnsiTheme="minorHAnsi"/>
          <w:color w:val="000000" w:themeColor="text1"/>
          <w:sz w:val="22"/>
          <w:szCs w:val="22"/>
        </w:rPr>
      </w:pPr>
      <w:r w:rsidRPr="009919C3">
        <w:rPr>
          <w:rFonts w:asciiTheme="minorHAnsi" w:hAnsiTheme="minorHAnsi"/>
          <w:color w:val="000000" w:themeColor="text1"/>
          <w:sz w:val="22"/>
          <w:szCs w:val="22"/>
        </w:rPr>
        <w:t>Revisar periódicamente permisos y accesos.</w:t>
      </w:r>
    </w:p>
    <w:p w14:paraId="22143E7C" w14:textId="77777777" w:rsidR="009919C3" w:rsidRPr="009919C3" w:rsidRDefault="009919C3" w:rsidP="008F4B26">
      <w:pPr>
        <w:pStyle w:val="NormalWeb"/>
        <w:numPr>
          <w:ilvl w:val="0"/>
          <w:numId w:val="71"/>
        </w:numPr>
        <w:rPr>
          <w:rFonts w:asciiTheme="minorHAnsi" w:hAnsiTheme="minorHAnsi"/>
          <w:color w:val="000000" w:themeColor="text1"/>
          <w:sz w:val="22"/>
          <w:szCs w:val="22"/>
        </w:rPr>
      </w:pPr>
      <w:r w:rsidRPr="009919C3">
        <w:rPr>
          <w:rFonts w:asciiTheme="minorHAnsi" w:hAnsiTheme="minorHAnsi"/>
          <w:color w:val="000000" w:themeColor="text1"/>
          <w:sz w:val="22"/>
          <w:szCs w:val="22"/>
        </w:rPr>
        <w:t>Capacitar sobre ética y seguridad para todo el personal.</w:t>
      </w:r>
    </w:p>
    <w:p w14:paraId="7DADD5DD" w14:textId="77777777" w:rsidR="009919C3" w:rsidRPr="009919C3" w:rsidRDefault="009919C3" w:rsidP="008F4B26">
      <w:pPr>
        <w:pStyle w:val="NormalWeb"/>
        <w:numPr>
          <w:ilvl w:val="0"/>
          <w:numId w:val="71"/>
        </w:numPr>
        <w:rPr>
          <w:rFonts w:asciiTheme="minorHAnsi" w:hAnsiTheme="minorHAnsi"/>
          <w:color w:val="000000" w:themeColor="text1"/>
          <w:sz w:val="22"/>
          <w:szCs w:val="22"/>
        </w:rPr>
      </w:pPr>
      <w:r w:rsidRPr="009919C3">
        <w:rPr>
          <w:rFonts w:asciiTheme="minorHAnsi" w:hAnsiTheme="minorHAnsi"/>
          <w:color w:val="000000" w:themeColor="text1"/>
          <w:sz w:val="22"/>
          <w:szCs w:val="22"/>
        </w:rPr>
        <w:t>Implementar monitoreo continuo de actividades críticas.</w:t>
      </w:r>
    </w:p>
    <w:p w14:paraId="10F26FAE" w14:textId="77777777" w:rsidR="009919C3" w:rsidRPr="009919C3" w:rsidRDefault="009919C3" w:rsidP="008F4B26">
      <w:pPr>
        <w:pStyle w:val="NormalWeb"/>
        <w:numPr>
          <w:ilvl w:val="0"/>
          <w:numId w:val="71"/>
        </w:numPr>
        <w:rPr>
          <w:rFonts w:asciiTheme="minorHAnsi" w:hAnsiTheme="minorHAnsi"/>
          <w:color w:val="000000" w:themeColor="text1"/>
          <w:sz w:val="22"/>
          <w:szCs w:val="22"/>
        </w:rPr>
      </w:pPr>
      <w:r w:rsidRPr="009919C3">
        <w:rPr>
          <w:rFonts w:asciiTheme="minorHAnsi" w:hAnsiTheme="minorHAnsi"/>
          <w:color w:val="000000" w:themeColor="text1"/>
          <w:sz w:val="22"/>
          <w:szCs w:val="22"/>
        </w:rPr>
        <w:t>Establecer protocolos claros para reportar y manejar abusos.</w:t>
      </w:r>
    </w:p>
    <w:p w14:paraId="78C38EC1" w14:textId="77777777" w:rsidR="009919C3" w:rsidRPr="009919C3" w:rsidRDefault="009919C3" w:rsidP="009919C3">
      <w:pPr>
        <w:rPr>
          <w:rFonts w:asciiTheme="minorHAnsi" w:hAnsiTheme="minorHAnsi" w:cs="Arial"/>
          <w:vanish/>
          <w:color w:val="000000" w:themeColor="text1"/>
          <w:lang w:eastAsia="es-CO"/>
        </w:rPr>
      </w:pPr>
      <w:r w:rsidRPr="009919C3">
        <w:rPr>
          <w:rFonts w:asciiTheme="minorHAnsi" w:hAnsiTheme="minorHAnsi" w:cs="Arial"/>
          <w:vanish/>
          <w:color w:val="000000" w:themeColor="text1"/>
          <w:lang w:eastAsia="es-CO"/>
        </w:rPr>
        <w:t>Final del formulario</w:t>
      </w:r>
    </w:p>
    <w:p w14:paraId="006135EC" w14:textId="77777777" w:rsidR="00315F0F" w:rsidRPr="009919C3" w:rsidRDefault="00315F0F" w:rsidP="00857182">
      <w:pPr>
        <w:autoSpaceDE w:val="0"/>
        <w:autoSpaceDN w:val="0"/>
        <w:adjustRightInd w:val="0"/>
        <w:spacing w:after="0" w:line="240" w:lineRule="auto"/>
        <w:jc w:val="both"/>
        <w:rPr>
          <w:rFonts w:asciiTheme="minorHAnsi" w:hAnsiTheme="minorHAnsi" w:cs="NimbusSanL-Regu"/>
          <w:color w:val="000000" w:themeColor="text1"/>
        </w:rPr>
      </w:pPr>
    </w:p>
    <w:tbl>
      <w:tblPr>
        <w:tblpPr w:leftFromText="141" w:rightFromText="141" w:vertAnchor="text" w:horzAnchor="margin" w:tblpY="129"/>
        <w:tblW w:w="0" w:type="auto"/>
        <w:tblLook w:val="04A0" w:firstRow="1" w:lastRow="0" w:firstColumn="1" w:lastColumn="0" w:noHBand="0" w:noVBand="1"/>
      </w:tblPr>
      <w:tblGrid>
        <w:gridCol w:w="8840"/>
      </w:tblGrid>
      <w:tr w:rsidR="009919C3" w:rsidRPr="009919C3" w14:paraId="53EDAF4C" w14:textId="77777777" w:rsidTr="0091260F">
        <w:tc>
          <w:tcPr>
            <w:tcW w:w="8980" w:type="dxa"/>
            <w:shd w:val="clear" w:color="auto" w:fill="548DD4"/>
          </w:tcPr>
          <w:p w14:paraId="1954592C" w14:textId="75EAE200" w:rsidR="00857182" w:rsidRPr="009919C3" w:rsidRDefault="00857182" w:rsidP="0091260F">
            <w:pPr>
              <w:pStyle w:val="Ttulo1"/>
              <w:jc w:val="center"/>
              <w:rPr>
                <w:rFonts w:asciiTheme="minorHAnsi" w:hAnsiTheme="minorHAnsi" w:cs="Arial"/>
                <w:bCs/>
                <w:color w:val="000000" w:themeColor="text1"/>
                <w:sz w:val="22"/>
                <w:szCs w:val="22"/>
              </w:rPr>
            </w:pPr>
            <w:bookmarkStart w:id="11" w:name="_Toc207977255"/>
            <w:r w:rsidRPr="009919C3">
              <w:rPr>
                <w:rFonts w:asciiTheme="minorHAnsi" w:hAnsiTheme="minorHAnsi" w:cs="Arial"/>
                <w:bCs/>
                <w:color w:val="000000" w:themeColor="text1"/>
                <w:sz w:val="22"/>
                <w:szCs w:val="22"/>
              </w:rPr>
              <w:t>referencias bibliograficas</w:t>
            </w:r>
            <w:bookmarkEnd w:id="11"/>
          </w:p>
        </w:tc>
      </w:tr>
    </w:tbl>
    <w:p w14:paraId="75197C6A" w14:textId="18EA163F" w:rsidR="00857182" w:rsidRPr="009919C3" w:rsidRDefault="00857182" w:rsidP="00857182">
      <w:pPr>
        <w:spacing w:after="0" w:line="240" w:lineRule="auto"/>
        <w:rPr>
          <w:rFonts w:asciiTheme="minorHAnsi" w:hAnsiTheme="minorHAnsi" w:cs="Arial"/>
          <w:bCs/>
          <w:color w:val="000000" w:themeColor="text1"/>
        </w:rPr>
      </w:pPr>
    </w:p>
    <w:p w14:paraId="67643F82" w14:textId="3EBDCF27" w:rsidR="00857182" w:rsidRPr="009919C3" w:rsidRDefault="00857182" w:rsidP="008F4B26">
      <w:pPr>
        <w:pStyle w:val="Prrafodelista"/>
        <w:numPr>
          <w:ilvl w:val="0"/>
          <w:numId w:val="4"/>
        </w:numPr>
        <w:spacing w:after="0" w:line="240" w:lineRule="auto"/>
        <w:rPr>
          <w:rFonts w:asciiTheme="minorHAnsi" w:hAnsiTheme="minorHAnsi" w:cs="Arial"/>
          <w:bCs/>
          <w:color w:val="000000" w:themeColor="text1"/>
        </w:rPr>
      </w:pPr>
      <w:r w:rsidRPr="009919C3">
        <w:rPr>
          <w:rFonts w:asciiTheme="minorHAnsi" w:hAnsiTheme="minorHAnsi" w:cs="Arial"/>
          <w:bCs/>
          <w:color w:val="000000" w:themeColor="text1"/>
        </w:rPr>
        <w:t>Guía emitida por el MINTIC.</w:t>
      </w:r>
    </w:p>
    <w:p w14:paraId="23A34D8F" w14:textId="35709F60" w:rsidR="00857182" w:rsidRPr="009919C3" w:rsidRDefault="00857182" w:rsidP="008F4B26">
      <w:pPr>
        <w:pStyle w:val="Prrafodelista"/>
        <w:numPr>
          <w:ilvl w:val="0"/>
          <w:numId w:val="4"/>
        </w:numPr>
        <w:spacing w:after="0" w:line="240" w:lineRule="auto"/>
        <w:rPr>
          <w:rFonts w:asciiTheme="minorHAnsi" w:hAnsiTheme="minorHAnsi" w:cs="Arial"/>
          <w:bCs/>
          <w:color w:val="000000" w:themeColor="text1"/>
        </w:rPr>
      </w:pPr>
      <w:r w:rsidRPr="009919C3">
        <w:rPr>
          <w:rFonts w:asciiTheme="minorHAnsi" w:hAnsiTheme="minorHAnsi" w:cs="Arial"/>
          <w:bCs/>
          <w:color w:val="000000" w:themeColor="text1"/>
        </w:rPr>
        <w:t>Modelo de seguridad y privacidad de la información v3.0.2.</w:t>
      </w:r>
    </w:p>
    <w:p w14:paraId="2CAAC73A" w14:textId="28D6753B" w:rsidR="00857182" w:rsidRPr="009919C3" w:rsidRDefault="00857182" w:rsidP="00BA0CFD">
      <w:pPr>
        <w:pStyle w:val="Prrafodelista"/>
        <w:spacing w:after="0" w:line="240" w:lineRule="auto"/>
        <w:ind w:left="720"/>
        <w:rPr>
          <w:rFonts w:asciiTheme="minorHAnsi" w:hAnsiTheme="minorHAnsi" w:cs="Arial"/>
          <w:bCs/>
          <w:color w:val="000000" w:themeColor="text1"/>
        </w:rPr>
      </w:pPr>
    </w:p>
    <w:p w14:paraId="6D4A3151" w14:textId="77777777" w:rsidR="00386676" w:rsidRDefault="00386676" w:rsidP="00386676">
      <w:pPr>
        <w:pStyle w:val="Prrafodelista"/>
        <w:spacing w:after="0" w:line="240" w:lineRule="auto"/>
        <w:ind w:left="720"/>
        <w:rPr>
          <w:rFonts w:asciiTheme="minorHAnsi" w:hAnsiTheme="minorHAnsi" w:cs="Arial"/>
          <w:bCs/>
          <w:color w:val="000000" w:themeColor="text1"/>
        </w:rPr>
      </w:pPr>
    </w:p>
    <w:p w14:paraId="7B23BCE9"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6EBE6278"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2AE10D2B"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13A0C171"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66242A99"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16112E0C"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6070A159"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6DE861D7"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118E1745"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3F260904"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3F3F31CA"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08CC4DC7"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2997E40C"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4C6F20ED"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45D22641" w14:textId="77777777" w:rsidR="00E4473D" w:rsidRDefault="00E4473D" w:rsidP="00386676">
      <w:pPr>
        <w:pStyle w:val="Prrafodelista"/>
        <w:spacing w:after="0" w:line="240" w:lineRule="auto"/>
        <w:ind w:left="720"/>
        <w:rPr>
          <w:rFonts w:asciiTheme="minorHAnsi" w:hAnsiTheme="minorHAnsi" w:cs="Arial"/>
          <w:bCs/>
          <w:color w:val="000000" w:themeColor="text1"/>
        </w:rPr>
      </w:pPr>
    </w:p>
    <w:p w14:paraId="1C4FA165" w14:textId="77777777" w:rsidR="00E4473D" w:rsidRDefault="00E4473D" w:rsidP="00386676">
      <w:pPr>
        <w:pStyle w:val="Prrafodelista"/>
        <w:spacing w:after="0" w:line="240" w:lineRule="auto"/>
        <w:ind w:left="720"/>
        <w:rPr>
          <w:rFonts w:asciiTheme="minorHAnsi" w:hAnsiTheme="minorHAnsi" w:cs="Arial"/>
          <w:bCs/>
          <w:color w:val="000000" w:themeColor="text1"/>
        </w:rPr>
      </w:pPr>
    </w:p>
    <w:p w14:paraId="3D869A0E" w14:textId="77777777" w:rsidR="00E4473D" w:rsidRDefault="00E4473D" w:rsidP="00386676">
      <w:pPr>
        <w:pStyle w:val="Prrafodelista"/>
        <w:spacing w:after="0" w:line="240" w:lineRule="auto"/>
        <w:ind w:left="720"/>
        <w:rPr>
          <w:rFonts w:asciiTheme="minorHAnsi" w:hAnsiTheme="minorHAnsi" w:cs="Arial"/>
          <w:bCs/>
          <w:color w:val="000000" w:themeColor="text1"/>
        </w:rPr>
      </w:pPr>
    </w:p>
    <w:p w14:paraId="3B754F13" w14:textId="77777777" w:rsidR="00E4473D" w:rsidRDefault="00E4473D" w:rsidP="00386676">
      <w:pPr>
        <w:pStyle w:val="Prrafodelista"/>
        <w:spacing w:after="0" w:line="240" w:lineRule="auto"/>
        <w:ind w:left="720"/>
        <w:rPr>
          <w:rFonts w:asciiTheme="minorHAnsi" w:hAnsiTheme="minorHAnsi" w:cs="Arial"/>
          <w:bCs/>
          <w:color w:val="000000" w:themeColor="text1"/>
        </w:rPr>
      </w:pPr>
    </w:p>
    <w:p w14:paraId="7C3BE3C8" w14:textId="77777777" w:rsidR="00E4473D" w:rsidRDefault="00E4473D" w:rsidP="00386676">
      <w:pPr>
        <w:pStyle w:val="Prrafodelista"/>
        <w:spacing w:after="0" w:line="240" w:lineRule="auto"/>
        <w:ind w:left="720"/>
        <w:rPr>
          <w:rFonts w:asciiTheme="minorHAnsi" w:hAnsiTheme="minorHAnsi" w:cs="Arial"/>
          <w:bCs/>
          <w:color w:val="000000" w:themeColor="text1"/>
        </w:rPr>
      </w:pPr>
    </w:p>
    <w:p w14:paraId="7ADF8986" w14:textId="77777777" w:rsidR="00E4473D" w:rsidRDefault="00E4473D" w:rsidP="00386676">
      <w:pPr>
        <w:pStyle w:val="Prrafodelista"/>
        <w:spacing w:after="0" w:line="240" w:lineRule="auto"/>
        <w:ind w:left="720"/>
        <w:rPr>
          <w:rFonts w:asciiTheme="minorHAnsi" w:hAnsiTheme="minorHAnsi" w:cs="Arial"/>
          <w:bCs/>
          <w:color w:val="000000" w:themeColor="text1"/>
        </w:rPr>
      </w:pPr>
    </w:p>
    <w:p w14:paraId="7D990B52" w14:textId="77777777" w:rsidR="00BA0CFD" w:rsidRDefault="00BA0CFD" w:rsidP="00386676">
      <w:pPr>
        <w:pStyle w:val="Prrafodelista"/>
        <w:spacing w:after="0" w:line="240" w:lineRule="auto"/>
        <w:ind w:left="720"/>
        <w:rPr>
          <w:rFonts w:asciiTheme="minorHAnsi" w:hAnsiTheme="minorHAnsi" w:cs="Arial"/>
          <w:bCs/>
          <w:color w:val="000000" w:themeColor="text1"/>
        </w:rPr>
      </w:pPr>
    </w:p>
    <w:p w14:paraId="662F6CEA" w14:textId="77777777" w:rsidR="00BA0CFD" w:rsidRPr="009919C3" w:rsidRDefault="00BA0CFD" w:rsidP="00386676">
      <w:pPr>
        <w:pStyle w:val="Prrafodelista"/>
        <w:spacing w:after="0" w:line="240" w:lineRule="auto"/>
        <w:ind w:left="720"/>
        <w:rPr>
          <w:rFonts w:asciiTheme="minorHAnsi" w:hAnsiTheme="minorHAnsi" w:cs="Arial"/>
          <w:bCs/>
          <w:color w:val="000000" w:themeColor="text1"/>
        </w:rPr>
      </w:pPr>
    </w:p>
    <w:tbl>
      <w:tblPr>
        <w:tblpPr w:leftFromText="141" w:rightFromText="141" w:vertAnchor="text" w:horzAnchor="margin" w:tblpY="129"/>
        <w:tblW w:w="0" w:type="auto"/>
        <w:tblLook w:val="04A0" w:firstRow="1" w:lastRow="0" w:firstColumn="1" w:lastColumn="0" w:noHBand="0" w:noVBand="1"/>
      </w:tblPr>
      <w:tblGrid>
        <w:gridCol w:w="8840"/>
      </w:tblGrid>
      <w:tr w:rsidR="009919C3" w:rsidRPr="009919C3" w14:paraId="45B9A1CE" w14:textId="77777777" w:rsidTr="00A93F2F">
        <w:tc>
          <w:tcPr>
            <w:tcW w:w="8840" w:type="dxa"/>
            <w:shd w:val="clear" w:color="auto" w:fill="548DD4"/>
          </w:tcPr>
          <w:p w14:paraId="3B7D01C4" w14:textId="66B61AD8" w:rsidR="00386676" w:rsidRPr="009919C3" w:rsidRDefault="00386676" w:rsidP="0091260F">
            <w:pPr>
              <w:pStyle w:val="Ttulo1"/>
              <w:jc w:val="center"/>
              <w:rPr>
                <w:rFonts w:asciiTheme="minorHAnsi" w:hAnsiTheme="minorHAnsi" w:cs="Arial"/>
                <w:bCs/>
                <w:color w:val="000000" w:themeColor="text1"/>
                <w:sz w:val="22"/>
                <w:szCs w:val="22"/>
              </w:rPr>
            </w:pPr>
            <w:bookmarkStart w:id="12" w:name="_Toc207977256"/>
            <w:r w:rsidRPr="009919C3">
              <w:rPr>
                <w:rFonts w:asciiTheme="minorHAnsi" w:hAnsiTheme="minorHAnsi" w:cs="Arial"/>
                <w:bCs/>
                <w:color w:val="000000" w:themeColor="text1"/>
                <w:sz w:val="22"/>
                <w:szCs w:val="22"/>
              </w:rPr>
              <w:lastRenderedPageBreak/>
              <w:t>CONTROL DE CAMBIOS</w:t>
            </w:r>
            <w:bookmarkEnd w:id="12"/>
          </w:p>
        </w:tc>
      </w:tr>
    </w:tbl>
    <w:tbl>
      <w:tblPr>
        <w:tblpPr w:leftFromText="141" w:rightFromText="141" w:vertAnchor="page" w:horzAnchor="margin" w:tblpY="3461"/>
        <w:tblW w:w="90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1747"/>
        <w:gridCol w:w="1699"/>
        <w:gridCol w:w="1441"/>
        <w:gridCol w:w="3485"/>
      </w:tblGrid>
      <w:tr w:rsidR="009919C3" w:rsidRPr="009919C3" w14:paraId="590C2ECB" w14:textId="77777777" w:rsidTr="0091260F">
        <w:trPr>
          <w:trHeight w:val="552"/>
        </w:trPr>
        <w:tc>
          <w:tcPr>
            <w:tcW w:w="709" w:type="dxa"/>
            <w:shd w:val="clear" w:color="auto" w:fill="548DD4"/>
            <w:vAlign w:val="center"/>
          </w:tcPr>
          <w:p w14:paraId="53799465" w14:textId="77777777" w:rsidR="00A93F2F" w:rsidRPr="009919C3" w:rsidRDefault="00A93F2F" w:rsidP="0091260F">
            <w:pPr>
              <w:jc w:val="center"/>
              <w:rPr>
                <w:rFonts w:asciiTheme="minorHAnsi" w:hAnsiTheme="minorHAnsi"/>
                <w:b/>
                <w:color w:val="000000" w:themeColor="text1"/>
              </w:rPr>
            </w:pPr>
            <w:r w:rsidRPr="009919C3">
              <w:rPr>
                <w:rFonts w:asciiTheme="minorHAnsi" w:hAnsiTheme="minorHAnsi"/>
                <w:b/>
                <w:color w:val="000000" w:themeColor="text1"/>
              </w:rPr>
              <w:t>VER.</w:t>
            </w:r>
          </w:p>
        </w:tc>
        <w:tc>
          <w:tcPr>
            <w:tcW w:w="1747" w:type="dxa"/>
            <w:shd w:val="clear" w:color="auto" w:fill="548DD4"/>
            <w:vAlign w:val="center"/>
          </w:tcPr>
          <w:p w14:paraId="7A3ECB51" w14:textId="77777777" w:rsidR="00A93F2F" w:rsidRPr="009919C3" w:rsidRDefault="00A93F2F" w:rsidP="0091260F">
            <w:pPr>
              <w:jc w:val="center"/>
              <w:rPr>
                <w:rFonts w:asciiTheme="minorHAnsi" w:hAnsiTheme="minorHAnsi"/>
                <w:b/>
                <w:color w:val="000000" w:themeColor="text1"/>
              </w:rPr>
            </w:pPr>
            <w:r w:rsidRPr="009919C3">
              <w:rPr>
                <w:rFonts w:asciiTheme="minorHAnsi" w:hAnsiTheme="minorHAnsi"/>
                <w:b/>
                <w:color w:val="000000" w:themeColor="text1"/>
              </w:rPr>
              <w:t>FECHA</w:t>
            </w:r>
          </w:p>
        </w:tc>
        <w:tc>
          <w:tcPr>
            <w:tcW w:w="1699" w:type="dxa"/>
            <w:shd w:val="clear" w:color="auto" w:fill="548DD4"/>
            <w:vAlign w:val="center"/>
          </w:tcPr>
          <w:p w14:paraId="560AE074" w14:textId="77777777" w:rsidR="00A93F2F" w:rsidRPr="009919C3" w:rsidRDefault="00A93F2F" w:rsidP="0091260F">
            <w:pPr>
              <w:jc w:val="center"/>
              <w:rPr>
                <w:rFonts w:asciiTheme="minorHAnsi" w:hAnsiTheme="minorHAnsi"/>
                <w:b/>
                <w:color w:val="000000" w:themeColor="text1"/>
              </w:rPr>
            </w:pPr>
            <w:r w:rsidRPr="009919C3">
              <w:rPr>
                <w:rFonts w:asciiTheme="minorHAnsi" w:hAnsiTheme="minorHAnsi"/>
                <w:b/>
                <w:color w:val="000000" w:themeColor="text1"/>
              </w:rPr>
              <w:t>ELABORÓ</w:t>
            </w:r>
          </w:p>
        </w:tc>
        <w:tc>
          <w:tcPr>
            <w:tcW w:w="1441" w:type="dxa"/>
            <w:shd w:val="clear" w:color="auto" w:fill="548DD4"/>
            <w:vAlign w:val="center"/>
          </w:tcPr>
          <w:p w14:paraId="7A51B00F" w14:textId="77777777" w:rsidR="00A93F2F" w:rsidRPr="009919C3" w:rsidRDefault="00A93F2F" w:rsidP="0091260F">
            <w:pPr>
              <w:jc w:val="center"/>
              <w:rPr>
                <w:rFonts w:asciiTheme="minorHAnsi" w:hAnsiTheme="minorHAnsi"/>
                <w:b/>
                <w:color w:val="000000" w:themeColor="text1"/>
              </w:rPr>
            </w:pPr>
            <w:r w:rsidRPr="009919C3">
              <w:rPr>
                <w:rFonts w:asciiTheme="minorHAnsi" w:hAnsiTheme="minorHAnsi"/>
                <w:b/>
                <w:color w:val="000000" w:themeColor="text1"/>
              </w:rPr>
              <w:t>REVISÓ Y APROBÓ</w:t>
            </w:r>
          </w:p>
        </w:tc>
        <w:tc>
          <w:tcPr>
            <w:tcW w:w="3485" w:type="dxa"/>
            <w:shd w:val="clear" w:color="auto" w:fill="548DD4"/>
            <w:vAlign w:val="center"/>
          </w:tcPr>
          <w:p w14:paraId="2ADC1B33" w14:textId="77777777" w:rsidR="00A93F2F" w:rsidRPr="009919C3" w:rsidRDefault="00A93F2F" w:rsidP="0091260F">
            <w:pPr>
              <w:jc w:val="center"/>
              <w:rPr>
                <w:rFonts w:asciiTheme="minorHAnsi" w:hAnsiTheme="minorHAnsi"/>
                <w:b/>
                <w:color w:val="000000" w:themeColor="text1"/>
              </w:rPr>
            </w:pPr>
            <w:r w:rsidRPr="009919C3">
              <w:rPr>
                <w:rFonts w:asciiTheme="minorHAnsi" w:hAnsiTheme="minorHAnsi"/>
                <w:b/>
                <w:color w:val="000000" w:themeColor="text1"/>
              </w:rPr>
              <w:t>DESCRIPCIÓN</w:t>
            </w:r>
          </w:p>
        </w:tc>
      </w:tr>
      <w:tr w:rsidR="009919C3" w:rsidRPr="009919C3" w14:paraId="4DA6B768" w14:textId="77777777" w:rsidTr="0091260F">
        <w:trPr>
          <w:trHeight w:val="543"/>
        </w:trPr>
        <w:tc>
          <w:tcPr>
            <w:tcW w:w="709" w:type="dxa"/>
            <w:vAlign w:val="center"/>
          </w:tcPr>
          <w:p w14:paraId="436C1596"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0</w:t>
            </w:r>
          </w:p>
        </w:tc>
        <w:tc>
          <w:tcPr>
            <w:tcW w:w="1747" w:type="dxa"/>
            <w:vAlign w:val="center"/>
          </w:tcPr>
          <w:p w14:paraId="2484EE4A"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01/11/2020</w:t>
            </w:r>
          </w:p>
        </w:tc>
        <w:tc>
          <w:tcPr>
            <w:tcW w:w="1699" w:type="dxa"/>
            <w:vAlign w:val="center"/>
          </w:tcPr>
          <w:p w14:paraId="1AB65BB6" w14:textId="77777777" w:rsidR="00A93F2F" w:rsidRPr="00BA0CFD" w:rsidRDefault="00A93F2F" w:rsidP="0091260F">
            <w:pPr>
              <w:jc w:val="center"/>
              <w:rPr>
                <w:rFonts w:asciiTheme="minorHAnsi" w:hAnsiTheme="minorHAnsi"/>
                <w:color w:val="000000" w:themeColor="text1"/>
                <w:sz w:val="18"/>
                <w:szCs w:val="18"/>
              </w:rPr>
            </w:pPr>
          </w:p>
        </w:tc>
        <w:tc>
          <w:tcPr>
            <w:tcW w:w="1441" w:type="dxa"/>
            <w:vAlign w:val="center"/>
          </w:tcPr>
          <w:p w14:paraId="60E90BE3" w14:textId="77777777" w:rsidR="00A93F2F" w:rsidRPr="00BA0CFD" w:rsidRDefault="00A93F2F" w:rsidP="0091260F">
            <w:pPr>
              <w:jc w:val="center"/>
              <w:rPr>
                <w:rFonts w:asciiTheme="minorHAnsi" w:hAnsiTheme="minorHAnsi"/>
                <w:color w:val="000000" w:themeColor="text1"/>
                <w:sz w:val="18"/>
                <w:szCs w:val="18"/>
              </w:rPr>
            </w:pPr>
          </w:p>
        </w:tc>
        <w:tc>
          <w:tcPr>
            <w:tcW w:w="3485" w:type="dxa"/>
            <w:vAlign w:val="center"/>
          </w:tcPr>
          <w:p w14:paraId="6779FB33"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VERSIÓN ORIGINAL</w:t>
            </w:r>
          </w:p>
        </w:tc>
      </w:tr>
      <w:tr w:rsidR="009919C3" w:rsidRPr="009919C3" w14:paraId="3C07D348" w14:textId="77777777" w:rsidTr="0091260F">
        <w:trPr>
          <w:trHeight w:val="1599"/>
        </w:trPr>
        <w:tc>
          <w:tcPr>
            <w:tcW w:w="709" w:type="dxa"/>
            <w:vAlign w:val="center"/>
          </w:tcPr>
          <w:p w14:paraId="0FD6EF7E"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1</w:t>
            </w:r>
          </w:p>
        </w:tc>
        <w:tc>
          <w:tcPr>
            <w:tcW w:w="1747" w:type="dxa"/>
            <w:vAlign w:val="center"/>
          </w:tcPr>
          <w:p w14:paraId="43AE7F07"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30/09/2022</w:t>
            </w:r>
          </w:p>
        </w:tc>
        <w:tc>
          <w:tcPr>
            <w:tcW w:w="1699" w:type="dxa"/>
            <w:vAlign w:val="center"/>
          </w:tcPr>
          <w:p w14:paraId="184C099C"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Carlos Gomez</w:t>
            </w:r>
          </w:p>
        </w:tc>
        <w:tc>
          <w:tcPr>
            <w:tcW w:w="1441" w:type="dxa"/>
            <w:vAlign w:val="center"/>
          </w:tcPr>
          <w:p w14:paraId="381965E3" w14:textId="220193B8" w:rsidR="00A93F2F" w:rsidRPr="00BA0CFD" w:rsidRDefault="00A93F2F" w:rsidP="0091260F">
            <w:pPr>
              <w:jc w:val="center"/>
              <w:rPr>
                <w:rFonts w:asciiTheme="minorHAnsi" w:hAnsiTheme="minorHAnsi"/>
                <w:color w:val="000000" w:themeColor="text1"/>
                <w:sz w:val="18"/>
                <w:szCs w:val="18"/>
              </w:rPr>
            </w:pPr>
          </w:p>
        </w:tc>
        <w:tc>
          <w:tcPr>
            <w:tcW w:w="3485" w:type="dxa"/>
            <w:vAlign w:val="center"/>
          </w:tcPr>
          <w:p w14:paraId="4166827E"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ACTUALIZACIÓN</w:t>
            </w:r>
          </w:p>
          <w:p w14:paraId="14A8EB20"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 xml:space="preserve"> </w:t>
            </w:r>
            <w:proofErr w:type="spellStart"/>
            <w:r w:rsidRPr="00BA0CFD">
              <w:rPr>
                <w:rFonts w:asciiTheme="minorHAnsi" w:hAnsiTheme="minorHAnsi"/>
                <w:color w:val="000000" w:themeColor="text1"/>
                <w:sz w:val="18"/>
                <w:szCs w:val="18"/>
              </w:rPr>
              <w:t>Item</w:t>
            </w:r>
            <w:proofErr w:type="spellEnd"/>
            <w:r w:rsidRPr="00BA0CFD">
              <w:rPr>
                <w:rFonts w:asciiTheme="minorHAnsi" w:hAnsiTheme="minorHAnsi"/>
                <w:color w:val="000000" w:themeColor="text1"/>
                <w:sz w:val="18"/>
                <w:szCs w:val="18"/>
              </w:rPr>
              <w:t xml:space="preserve"> 4 </w:t>
            </w:r>
            <w:proofErr w:type="spellStart"/>
            <w:r w:rsidRPr="00BA0CFD">
              <w:rPr>
                <w:rFonts w:asciiTheme="minorHAnsi" w:hAnsiTheme="minorHAnsi"/>
                <w:color w:val="000000" w:themeColor="text1"/>
                <w:sz w:val="18"/>
                <w:szCs w:val="18"/>
              </w:rPr>
              <w:t>marconormativo</w:t>
            </w:r>
            <w:proofErr w:type="spellEnd"/>
          </w:p>
          <w:p w14:paraId="2F50EBD0" w14:textId="77777777" w:rsidR="00A93F2F" w:rsidRPr="00BA0CFD" w:rsidRDefault="00A93F2F" w:rsidP="0091260F">
            <w:pPr>
              <w:jc w:val="center"/>
              <w:rPr>
                <w:rFonts w:asciiTheme="minorHAnsi" w:hAnsiTheme="minorHAnsi"/>
                <w:color w:val="000000" w:themeColor="text1"/>
                <w:sz w:val="18"/>
                <w:szCs w:val="18"/>
              </w:rPr>
            </w:pPr>
            <w:proofErr w:type="spellStart"/>
            <w:r w:rsidRPr="00BA0CFD">
              <w:rPr>
                <w:rFonts w:asciiTheme="minorHAnsi" w:hAnsiTheme="minorHAnsi"/>
                <w:color w:val="000000" w:themeColor="text1"/>
                <w:sz w:val="18"/>
                <w:szCs w:val="18"/>
              </w:rPr>
              <w:t>Item</w:t>
            </w:r>
            <w:proofErr w:type="spellEnd"/>
            <w:r w:rsidRPr="00BA0CFD">
              <w:rPr>
                <w:rFonts w:asciiTheme="minorHAnsi" w:hAnsiTheme="minorHAnsi"/>
                <w:color w:val="000000" w:themeColor="text1"/>
                <w:sz w:val="18"/>
                <w:szCs w:val="18"/>
              </w:rPr>
              <w:t xml:space="preserve"> 5 Organización para la seguridad de la información</w:t>
            </w:r>
          </w:p>
          <w:p w14:paraId="4E736573" w14:textId="77777777" w:rsidR="00A93F2F" w:rsidRPr="00BA0CFD" w:rsidRDefault="00A93F2F" w:rsidP="0091260F">
            <w:pPr>
              <w:jc w:val="center"/>
              <w:rPr>
                <w:rFonts w:asciiTheme="minorHAnsi" w:hAnsiTheme="minorHAnsi"/>
                <w:color w:val="000000" w:themeColor="text1"/>
                <w:sz w:val="18"/>
                <w:szCs w:val="18"/>
              </w:rPr>
            </w:pPr>
            <w:proofErr w:type="spellStart"/>
            <w:r w:rsidRPr="00BA0CFD">
              <w:rPr>
                <w:rFonts w:asciiTheme="minorHAnsi" w:hAnsiTheme="minorHAnsi"/>
                <w:color w:val="000000" w:themeColor="text1"/>
                <w:sz w:val="18"/>
                <w:szCs w:val="18"/>
              </w:rPr>
              <w:t>Item</w:t>
            </w:r>
            <w:proofErr w:type="spellEnd"/>
            <w:r w:rsidRPr="00BA0CFD">
              <w:rPr>
                <w:rFonts w:asciiTheme="minorHAnsi" w:hAnsiTheme="minorHAnsi"/>
                <w:color w:val="000000" w:themeColor="text1"/>
                <w:sz w:val="18"/>
                <w:szCs w:val="18"/>
              </w:rPr>
              <w:t xml:space="preserve"> 6 responsables</w:t>
            </w:r>
          </w:p>
        </w:tc>
      </w:tr>
      <w:tr w:rsidR="009919C3" w:rsidRPr="009919C3" w14:paraId="32BEA7C8" w14:textId="77777777" w:rsidTr="0091260F">
        <w:trPr>
          <w:trHeight w:val="1132"/>
        </w:trPr>
        <w:tc>
          <w:tcPr>
            <w:tcW w:w="709" w:type="dxa"/>
            <w:vAlign w:val="center"/>
          </w:tcPr>
          <w:p w14:paraId="13413738"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2</w:t>
            </w:r>
          </w:p>
        </w:tc>
        <w:tc>
          <w:tcPr>
            <w:tcW w:w="1747" w:type="dxa"/>
            <w:vAlign w:val="center"/>
          </w:tcPr>
          <w:p w14:paraId="47F00C73"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3/07/2025</w:t>
            </w:r>
          </w:p>
        </w:tc>
        <w:tc>
          <w:tcPr>
            <w:tcW w:w="1699" w:type="dxa"/>
            <w:vAlign w:val="center"/>
          </w:tcPr>
          <w:p w14:paraId="5F1A7EF4"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 xml:space="preserve">Olga Marin </w:t>
            </w:r>
          </w:p>
        </w:tc>
        <w:tc>
          <w:tcPr>
            <w:tcW w:w="1441" w:type="dxa"/>
            <w:vAlign w:val="center"/>
          </w:tcPr>
          <w:p w14:paraId="1685350E" w14:textId="2BF26FDF"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Alberto Redondo</w:t>
            </w:r>
          </w:p>
        </w:tc>
        <w:tc>
          <w:tcPr>
            <w:tcW w:w="3485" w:type="dxa"/>
            <w:vAlign w:val="center"/>
          </w:tcPr>
          <w:p w14:paraId="0F510878" w14:textId="77777777" w:rsidR="00A93F2F" w:rsidRPr="00BA0CFD" w:rsidRDefault="00A93F2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 xml:space="preserve">Actualización de membrete institucional y nombre de la Oficina de Gestión Tecnológica e Información </w:t>
            </w:r>
          </w:p>
        </w:tc>
      </w:tr>
      <w:tr w:rsidR="0091260F" w:rsidRPr="009919C3" w14:paraId="4148A447" w14:textId="77777777" w:rsidTr="0091260F">
        <w:trPr>
          <w:trHeight w:val="1246"/>
        </w:trPr>
        <w:tc>
          <w:tcPr>
            <w:tcW w:w="709" w:type="dxa"/>
            <w:vMerge w:val="restart"/>
            <w:vAlign w:val="center"/>
          </w:tcPr>
          <w:p w14:paraId="0A11239E" w14:textId="1AD3032C" w:rsidR="0091260F" w:rsidRPr="00BA0CFD" w:rsidRDefault="0091260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3</w:t>
            </w:r>
          </w:p>
        </w:tc>
        <w:tc>
          <w:tcPr>
            <w:tcW w:w="1747" w:type="dxa"/>
            <w:vMerge w:val="restart"/>
            <w:vAlign w:val="center"/>
          </w:tcPr>
          <w:p w14:paraId="4E90280F" w14:textId="0BF761A1" w:rsidR="0091260F" w:rsidRPr="00BA0CFD" w:rsidRDefault="0091260F" w:rsidP="0091260F">
            <w:pPr>
              <w:jc w:val="center"/>
              <w:rPr>
                <w:rFonts w:asciiTheme="minorHAnsi" w:hAnsiTheme="minorHAnsi"/>
                <w:color w:val="000000" w:themeColor="text1"/>
                <w:sz w:val="18"/>
                <w:szCs w:val="18"/>
              </w:rPr>
            </w:pPr>
            <w:r>
              <w:rPr>
                <w:rFonts w:asciiTheme="minorHAnsi" w:hAnsiTheme="minorHAnsi"/>
                <w:color w:val="000000" w:themeColor="text1"/>
                <w:sz w:val="18"/>
                <w:szCs w:val="18"/>
              </w:rPr>
              <w:t>9</w:t>
            </w:r>
            <w:r w:rsidRPr="00BA0CFD">
              <w:rPr>
                <w:rFonts w:asciiTheme="minorHAnsi" w:hAnsiTheme="minorHAnsi"/>
                <w:color w:val="000000" w:themeColor="text1"/>
                <w:sz w:val="18"/>
                <w:szCs w:val="18"/>
              </w:rPr>
              <w:t>/09/2025</w:t>
            </w:r>
          </w:p>
        </w:tc>
        <w:tc>
          <w:tcPr>
            <w:tcW w:w="1699" w:type="dxa"/>
            <w:tcBorders>
              <w:bottom w:val="single" w:sz="4" w:space="0" w:color="auto"/>
            </w:tcBorders>
            <w:vAlign w:val="center"/>
          </w:tcPr>
          <w:p w14:paraId="22B4A40A" w14:textId="77777777" w:rsidR="0091260F" w:rsidRDefault="0091260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 xml:space="preserve">Olga Marin </w:t>
            </w:r>
          </w:p>
          <w:p w14:paraId="0B5DA21E" w14:textId="48DE4E95" w:rsidR="0091260F" w:rsidRPr="00BA0CFD" w:rsidRDefault="0091260F" w:rsidP="0091260F">
            <w:pPr>
              <w:jc w:val="center"/>
              <w:rPr>
                <w:rFonts w:asciiTheme="minorHAnsi" w:hAnsiTheme="minorHAnsi"/>
                <w:color w:val="000000" w:themeColor="text1"/>
                <w:sz w:val="18"/>
                <w:szCs w:val="18"/>
              </w:rPr>
            </w:pPr>
          </w:p>
        </w:tc>
        <w:tc>
          <w:tcPr>
            <w:tcW w:w="1441" w:type="dxa"/>
            <w:vMerge w:val="restart"/>
            <w:vAlign w:val="center"/>
          </w:tcPr>
          <w:p w14:paraId="22210422" w14:textId="20A1775A" w:rsidR="0091260F" w:rsidRPr="00BA0CFD" w:rsidRDefault="0091260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Alberto Redondo</w:t>
            </w:r>
          </w:p>
        </w:tc>
        <w:tc>
          <w:tcPr>
            <w:tcW w:w="3485" w:type="dxa"/>
            <w:vMerge w:val="restart"/>
            <w:vAlign w:val="center"/>
          </w:tcPr>
          <w:p w14:paraId="67A85EC5" w14:textId="2E11B6B6" w:rsidR="0091260F" w:rsidRPr="00BA0CFD" w:rsidRDefault="0091260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 xml:space="preserve">Actualización de los nombres de oficinas y departamentos actuales, adición de párrafo en el alcance acerca del seguimiento y revisión de la política </w:t>
            </w:r>
          </w:p>
        </w:tc>
      </w:tr>
      <w:tr w:rsidR="0091260F" w:rsidRPr="009919C3" w14:paraId="1CDC8972" w14:textId="77777777" w:rsidTr="0091260F">
        <w:trPr>
          <w:trHeight w:val="443"/>
        </w:trPr>
        <w:tc>
          <w:tcPr>
            <w:tcW w:w="709" w:type="dxa"/>
            <w:vMerge/>
            <w:vAlign w:val="center"/>
          </w:tcPr>
          <w:p w14:paraId="3D37ED65" w14:textId="77777777" w:rsidR="0091260F" w:rsidRPr="00BA0CFD" w:rsidRDefault="0091260F" w:rsidP="0091260F">
            <w:pPr>
              <w:jc w:val="center"/>
              <w:rPr>
                <w:rFonts w:asciiTheme="minorHAnsi" w:hAnsiTheme="minorHAnsi"/>
                <w:color w:val="000000" w:themeColor="text1"/>
                <w:sz w:val="18"/>
                <w:szCs w:val="18"/>
              </w:rPr>
            </w:pPr>
          </w:p>
        </w:tc>
        <w:tc>
          <w:tcPr>
            <w:tcW w:w="1747" w:type="dxa"/>
            <w:vMerge/>
            <w:vAlign w:val="center"/>
          </w:tcPr>
          <w:p w14:paraId="259AFEE7" w14:textId="77777777" w:rsidR="0091260F" w:rsidRDefault="0091260F" w:rsidP="0091260F">
            <w:pPr>
              <w:jc w:val="center"/>
              <w:rPr>
                <w:rFonts w:asciiTheme="minorHAnsi" w:hAnsiTheme="minorHAnsi"/>
                <w:color w:val="000000" w:themeColor="text1"/>
                <w:sz w:val="18"/>
                <w:szCs w:val="18"/>
              </w:rPr>
            </w:pPr>
          </w:p>
        </w:tc>
        <w:tc>
          <w:tcPr>
            <w:tcW w:w="1699" w:type="dxa"/>
            <w:vMerge w:val="restart"/>
            <w:tcBorders>
              <w:top w:val="single" w:sz="4" w:space="0" w:color="auto"/>
            </w:tcBorders>
            <w:vAlign w:val="center"/>
          </w:tcPr>
          <w:p w14:paraId="4631BB22" w14:textId="13799295" w:rsidR="0091260F" w:rsidRPr="00BA0CFD" w:rsidRDefault="0091260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Carlos Gómez</w:t>
            </w:r>
          </w:p>
        </w:tc>
        <w:tc>
          <w:tcPr>
            <w:tcW w:w="1441" w:type="dxa"/>
            <w:vMerge/>
            <w:vAlign w:val="center"/>
          </w:tcPr>
          <w:p w14:paraId="7CE4F1AC" w14:textId="77777777" w:rsidR="0091260F" w:rsidRPr="00BA0CFD" w:rsidRDefault="0091260F" w:rsidP="0091260F">
            <w:pPr>
              <w:jc w:val="center"/>
              <w:rPr>
                <w:rFonts w:asciiTheme="minorHAnsi" w:hAnsiTheme="minorHAnsi"/>
                <w:color w:val="000000" w:themeColor="text1"/>
                <w:sz w:val="18"/>
                <w:szCs w:val="18"/>
              </w:rPr>
            </w:pPr>
          </w:p>
        </w:tc>
        <w:tc>
          <w:tcPr>
            <w:tcW w:w="3485" w:type="dxa"/>
            <w:vMerge/>
            <w:tcBorders>
              <w:bottom w:val="single" w:sz="4" w:space="0" w:color="auto"/>
            </w:tcBorders>
            <w:vAlign w:val="center"/>
          </w:tcPr>
          <w:p w14:paraId="76184A05" w14:textId="77777777" w:rsidR="0091260F" w:rsidRPr="00BA0CFD" w:rsidRDefault="0091260F" w:rsidP="0091260F">
            <w:pPr>
              <w:jc w:val="center"/>
              <w:rPr>
                <w:rFonts w:asciiTheme="minorHAnsi" w:hAnsiTheme="minorHAnsi"/>
                <w:color w:val="000000" w:themeColor="text1"/>
                <w:sz w:val="18"/>
                <w:szCs w:val="18"/>
              </w:rPr>
            </w:pPr>
          </w:p>
        </w:tc>
      </w:tr>
      <w:tr w:rsidR="0091260F" w:rsidRPr="009919C3" w14:paraId="0DA0EED0" w14:textId="77777777" w:rsidTr="0091260F">
        <w:trPr>
          <w:trHeight w:val="913"/>
        </w:trPr>
        <w:tc>
          <w:tcPr>
            <w:tcW w:w="709" w:type="dxa"/>
            <w:vMerge/>
            <w:vAlign w:val="center"/>
          </w:tcPr>
          <w:p w14:paraId="2350E16C" w14:textId="77777777" w:rsidR="0091260F" w:rsidRPr="00BA0CFD" w:rsidRDefault="0091260F" w:rsidP="0091260F">
            <w:pPr>
              <w:jc w:val="center"/>
              <w:rPr>
                <w:rFonts w:asciiTheme="minorHAnsi" w:hAnsiTheme="minorHAnsi"/>
                <w:color w:val="000000" w:themeColor="text1"/>
                <w:sz w:val="18"/>
                <w:szCs w:val="18"/>
              </w:rPr>
            </w:pPr>
          </w:p>
        </w:tc>
        <w:tc>
          <w:tcPr>
            <w:tcW w:w="1747" w:type="dxa"/>
            <w:vMerge/>
            <w:vAlign w:val="center"/>
          </w:tcPr>
          <w:p w14:paraId="70E4C3F9" w14:textId="77777777" w:rsidR="0091260F" w:rsidRDefault="0091260F" w:rsidP="0091260F">
            <w:pPr>
              <w:jc w:val="center"/>
              <w:rPr>
                <w:rFonts w:asciiTheme="minorHAnsi" w:hAnsiTheme="minorHAnsi"/>
                <w:color w:val="000000" w:themeColor="text1"/>
                <w:sz w:val="18"/>
                <w:szCs w:val="18"/>
              </w:rPr>
            </w:pPr>
          </w:p>
        </w:tc>
        <w:tc>
          <w:tcPr>
            <w:tcW w:w="1699" w:type="dxa"/>
            <w:vMerge/>
            <w:vAlign w:val="center"/>
          </w:tcPr>
          <w:p w14:paraId="133F1C33" w14:textId="77777777" w:rsidR="0091260F" w:rsidRPr="00BA0CFD" w:rsidRDefault="0091260F" w:rsidP="0091260F">
            <w:pPr>
              <w:jc w:val="center"/>
              <w:rPr>
                <w:rFonts w:asciiTheme="minorHAnsi" w:hAnsiTheme="minorHAnsi"/>
                <w:color w:val="000000" w:themeColor="text1"/>
                <w:sz w:val="18"/>
                <w:szCs w:val="18"/>
              </w:rPr>
            </w:pPr>
          </w:p>
        </w:tc>
        <w:tc>
          <w:tcPr>
            <w:tcW w:w="1441" w:type="dxa"/>
            <w:vMerge/>
            <w:vAlign w:val="center"/>
          </w:tcPr>
          <w:p w14:paraId="77298400" w14:textId="77777777" w:rsidR="0091260F" w:rsidRPr="00BA0CFD" w:rsidRDefault="0091260F" w:rsidP="0091260F">
            <w:pPr>
              <w:jc w:val="center"/>
              <w:rPr>
                <w:rFonts w:asciiTheme="minorHAnsi" w:hAnsiTheme="minorHAnsi"/>
                <w:color w:val="000000" w:themeColor="text1"/>
                <w:sz w:val="18"/>
                <w:szCs w:val="18"/>
              </w:rPr>
            </w:pPr>
          </w:p>
        </w:tc>
        <w:tc>
          <w:tcPr>
            <w:tcW w:w="3485" w:type="dxa"/>
            <w:tcBorders>
              <w:top w:val="single" w:sz="4" w:space="0" w:color="auto"/>
            </w:tcBorders>
            <w:vAlign w:val="center"/>
          </w:tcPr>
          <w:p w14:paraId="0EB9EC0A" w14:textId="3FE422A4" w:rsidR="0091260F" w:rsidRPr="00BA0CFD" w:rsidRDefault="0091260F" w:rsidP="0091260F">
            <w:pPr>
              <w:jc w:val="center"/>
              <w:rPr>
                <w:rFonts w:asciiTheme="minorHAnsi" w:hAnsiTheme="minorHAnsi"/>
                <w:color w:val="000000" w:themeColor="text1"/>
                <w:sz w:val="18"/>
                <w:szCs w:val="18"/>
              </w:rPr>
            </w:pPr>
            <w:r w:rsidRPr="00BA0CFD">
              <w:rPr>
                <w:rFonts w:asciiTheme="minorHAnsi" w:hAnsiTheme="minorHAnsi"/>
                <w:color w:val="000000" w:themeColor="text1"/>
                <w:sz w:val="18"/>
                <w:szCs w:val="18"/>
              </w:rPr>
              <w:t>Adición del capítulo “Clasificación de incidentes de seguridad de la Información”</w:t>
            </w:r>
          </w:p>
        </w:tc>
      </w:tr>
    </w:tbl>
    <w:p w14:paraId="3C2B68EF" w14:textId="77777777" w:rsidR="00857182" w:rsidRPr="009919C3" w:rsidRDefault="00857182" w:rsidP="006B1B31">
      <w:pPr>
        <w:spacing w:after="0" w:line="240" w:lineRule="auto"/>
        <w:rPr>
          <w:rFonts w:asciiTheme="minorHAnsi" w:hAnsiTheme="minorHAnsi" w:cs="Arial"/>
          <w:bCs/>
          <w:color w:val="000000" w:themeColor="text1"/>
        </w:rPr>
      </w:pPr>
    </w:p>
    <w:sectPr w:rsidR="00857182" w:rsidRPr="009919C3" w:rsidSect="00395ABB">
      <w:headerReference w:type="default" r:id="rId8"/>
      <w:footerReference w:type="default" r:id="rId9"/>
      <w:headerReference w:type="first" r:id="rId10"/>
      <w:pgSz w:w="12242" w:h="15842"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D48E4" w14:textId="77777777" w:rsidR="00872F4D" w:rsidRDefault="00872F4D" w:rsidP="00FC09E7">
      <w:pPr>
        <w:spacing w:after="0" w:line="240" w:lineRule="auto"/>
      </w:pPr>
      <w:r>
        <w:separator/>
      </w:r>
    </w:p>
  </w:endnote>
  <w:endnote w:type="continuationSeparator" w:id="0">
    <w:p w14:paraId="37FC422C" w14:textId="77777777" w:rsidR="00872F4D" w:rsidRDefault="00872F4D" w:rsidP="00FC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NimbusSanL-Regu">
    <w:altName w:val="Cambria"/>
    <w:panose1 w:val="00000000000000000000"/>
    <w:charset w:val="00"/>
    <w:family w:val="auto"/>
    <w:notTrueType/>
    <w:pitch w:val="default"/>
    <w:sig w:usb0="00000003" w:usb1="00000000" w:usb2="00000000" w:usb3="00000000" w:csb0="00000001" w:csb1="00000000"/>
  </w:font>
  <w:font w:name="Tahoma,Bold">
    <w:altName w:val="Cambria"/>
    <w:panose1 w:val="00000000000000000000"/>
    <w:charset w:val="00"/>
    <w:family w:val="swiss"/>
    <w:notTrueType/>
    <w:pitch w:val="default"/>
    <w:sig w:usb0="00000003" w:usb1="00000000" w:usb2="00000000" w:usb3="00000000" w:csb0="00000001" w:csb1="00000000"/>
  </w:font>
  <w:font w:name="LiberationSans-Bold">
    <w:altName w:val="Cambria"/>
    <w:panose1 w:val="00000000000000000000"/>
    <w:charset w:val="00"/>
    <w:family w:val="auto"/>
    <w:notTrueType/>
    <w:pitch w:val="default"/>
    <w:sig w:usb0="00000003" w:usb1="00000000" w:usb2="00000000" w:usb3="00000000" w:csb0="00000001" w:csb1="00000000"/>
  </w:font>
  <w:font w:name="NimbusSanL-BoldItal">
    <w:altName w:val="Cambria"/>
    <w:panose1 w:val="00000000000000000000"/>
    <w:charset w:val="00"/>
    <w:family w:val="auto"/>
    <w:notTrueType/>
    <w:pitch w:val="default"/>
    <w:sig w:usb0="00000003" w:usb1="00000000" w:usb2="00000000" w:usb3="00000000" w:csb0="00000001" w:csb1="00000000"/>
  </w:font>
  <w:font w:name="NimbusSanL-Bold">
    <w:panose1 w:val="00000000000000000000"/>
    <w:charset w:val="00"/>
    <w:family w:val="auto"/>
    <w:notTrueType/>
    <w:pitch w:val="default"/>
    <w:sig w:usb0="00000003" w:usb1="00000000" w:usb2="00000000" w:usb3="00000000" w:csb0="00000001" w:csb1="00000000"/>
  </w:font>
  <w:font w:name="NimbusSanL-ReguItal">
    <w:panose1 w:val="00000000000000000000"/>
    <w:charset w:val="00"/>
    <w:family w:val="auto"/>
    <w:notTrueType/>
    <w:pitch w:val="default"/>
    <w:sig w:usb0="00000003" w:usb1="00000000" w:usb2="00000000" w:usb3="00000000" w:csb0="00000001" w:csb1="00000000"/>
  </w:font>
  <w:font w:name="LiberationSans-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287A2" w14:textId="784A717B" w:rsidR="0091260F" w:rsidRDefault="0091260F" w:rsidP="0062027C">
    <w:pPr>
      <w:pStyle w:val="Piedepgina"/>
      <w:tabs>
        <w:tab w:val="clear" w:pos="4252"/>
        <w:tab w:val="clear" w:pos="8504"/>
        <w:tab w:val="left" w:pos="1980"/>
        <w:tab w:val="center" w:pos="4420"/>
      </w:tabs>
    </w:pPr>
    <w:r>
      <w:rPr>
        <w:noProof/>
        <w:lang w:val="es-CO" w:eastAsia="es-CO"/>
      </w:rPr>
      <w:drawing>
        <wp:anchor distT="0" distB="0" distL="114300" distR="114300" simplePos="0" relativeHeight="251658752" behindDoc="1" locked="0" layoutInCell="1" allowOverlap="1" wp14:anchorId="1BAB553D" wp14:editId="056F72A2">
          <wp:simplePos x="0" y="0"/>
          <wp:positionH relativeFrom="column">
            <wp:posOffset>5405120</wp:posOffset>
          </wp:positionH>
          <wp:positionV relativeFrom="paragraph">
            <wp:posOffset>-45085</wp:posOffset>
          </wp:positionV>
          <wp:extent cx="760095" cy="466725"/>
          <wp:effectExtent l="0" t="0" r="1905" b="9525"/>
          <wp:wrapTight wrapText="bothSides">
            <wp:wrapPolygon edited="0">
              <wp:start x="0" y="0"/>
              <wp:lineTo x="0" y="21159"/>
              <wp:lineTo x="21113" y="21159"/>
              <wp:lineTo x="21113" y="0"/>
              <wp:lineTo x="0" y="0"/>
            </wp:wrapPolygon>
          </wp:wrapTight>
          <wp:docPr id="3" name="Imagen 2" descr="Descripción: Descripción: Arquitectur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Arquitectura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0850" r="35294" b="1"/>
                  <a:stretch/>
                </pic:blipFill>
                <pic:spPr bwMode="auto">
                  <a:xfrm>
                    <a:off x="0" y="0"/>
                    <a:ext cx="76009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4F77D" w14:textId="77777777" w:rsidR="00872F4D" w:rsidRDefault="00872F4D" w:rsidP="00FC09E7">
      <w:pPr>
        <w:spacing w:after="0" w:line="240" w:lineRule="auto"/>
      </w:pPr>
      <w:r>
        <w:separator/>
      </w:r>
    </w:p>
  </w:footnote>
  <w:footnote w:type="continuationSeparator" w:id="0">
    <w:p w14:paraId="2174686D" w14:textId="77777777" w:rsidR="00872F4D" w:rsidRDefault="00872F4D" w:rsidP="00FC0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271"/>
    </w:tblGrid>
    <w:tr w:rsidR="0091260F" w14:paraId="51544C99" w14:textId="77777777" w:rsidTr="009B6224">
      <w:trPr>
        <w:trHeight w:val="318"/>
      </w:trPr>
      <w:tc>
        <w:tcPr>
          <w:tcW w:w="6209" w:type="dxa"/>
          <w:vMerge w:val="restart"/>
        </w:tcPr>
        <w:p w14:paraId="51A94E61" w14:textId="1687931A" w:rsidR="0091260F" w:rsidRDefault="0091260F">
          <w:pPr>
            <w:pStyle w:val="Encabezado"/>
          </w:pPr>
        </w:p>
        <w:p w14:paraId="6730C357" w14:textId="336AC9AB" w:rsidR="0091260F" w:rsidRDefault="0091260F">
          <w:pPr>
            <w:pStyle w:val="Encabezado"/>
          </w:pPr>
          <w:r>
            <w:rPr>
              <w:noProof/>
              <w:lang w:val="es-CO" w:eastAsia="es-CO"/>
            </w:rPr>
            <w:drawing>
              <wp:inline distT="0" distB="0" distL="0" distR="0" wp14:anchorId="22C771DA" wp14:editId="410E568D">
                <wp:extent cx="1250950" cy="477214"/>
                <wp:effectExtent l="0" t="0" r="0" b="5715"/>
                <wp:docPr id="5021308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30843" name="Imagen 502130843"/>
                        <pic:cNvPicPr/>
                      </pic:nvPicPr>
                      <pic:blipFill>
                        <a:blip r:embed="rId1"/>
                        <a:stretch>
                          <a:fillRect/>
                        </a:stretch>
                      </pic:blipFill>
                      <pic:spPr>
                        <a:xfrm>
                          <a:off x="0" y="0"/>
                          <a:ext cx="1256354" cy="479275"/>
                        </a:xfrm>
                        <a:prstGeom prst="rect">
                          <a:avLst/>
                        </a:prstGeom>
                      </pic:spPr>
                    </pic:pic>
                  </a:graphicData>
                </a:graphic>
              </wp:inline>
            </w:drawing>
          </w:r>
        </w:p>
      </w:tc>
      <w:tc>
        <w:tcPr>
          <w:tcW w:w="3271" w:type="dxa"/>
          <w:vAlign w:val="center"/>
        </w:tcPr>
        <w:p w14:paraId="54C2D438" w14:textId="60AC981A" w:rsidR="0091260F" w:rsidRPr="005525CA" w:rsidRDefault="0091260F" w:rsidP="009A5B79">
          <w:pPr>
            <w:pStyle w:val="Encabezado"/>
            <w:rPr>
              <w:rFonts w:ascii="Arial" w:hAnsi="Arial" w:cs="Arial"/>
              <w:b/>
              <w:sz w:val="20"/>
              <w:szCs w:val="24"/>
            </w:rPr>
          </w:pPr>
          <w:r>
            <w:rPr>
              <w:rFonts w:ascii="Arial" w:hAnsi="Arial" w:cs="Arial"/>
              <w:b/>
              <w:sz w:val="20"/>
              <w:szCs w:val="24"/>
            </w:rPr>
            <w:t>CÓDIGO: PLA-GT-009</w:t>
          </w:r>
        </w:p>
      </w:tc>
    </w:tr>
    <w:tr w:rsidR="0091260F" w14:paraId="4BB3CAB4" w14:textId="77777777" w:rsidTr="009B6224">
      <w:trPr>
        <w:trHeight w:val="318"/>
      </w:trPr>
      <w:tc>
        <w:tcPr>
          <w:tcW w:w="6209" w:type="dxa"/>
          <w:vMerge/>
        </w:tcPr>
        <w:p w14:paraId="2A0B64C5" w14:textId="77777777" w:rsidR="0091260F" w:rsidRDefault="0091260F">
          <w:pPr>
            <w:pStyle w:val="Encabezado"/>
            <w:rPr>
              <w:noProof/>
            </w:rPr>
          </w:pPr>
        </w:p>
      </w:tc>
      <w:tc>
        <w:tcPr>
          <w:tcW w:w="3271" w:type="dxa"/>
          <w:vAlign w:val="center"/>
        </w:tcPr>
        <w:p w14:paraId="1225B595" w14:textId="7CD37227" w:rsidR="0091260F" w:rsidRPr="005525CA" w:rsidRDefault="00557546" w:rsidP="00B66DFA">
          <w:pPr>
            <w:pStyle w:val="Encabezado"/>
            <w:rPr>
              <w:rFonts w:ascii="Arial" w:hAnsi="Arial" w:cs="Arial"/>
              <w:sz w:val="20"/>
              <w:szCs w:val="24"/>
            </w:rPr>
          </w:pPr>
          <w:r>
            <w:rPr>
              <w:rFonts w:ascii="Arial" w:hAnsi="Arial" w:cs="Arial"/>
              <w:b/>
              <w:sz w:val="20"/>
              <w:szCs w:val="24"/>
            </w:rPr>
            <w:t>VERSIÓN: 3</w:t>
          </w:r>
        </w:p>
      </w:tc>
    </w:tr>
    <w:tr w:rsidR="0091260F" w14:paraId="3D83044E" w14:textId="77777777" w:rsidTr="009B6224">
      <w:trPr>
        <w:trHeight w:val="318"/>
      </w:trPr>
      <w:tc>
        <w:tcPr>
          <w:tcW w:w="6209" w:type="dxa"/>
          <w:vMerge/>
        </w:tcPr>
        <w:p w14:paraId="4B74305C" w14:textId="77777777" w:rsidR="0091260F" w:rsidRDefault="0091260F">
          <w:pPr>
            <w:pStyle w:val="Encabezado"/>
            <w:rPr>
              <w:noProof/>
            </w:rPr>
          </w:pPr>
        </w:p>
      </w:tc>
      <w:tc>
        <w:tcPr>
          <w:tcW w:w="3271" w:type="dxa"/>
          <w:vAlign w:val="center"/>
        </w:tcPr>
        <w:p w14:paraId="43701283" w14:textId="6615A092" w:rsidR="0091260F" w:rsidRPr="005525CA" w:rsidRDefault="0091260F" w:rsidP="00557546">
          <w:pPr>
            <w:pStyle w:val="Encabezado"/>
            <w:rPr>
              <w:rFonts w:ascii="Arial" w:hAnsi="Arial" w:cs="Arial"/>
              <w:sz w:val="20"/>
              <w:szCs w:val="24"/>
            </w:rPr>
          </w:pPr>
          <w:r>
            <w:rPr>
              <w:rFonts w:ascii="Arial" w:hAnsi="Arial" w:cs="Arial"/>
              <w:b/>
              <w:sz w:val="20"/>
              <w:szCs w:val="24"/>
            </w:rPr>
            <w:t xml:space="preserve">FECHA. </w:t>
          </w:r>
          <w:r w:rsidR="00557546">
            <w:rPr>
              <w:rFonts w:ascii="Arial" w:hAnsi="Arial" w:cs="Arial"/>
              <w:b/>
              <w:sz w:val="20"/>
              <w:szCs w:val="24"/>
            </w:rPr>
            <w:t>9</w:t>
          </w:r>
          <w:r>
            <w:rPr>
              <w:rFonts w:ascii="Arial" w:hAnsi="Arial" w:cs="Arial"/>
              <w:b/>
              <w:sz w:val="20"/>
              <w:szCs w:val="24"/>
            </w:rPr>
            <w:t>/09/2025</w:t>
          </w:r>
        </w:p>
      </w:tc>
    </w:tr>
    <w:tr w:rsidR="0091260F" w:rsidRPr="00D5022D" w14:paraId="562B93B5" w14:textId="77777777" w:rsidTr="009B6224">
      <w:trPr>
        <w:trHeight w:val="559"/>
      </w:trPr>
      <w:tc>
        <w:tcPr>
          <w:tcW w:w="9480" w:type="dxa"/>
          <w:gridSpan w:val="2"/>
          <w:vAlign w:val="center"/>
        </w:tcPr>
        <w:p w14:paraId="19A7D1E2" w14:textId="44827E9F" w:rsidR="0091260F" w:rsidRPr="004D7DD2" w:rsidRDefault="0091260F" w:rsidP="00315F0F">
          <w:pPr>
            <w:autoSpaceDE w:val="0"/>
            <w:autoSpaceDN w:val="0"/>
            <w:adjustRightInd w:val="0"/>
            <w:spacing w:after="0"/>
            <w:jc w:val="center"/>
            <w:rPr>
              <w:rFonts w:ascii="Arial" w:hAnsi="Arial" w:cs="Arial"/>
              <w:b/>
              <w:color w:val="FF0000"/>
              <w:sz w:val="24"/>
              <w:szCs w:val="24"/>
              <w:lang w:val="es-CO"/>
            </w:rPr>
          </w:pPr>
          <w:r w:rsidRPr="00147045">
            <w:rPr>
              <w:rFonts w:ascii="Arial" w:hAnsi="Arial" w:cs="Arial"/>
              <w:b/>
              <w:color w:val="FF0000"/>
              <w:sz w:val="24"/>
              <w:szCs w:val="24"/>
            </w:rPr>
            <w:t xml:space="preserve"> </w:t>
          </w:r>
          <w:r>
            <w:rPr>
              <w:rFonts w:ascii="Arial" w:hAnsi="Arial" w:cs="Arial"/>
              <w:b/>
              <w:bCs/>
              <w:lang w:val="es-CO" w:eastAsia="es-ES"/>
            </w:rPr>
            <w:t>PLAN DE SEGURIDAD Y PRIVACIDAD DE LA INFORMACIÓN</w:t>
          </w:r>
        </w:p>
      </w:tc>
    </w:tr>
  </w:tbl>
  <w:p w14:paraId="60CE60F7" w14:textId="77777777" w:rsidR="0091260F" w:rsidRPr="00F930DA" w:rsidRDefault="0091260F" w:rsidP="005B2D0E">
    <w:pPr>
      <w:pStyle w:val="Encabezado"/>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2704"/>
    </w:tblGrid>
    <w:tr w:rsidR="0091260F" w14:paraId="235D0D7A" w14:textId="77777777" w:rsidTr="009B6224">
      <w:trPr>
        <w:trHeight w:val="318"/>
      </w:trPr>
      <w:tc>
        <w:tcPr>
          <w:tcW w:w="6776" w:type="dxa"/>
          <w:vMerge w:val="restart"/>
        </w:tcPr>
        <w:p w14:paraId="04D5B7F1" w14:textId="3A624DD3" w:rsidR="0091260F" w:rsidRDefault="0091260F" w:rsidP="00D77D90">
          <w:pPr>
            <w:pStyle w:val="Encabezado"/>
          </w:pPr>
        </w:p>
        <w:p w14:paraId="15FE425D" w14:textId="5A86449B" w:rsidR="0091260F" w:rsidRDefault="0091260F" w:rsidP="00D77D90">
          <w:pPr>
            <w:pStyle w:val="Encabezado"/>
          </w:pPr>
          <w:r>
            <w:rPr>
              <w:noProof/>
              <w:lang w:val="es-CO" w:eastAsia="es-CO"/>
            </w:rPr>
            <w:drawing>
              <wp:inline distT="0" distB="0" distL="0" distR="0" wp14:anchorId="6C02C23A" wp14:editId="3B7076EA">
                <wp:extent cx="1422400" cy="526931"/>
                <wp:effectExtent l="0" t="0" r="0" b="0"/>
                <wp:docPr id="257810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0768" name="Imagen 257810768"/>
                        <pic:cNvPicPr/>
                      </pic:nvPicPr>
                      <pic:blipFill>
                        <a:blip r:embed="rId1"/>
                        <a:stretch>
                          <a:fillRect/>
                        </a:stretch>
                      </pic:blipFill>
                      <pic:spPr>
                        <a:xfrm>
                          <a:off x="0" y="0"/>
                          <a:ext cx="1442514" cy="534382"/>
                        </a:xfrm>
                        <a:prstGeom prst="rect">
                          <a:avLst/>
                        </a:prstGeom>
                      </pic:spPr>
                    </pic:pic>
                  </a:graphicData>
                </a:graphic>
              </wp:inline>
            </w:drawing>
          </w:r>
        </w:p>
      </w:tc>
      <w:tc>
        <w:tcPr>
          <w:tcW w:w="2704" w:type="dxa"/>
          <w:vAlign w:val="center"/>
        </w:tcPr>
        <w:p w14:paraId="5644AAE6" w14:textId="6A28800E" w:rsidR="0091260F" w:rsidRPr="001A5E94" w:rsidRDefault="0091260F" w:rsidP="009A5B79">
          <w:pPr>
            <w:pStyle w:val="Encabezado"/>
            <w:rPr>
              <w:rFonts w:ascii="Arial" w:hAnsi="Arial" w:cs="Arial"/>
              <w:b/>
              <w:sz w:val="20"/>
              <w:szCs w:val="24"/>
            </w:rPr>
          </w:pPr>
          <w:r w:rsidRPr="005525CA">
            <w:rPr>
              <w:rFonts w:ascii="Arial" w:hAnsi="Arial" w:cs="Arial"/>
              <w:b/>
              <w:sz w:val="20"/>
              <w:szCs w:val="24"/>
            </w:rPr>
            <w:t xml:space="preserve">CÓDIGO: </w:t>
          </w:r>
          <w:r w:rsidRPr="00B711A3">
            <w:rPr>
              <w:rFonts w:ascii="Arial" w:hAnsi="Arial" w:cs="Arial"/>
              <w:sz w:val="20"/>
              <w:szCs w:val="24"/>
            </w:rPr>
            <w:t>PLA-GT-00</w:t>
          </w:r>
          <w:r>
            <w:rPr>
              <w:rFonts w:ascii="Arial" w:hAnsi="Arial" w:cs="Arial"/>
              <w:sz w:val="20"/>
              <w:szCs w:val="24"/>
            </w:rPr>
            <w:t>9</w:t>
          </w:r>
        </w:p>
      </w:tc>
    </w:tr>
    <w:tr w:rsidR="0091260F" w14:paraId="71D7C48D" w14:textId="77777777" w:rsidTr="009B6224">
      <w:trPr>
        <w:trHeight w:val="318"/>
      </w:trPr>
      <w:tc>
        <w:tcPr>
          <w:tcW w:w="6776" w:type="dxa"/>
          <w:vMerge/>
        </w:tcPr>
        <w:p w14:paraId="43DAC595" w14:textId="77777777" w:rsidR="0091260F" w:rsidRDefault="0091260F" w:rsidP="00D77D90">
          <w:pPr>
            <w:pStyle w:val="Encabezado"/>
            <w:rPr>
              <w:noProof/>
            </w:rPr>
          </w:pPr>
        </w:p>
      </w:tc>
      <w:tc>
        <w:tcPr>
          <w:tcW w:w="2704" w:type="dxa"/>
          <w:vAlign w:val="center"/>
        </w:tcPr>
        <w:p w14:paraId="3ADAAAD0" w14:textId="5B3AFA62" w:rsidR="0091260F" w:rsidRPr="00AE24A9" w:rsidRDefault="0091260F" w:rsidP="003923FC">
          <w:pPr>
            <w:pStyle w:val="Encabezado"/>
            <w:rPr>
              <w:rFonts w:ascii="Arial" w:hAnsi="Arial" w:cs="Arial"/>
              <w:b/>
              <w:sz w:val="20"/>
              <w:szCs w:val="24"/>
            </w:rPr>
          </w:pPr>
          <w:r w:rsidRPr="00AE24A9">
            <w:rPr>
              <w:rFonts w:ascii="Arial" w:hAnsi="Arial" w:cs="Arial"/>
              <w:b/>
              <w:sz w:val="20"/>
              <w:szCs w:val="24"/>
            </w:rPr>
            <w:t xml:space="preserve">VERSIÓN: </w:t>
          </w:r>
          <w:r w:rsidR="00557546">
            <w:rPr>
              <w:rFonts w:ascii="Arial" w:hAnsi="Arial" w:cs="Arial"/>
              <w:b/>
              <w:sz w:val="20"/>
              <w:szCs w:val="24"/>
            </w:rPr>
            <w:t>3</w:t>
          </w:r>
        </w:p>
      </w:tc>
    </w:tr>
    <w:tr w:rsidR="0091260F" w14:paraId="53BDB0FB" w14:textId="77777777" w:rsidTr="009B6224">
      <w:trPr>
        <w:trHeight w:val="318"/>
      </w:trPr>
      <w:tc>
        <w:tcPr>
          <w:tcW w:w="6776" w:type="dxa"/>
          <w:vMerge/>
        </w:tcPr>
        <w:p w14:paraId="7D9C5100" w14:textId="77777777" w:rsidR="0091260F" w:rsidRDefault="0091260F" w:rsidP="00D77D90">
          <w:pPr>
            <w:pStyle w:val="Encabezado"/>
            <w:rPr>
              <w:noProof/>
            </w:rPr>
          </w:pPr>
        </w:p>
      </w:tc>
      <w:tc>
        <w:tcPr>
          <w:tcW w:w="2704" w:type="dxa"/>
          <w:vAlign w:val="center"/>
        </w:tcPr>
        <w:p w14:paraId="70DC6FE6" w14:textId="05054916" w:rsidR="0091260F" w:rsidRPr="005525CA" w:rsidRDefault="00557546" w:rsidP="004F10A6">
          <w:pPr>
            <w:pStyle w:val="Encabezado"/>
            <w:rPr>
              <w:rFonts w:ascii="Arial" w:hAnsi="Arial" w:cs="Arial"/>
              <w:sz w:val="20"/>
              <w:szCs w:val="24"/>
            </w:rPr>
          </w:pPr>
          <w:r>
            <w:rPr>
              <w:rFonts w:ascii="Arial" w:hAnsi="Arial" w:cs="Arial"/>
              <w:b/>
              <w:sz w:val="20"/>
              <w:szCs w:val="24"/>
            </w:rPr>
            <w:t>FECHA: 9</w:t>
          </w:r>
          <w:r w:rsidR="0091260F">
            <w:rPr>
              <w:rFonts w:ascii="Arial" w:hAnsi="Arial" w:cs="Arial"/>
              <w:b/>
              <w:sz w:val="20"/>
              <w:szCs w:val="24"/>
            </w:rPr>
            <w:t>/09/2025</w:t>
          </w:r>
        </w:p>
      </w:tc>
    </w:tr>
    <w:tr w:rsidR="0091260F" w:rsidRPr="00D5022D" w14:paraId="74EA6586" w14:textId="77777777" w:rsidTr="009B6224">
      <w:trPr>
        <w:trHeight w:val="559"/>
      </w:trPr>
      <w:tc>
        <w:tcPr>
          <w:tcW w:w="9480" w:type="dxa"/>
          <w:gridSpan w:val="2"/>
          <w:vAlign w:val="center"/>
        </w:tcPr>
        <w:p w14:paraId="16AC8EAE" w14:textId="0993D13B" w:rsidR="0091260F" w:rsidRPr="00202FA7" w:rsidRDefault="0091260F" w:rsidP="00315F0F">
          <w:pPr>
            <w:autoSpaceDE w:val="0"/>
            <w:autoSpaceDN w:val="0"/>
            <w:adjustRightInd w:val="0"/>
            <w:spacing w:after="0"/>
            <w:jc w:val="center"/>
            <w:rPr>
              <w:rFonts w:ascii="Arial" w:hAnsi="Arial" w:cs="Arial"/>
              <w:b/>
              <w:color w:val="FF0000"/>
              <w:sz w:val="24"/>
              <w:szCs w:val="24"/>
            </w:rPr>
          </w:pPr>
          <w:r>
            <w:rPr>
              <w:rFonts w:ascii="Arial" w:hAnsi="Arial" w:cs="Arial"/>
              <w:b/>
              <w:bCs/>
              <w:lang w:val="es-CO" w:eastAsia="es-ES"/>
            </w:rPr>
            <w:t>PLAN DE SEGURIDAD Y PRIVACIDAD DE LA INFORMACIÓN</w:t>
          </w:r>
        </w:p>
      </w:tc>
    </w:tr>
  </w:tbl>
  <w:p w14:paraId="5F45CE59" w14:textId="77777777" w:rsidR="0091260F" w:rsidRDefault="0091260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173"/>
    <w:multiLevelType w:val="multilevel"/>
    <w:tmpl w:val="03D4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0F8"/>
    <w:multiLevelType w:val="multilevel"/>
    <w:tmpl w:val="931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A288C"/>
    <w:multiLevelType w:val="multilevel"/>
    <w:tmpl w:val="5A70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9033B"/>
    <w:multiLevelType w:val="multilevel"/>
    <w:tmpl w:val="2424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B3A73"/>
    <w:multiLevelType w:val="multilevel"/>
    <w:tmpl w:val="214A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65AF4"/>
    <w:multiLevelType w:val="multilevel"/>
    <w:tmpl w:val="00A6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57633"/>
    <w:multiLevelType w:val="hybridMultilevel"/>
    <w:tmpl w:val="8F2C2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B40B7B"/>
    <w:multiLevelType w:val="multilevel"/>
    <w:tmpl w:val="36F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F609E"/>
    <w:multiLevelType w:val="multilevel"/>
    <w:tmpl w:val="3178390C"/>
    <w:lvl w:ilvl="0">
      <w:start w:val="1"/>
      <w:numFmt w:val="decimal"/>
      <w:pStyle w:val="Ttulo1"/>
      <w:lvlText w:val="%1."/>
      <w:lvlJc w:val="left"/>
      <w:pPr>
        <w:tabs>
          <w:tab w:val="num" w:pos="567"/>
        </w:tabs>
        <w:ind w:left="567" w:hanging="567"/>
      </w:pPr>
      <w:rPr>
        <w:rFonts w:ascii="Arial" w:hAnsi="Arial" w:hint="default"/>
        <w:b/>
        <w:i w:val="0"/>
        <w:sz w:val="24"/>
      </w:rPr>
    </w:lvl>
    <w:lvl w:ilvl="1">
      <w:start w:val="1"/>
      <w:numFmt w:val="decimal"/>
      <w:pStyle w:val="Ttulo2"/>
      <w:isLgl/>
      <w:lvlText w:val="%1.%2"/>
      <w:lvlJc w:val="left"/>
      <w:pPr>
        <w:tabs>
          <w:tab w:val="num" w:pos="709"/>
        </w:tabs>
        <w:ind w:left="709" w:hanging="567"/>
      </w:pPr>
      <w:rPr>
        <w:rFonts w:ascii="Arial" w:hAnsi="Arial" w:cs="Arial" w:hint="default"/>
        <w:sz w:val="24"/>
      </w:rPr>
    </w:lvl>
    <w:lvl w:ilvl="2">
      <w:start w:val="1"/>
      <w:numFmt w:val="decimal"/>
      <w:pStyle w:val="Ttulo3"/>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1050F45"/>
    <w:multiLevelType w:val="multilevel"/>
    <w:tmpl w:val="D67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164A3"/>
    <w:multiLevelType w:val="multilevel"/>
    <w:tmpl w:val="1938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B43CF"/>
    <w:multiLevelType w:val="multilevel"/>
    <w:tmpl w:val="4BB4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241A9"/>
    <w:multiLevelType w:val="multilevel"/>
    <w:tmpl w:val="844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E3D6F"/>
    <w:multiLevelType w:val="multilevel"/>
    <w:tmpl w:val="28C6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35DEA"/>
    <w:multiLevelType w:val="multilevel"/>
    <w:tmpl w:val="26A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214E2"/>
    <w:multiLevelType w:val="multilevel"/>
    <w:tmpl w:val="A38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D00C0"/>
    <w:multiLevelType w:val="multilevel"/>
    <w:tmpl w:val="D1F2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E2F4C"/>
    <w:multiLevelType w:val="multilevel"/>
    <w:tmpl w:val="7C86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023C2"/>
    <w:multiLevelType w:val="multilevel"/>
    <w:tmpl w:val="00A6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044AC"/>
    <w:multiLevelType w:val="multilevel"/>
    <w:tmpl w:val="987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D3343"/>
    <w:multiLevelType w:val="multilevel"/>
    <w:tmpl w:val="AA5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40F19"/>
    <w:multiLevelType w:val="multilevel"/>
    <w:tmpl w:val="D06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30294B"/>
    <w:multiLevelType w:val="multilevel"/>
    <w:tmpl w:val="DB06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10082"/>
    <w:multiLevelType w:val="multilevel"/>
    <w:tmpl w:val="66A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13563"/>
    <w:multiLevelType w:val="multilevel"/>
    <w:tmpl w:val="8F9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36572"/>
    <w:multiLevelType w:val="multilevel"/>
    <w:tmpl w:val="2A3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8426C5"/>
    <w:multiLevelType w:val="multilevel"/>
    <w:tmpl w:val="0504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CA214B"/>
    <w:multiLevelType w:val="multilevel"/>
    <w:tmpl w:val="E784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73A02"/>
    <w:multiLevelType w:val="multilevel"/>
    <w:tmpl w:val="1B1C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2F351F"/>
    <w:multiLevelType w:val="multilevel"/>
    <w:tmpl w:val="2C3E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8A0B6F"/>
    <w:multiLevelType w:val="multilevel"/>
    <w:tmpl w:val="AB5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20744"/>
    <w:multiLevelType w:val="multilevel"/>
    <w:tmpl w:val="E4F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A3BB7"/>
    <w:multiLevelType w:val="multilevel"/>
    <w:tmpl w:val="CA2ED66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3E4357D7"/>
    <w:multiLevelType w:val="multilevel"/>
    <w:tmpl w:val="380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6E6B72"/>
    <w:multiLevelType w:val="multilevel"/>
    <w:tmpl w:val="772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80A0D"/>
    <w:multiLevelType w:val="multilevel"/>
    <w:tmpl w:val="927C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4B1AE2"/>
    <w:multiLevelType w:val="multilevel"/>
    <w:tmpl w:val="0E3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812277"/>
    <w:multiLevelType w:val="multilevel"/>
    <w:tmpl w:val="C0E4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515B2C"/>
    <w:multiLevelType w:val="multilevel"/>
    <w:tmpl w:val="DE46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6966F3"/>
    <w:multiLevelType w:val="multilevel"/>
    <w:tmpl w:val="AD3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3430F"/>
    <w:multiLevelType w:val="multilevel"/>
    <w:tmpl w:val="B380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5B7910"/>
    <w:multiLevelType w:val="multilevel"/>
    <w:tmpl w:val="7B5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BD7E33"/>
    <w:multiLevelType w:val="multilevel"/>
    <w:tmpl w:val="93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EB792D"/>
    <w:multiLevelType w:val="multilevel"/>
    <w:tmpl w:val="0A8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73715C"/>
    <w:multiLevelType w:val="multilevel"/>
    <w:tmpl w:val="4EF0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A452E4"/>
    <w:multiLevelType w:val="multilevel"/>
    <w:tmpl w:val="839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607B9A"/>
    <w:multiLevelType w:val="multilevel"/>
    <w:tmpl w:val="1726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D6B91"/>
    <w:multiLevelType w:val="multilevel"/>
    <w:tmpl w:val="F382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77ED1"/>
    <w:multiLevelType w:val="multilevel"/>
    <w:tmpl w:val="B344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834A95"/>
    <w:multiLevelType w:val="multilevel"/>
    <w:tmpl w:val="D9A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402415"/>
    <w:multiLevelType w:val="multilevel"/>
    <w:tmpl w:val="D86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650E90"/>
    <w:multiLevelType w:val="multilevel"/>
    <w:tmpl w:val="CD18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8D1694"/>
    <w:multiLevelType w:val="multilevel"/>
    <w:tmpl w:val="9B7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8D2ACC"/>
    <w:multiLevelType w:val="multilevel"/>
    <w:tmpl w:val="2CC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773257"/>
    <w:multiLevelType w:val="multilevel"/>
    <w:tmpl w:val="067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831C43"/>
    <w:multiLevelType w:val="multilevel"/>
    <w:tmpl w:val="CF9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771D92"/>
    <w:multiLevelType w:val="multilevel"/>
    <w:tmpl w:val="4B5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9D2AAF"/>
    <w:multiLevelType w:val="multilevel"/>
    <w:tmpl w:val="806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4A4265"/>
    <w:multiLevelType w:val="multilevel"/>
    <w:tmpl w:val="B970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DB776C"/>
    <w:multiLevelType w:val="multilevel"/>
    <w:tmpl w:val="58B4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CD5033"/>
    <w:multiLevelType w:val="multilevel"/>
    <w:tmpl w:val="EE2C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8C2D59"/>
    <w:multiLevelType w:val="hybridMultilevel"/>
    <w:tmpl w:val="A4D040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2" w15:restartNumberingAfterBreak="0">
    <w:nsid w:val="6CE27884"/>
    <w:multiLevelType w:val="multilevel"/>
    <w:tmpl w:val="881E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633D8A"/>
    <w:multiLevelType w:val="multilevel"/>
    <w:tmpl w:val="341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2305D5"/>
    <w:multiLevelType w:val="multilevel"/>
    <w:tmpl w:val="CA7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F15374"/>
    <w:multiLevelType w:val="multilevel"/>
    <w:tmpl w:val="B78A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BA5242"/>
    <w:multiLevelType w:val="multilevel"/>
    <w:tmpl w:val="0D1A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1054D2"/>
    <w:multiLevelType w:val="multilevel"/>
    <w:tmpl w:val="6EB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C851DE"/>
    <w:multiLevelType w:val="multilevel"/>
    <w:tmpl w:val="08B4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DF3DEE"/>
    <w:multiLevelType w:val="multilevel"/>
    <w:tmpl w:val="2228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07386E"/>
    <w:multiLevelType w:val="multilevel"/>
    <w:tmpl w:val="12C0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E54BD1"/>
    <w:multiLevelType w:val="multilevel"/>
    <w:tmpl w:val="CBAA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2"/>
  </w:num>
  <w:num w:numId="3">
    <w:abstractNumId w:val="61"/>
  </w:num>
  <w:num w:numId="4">
    <w:abstractNumId w:val="6"/>
  </w:num>
  <w:num w:numId="5">
    <w:abstractNumId w:val="4"/>
  </w:num>
  <w:num w:numId="6">
    <w:abstractNumId w:val="1"/>
  </w:num>
  <w:num w:numId="7">
    <w:abstractNumId w:val="59"/>
  </w:num>
  <w:num w:numId="8">
    <w:abstractNumId w:val="29"/>
  </w:num>
  <w:num w:numId="9">
    <w:abstractNumId w:val="49"/>
  </w:num>
  <w:num w:numId="10">
    <w:abstractNumId w:val="50"/>
  </w:num>
  <w:num w:numId="11">
    <w:abstractNumId w:val="69"/>
  </w:num>
  <w:num w:numId="12">
    <w:abstractNumId w:val="43"/>
  </w:num>
  <w:num w:numId="13">
    <w:abstractNumId w:val="48"/>
  </w:num>
  <w:num w:numId="14">
    <w:abstractNumId w:val="20"/>
  </w:num>
  <w:num w:numId="15">
    <w:abstractNumId w:val="33"/>
  </w:num>
  <w:num w:numId="16">
    <w:abstractNumId w:val="47"/>
  </w:num>
  <w:num w:numId="17">
    <w:abstractNumId w:val="21"/>
  </w:num>
  <w:num w:numId="18">
    <w:abstractNumId w:val="25"/>
  </w:num>
  <w:num w:numId="19">
    <w:abstractNumId w:val="67"/>
  </w:num>
  <w:num w:numId="20">
    <w:abstractNumId w:val="16"/>
  </w:num>
  <w:num w:numId="21">
    <w:abstractNumId w:val="40"/>
  </w:num>
  <w:num w:numId="22">
    <w:abstractNumId w:val="45"/>
  </w:num>
  <w:num w:numId="23">
    <w:abstractNumId w:val="37"/>
  </w:num>
  <w:num w:numId="24">
    <w:abstractNumId w:val="31"/>
  </w:num>
  <w:num w:numId="25">
    <w:abstractNumId w:val="14"/>
  </w:num>
  <w:num w:numId="26">
    <w:abstractNumId w:val="2"/>
  </w:num>
  <w:num w:numId="27">
    <w:abstractNumId w:val="15"/>
  </w:num>
  <w:num w:numId="28">
    <w:abstractNumId w:val="58"/>
  </w:num>
  <w:num w:numId="29">
    <w:abstractNumId w:val="41"/>
  </w:num>
  <w:num w:numId="30">
    <w:abstractNumId w:val="27"/>
  </w:num>
  <w:num w:numId="31">
    <w:abstractNumId w:val="38"/>
  </w:num>
  <w:num w:numId="32">
    <w:abstractNumId w:val="70"/>
  </w:num>
  <w:num w:numId="33">
    <w:abstractNumId w:val="42"/>
  </w:num>
  <w:num w:numId="34">
    <w:abstractNumId w:val="34"/>
  </w:num>
  <w:num w:numId="35">
    <w:abstractNumId w:val="66"/>
  </w:num>
  <w:num w:numId="36">
    <w:abstractNumId w:val="28"/>
  </w:num>
  <w:num w:numId="37">
    <w:abstractNumId w:val="71"/>
  </w:num>
  <w:num w:numId="38">
    <w:abstractNumId w:val="13"/>
  </w:num>
  <w:num w:numId="39">
    <w:abstractNumId w:val="54"/>
  </w:num>
  <w:num w:numId="40">
    <w:abstractNumId w:val="30"/>
  </w:num>
  <w:num w:numId="41">
    <w:abstractNumId w:val="3"/>
  </w:num>
  <w:num w:numId="42">
    <w:abstractNumId w:val="56"/>
  </w:num>
  <w:num w:numId="43">
    <w:abstractNumId w:val="22"/>
  </w:num>
  <w:num w:numId="44">
    <w:abstractNumId w:val="23"/>
  </w:num>
  <w:num w:numId="45">
    <w:abstractNumId w:val="12"/>
  </w:num>
  <w:num w:numId="46">
    <w:abstractNumId w:val="39"/>
  </w:num>
  <w:num w:numId="47">
    <w:abstractNumId w:val="11"/>
  </w:num>
  <w:num w:numId="48">
    <w:abstractNumId w:val="65"/>
  </w:num>
  <w:num w:numId="49">
    <w:abstractNumId w:val="44"/>
  </w:num>
  <w:num w:numId="50">
    <w:abstractNumId w:val="19"/>
  </w:num>
  <w:num w:numId="51">
    <w:abstractNumId w:val="68"/>
  </w:num>
  <w:num w:numId="52">
    <w:abstractNumId w:val="7"/>
  </w:num>
  <w:num w:numId="53">
    <w:abstractNumId w:val="10"/>
  </w:num>
  <w:num w:numId="54">
    <w:abstractNumId w:val="52"/>
  </w:num>
  <w:num w:numId="55">
    <w:abstractNumId w:val="46"/>
  </w:num>
  <w:num w:numId="56">
    <w:abstractNumId w:val="17"/>
  </w:num>
  <w:num w:numId="57">
    <w:abstractNumId w:val="35"/>
  </w:num>
  <w:num w:numId="58">
    <w:abstractNumId w:val="64"/>
  </w:num>
  <w:num w:numId="59">
    <w:abstractNumId w:val="57"/>
  </w:num>
  <w:num w:numId="60">
    <w:abstractNumId w:val="62"/>
  </w:num>
  <w:num w:numId="61">
    <w:abstractNumId w:val="26"/>
  </w:num>
  <w:num w:numId="62">
    <w:abstractNumId w:val="9"/>
  </w:num>
  <w:num w:numId="63">
    <w:abstractNumId w:val="63"/>
  </w:num>
  <w:num w:numId="64">
    <w:abstractNumId w:val="55"/>
  </w:num>
  <w:num w:numId="65">
    <w:abstractNumId w:val="0"/>
  </w:num>
  <w:num w:numId="66">
    <w:abstractNumId w:val="24"/>
  </w:num>
  <w:num w:numId="67">
    <w:abstractNumId w:val="36"/>
  </w:num>
  <w:num w:numId="68">
    <w:abstractNumId w:val="51"/>
  </w:num>
  <w:num w:numId="69">
    <w:abstractNumId w:val="53"/>
  </w:num>
  <w:num w:numId="70">
    <w:abstractNumId w:val="18"/>
  </w:num>
  <w:num w:numId="71">
    <w:abstractNumId w:val="60"/>
  </w:num>
  <w:num w:numId="72">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799"/>
    <w:rsid w:val="0000276A"/>
    <w:rsid w:val="00003B0C"/>
    <w:rsid w:val="00003FF0"/>
    <w:rsid w:val="000062B6"/>
    <w:rsid w:val="000072BD"/>
    <w:rsid w:val="00012B35"/>
    <w:rsid w:val="00012D7F"/>
    <w:rsid w:val="0002351F"/>
    <w:rsid w:val="00023B5A"/>
    <w:rsid w:val="00034126"/>
    <w:rsid w:val="00034742"/>
    <w:rsid w:val="00034E90"/>
    <w:rsid w:val="00035392"/>
    <w:rsid w:val="00043EEE"/>
    <w:rsid w:val="0004479C"/>
    <w:rsid w:val="00045BF0"/>
    <w:rsid w:val="00045DD4"/>
    <w:rsid w:val="00046CD5"/>
    <w:rsid w:val="000507EC"/>
    <w:rsid w:val="000531A6"/>
    <w:rsid w:val="00054EEB"/>
    <w:rsid w:val="00063ED5"/>
    <w:rsid w:val="00065359"/>
    <w:rsid w:val="00070D31"/>
    <w:rsid w:val="000745EA"/>
    <w:rsid w:val="00080F93"/>
    <w:rsid w:val="00082DA5"/>
    <w:rsid w:val="00085FE4"/>
    <w:rsid w:val="00086B5D"/>
    <w:rsid w:val="00087A40"/>
    <w:rsid w:val="000930A4"/>
    <w:rsid w:val="00093D87"/>
    <w:rsid w:val="0009566D"/>
    <w:rsid w:val="00096AED"/>
    <w:rsid w:val="000A5C97"/>
    <w:rsid w:val="000A5F38"/>
    <w:rsid w:val="000A75B5"/>
    <w:rsid w:val="000B1DA9"/>
    <w:rsid w:val="000B25B6"/>
    <w:rsid w:val="000B268B"/>
    <w:rsid w:val="000B3D10"/>
    <w:rsid w:val="000B4690"/>
    <w:rsid w:val="000C293E"/>
    <w:rsid w:val="000C59CB"/>
    <w:rsid w:val="000D0C06"/>
    <w:rsid w:val="000E68EC"/>
    <w:rsid w:val="000E77A7"/>
    <w:rsid w:val="000F3EC5"/>
    <w:rsid w:val="000F43D0"/>
    <w:rsid w:val="000F5744"/>
    <w:rsid w:val="00100F66"/>
    <w:rsid w:val="00102102"/>
    <w:rsid w:val="00102C95"/>
    <w:rsid w:val="0010524A"/>
    <w:rsid w:val="0010647C"/>
    <w:rsid w:val="00106B67"/>
    <w:rsid w:val="00107A9B"/>
    <w:rsid w:val="00120739"/>
    <w:rsid w:val="001217D9"/>
    <w:rsid w:val="001254C0"/>
    <w:rsid w:val="001279AA"/>
    <w:rsid w:val="00133AE8"/>
    <w:rsid w:val="00143FF5"/>
    <w:rsid w:val="00147045"/>
    <w:rsid w:val="00153339"/>
    <w:rsid w:val="00154605"/>
    <w:rsid w:val="00155357"/>
    <w:rsid w:val="00174A17"/>
    <w:rsid w:val="00175104"/>
    <w:rsid w:val="00180E89"/>
    <w:rsid w:val="00185AF3"/>
    <w:rsid w:val="00191E07"/>
    <w:rsid w:val="00195729"/>
    <w:rsid w:val="001A1EC0"/>
    <w:rsid w:val="001A2C81"/>
    <w:rsid w:val="001A3B65"/>
    <w:rsid w:val="001A5D8E"/>
    <w:rsid w:val="001A5E94"/>
    <w:rsid w:val="001B2D92"/>
    <w:rsid w:val="001B7848"/>
    <w:rsid w:val="001C14FF"/>
    <w:rsid w:val="001D0F07"/>
    <w:rsid w:val="001D1049"/>
    <w:rsid w:val="001D1319"/>
    <w:rsid w:val="001D24AB"/>
    <w:rsid w:val="001D2F87"/>
    <w:rsid w:val="001E5000"/>
    <w:rsid w:val="001F63A3"/>
    <w:rsid w:val="001F72F5"/>
    <w:rsid w:val="00202FA7"/>
    <w:rsid w:val="00211B8E"/>
    <w:rsid w:val="00223CC0"/>
    <w:rsid w:val="00225C16"/>
    <w:rsid w:val="00227DBF"/>
    <w:rsid w:val="0023112A"/>
    <w:rsid w:val="00235C2E"/>
    <w:rsid w:val="00250728"/>
    <w:rsid w:val="00266A98"/>
    <w:rsid w:val="00266E73"/>
    <w:rsid w:val="00272821"/>
    <w:rsid w:val="002745C2"/>
    <w:rsid w:val="0028634C"/>
    <w:rsid w:val="002876BB"/>
    <w:rsid w:val="00290FE4"/>
    <w:rsid w:val="002955C4"/>
    <w:rsid w:val="002A5CB0"/>
    <w:rsid w:val="002A7AC3"/>
    <w:rsid w:val="002B2F69"/>
    <w:rsid w:val="002B5479"/>
    <w:rsid w:val="002B6395"/>
    <w:rsid w:val="002C4FD5"/>
    <w:rsid w:val="002C5EB8"/>
    <w:rsid w:val="002C7841"/>
    <w:rsid w:val="002D03D0"/>
    <w:rsid w:val="002D32A9"/>
    <w:rsid w:val="002D33C9"/>
    <w:rsid w:val="002D7521"/>
    <w:rsid w:val="002E053B"/>
    <w:rsid w:val="002E263E"/>
    <w:rsid w:val="002E7801"/>
    <w:rsid w:val="002F15AA"/>
    <w:rsid w:val="002F28F6"/>
    <w:rsid w:val="002F2FCA"/>
    <w:rsid w:val="002F559C"/>
    <w:rsid w:val="002F7195"/>
    <w:rsid w:val="00306B98"/>
    <w:rsid w:val="00311585"/>
    <w:rsid w:val="00315886"/>
    <w:rsid w:val="00315F0F"/>
    <w:rsid w:val="003201F6"/>
    <w:rsid w:val="00325929"/>
    <w:rsid w:val="00325E39"/>
    <w:rsid w:val="00327B37"/>
    <w:rsid w:val="00330570"/>
    <w:rsid w:val="00334B19"/>
    <w:rsid w:val="00342BED"/>
    <w:rsid w:val="0035020B"/>
    <w:rsid w:val="003544C9"/>
    <w:rsid w:val="00355F42"/>
    <w:rsid w:val="00357D7C"/>
    <w:rsid w:val="00360E2E"/>
    <w:rsid w:val="00375E8B"/>
    <w:rsid w:val="0038024C"/>
    <w:rsid w:val="00380F33"/>
    <w:rsid w:val="003812B9"/>
    <w:rsid w:val="00382446"/>
    <w:rsid w:val="0038378C"/>
    <w:rsid w:val="00386676"/>
    <w:rsid w:val="00391753"/>
    <w:rsid w:val="0039177A"/>
    <w:rsid w:val="003923FC"/>
    <w:rsid w:val="0039581D"/>
    <w:rsid w:val="00395ABB"/>
    <w:rsid w:val="003A0AB6"/>
    <w:rsid w:val="003A3F5E"/>
    <w:rsid w:val="003A4A76"/>
    <w:rsid w:val="003B10A2"/>
    <w:rsid w:val="003B2B8A"/>
    <w:rsid w:val="003B3A74"/>
    <w:rsid w:val="003C0B0B"/>
    <w:rsid w:val="003C4B5B"/>
    <w:rsid w:val="003C5807"/>
    <w:rsid w:val="003C5928"/>
    <w:rsid w:val="003C72E7"/>
    <w:rsid w:val="003D2CF6"/>
    <w:rsid w:val="003E0AC0"/>
    <w:rsid w:val="003E4ED4"/>
    <w:rsid w:val="003E5BEC"/>
    <w:rsid w:val="003E5CB2"/>
    <w:rsid w:val="003E5F49"/>
    <w:rsid w:val="003F3A9B"/>
    <w:rsid w:val="00400ED6"/>
    <w:rsid w:val="00404FD7"/>
    <w:rsid w:val="004051C8"/>
    <w:rsid w:val="004114C1"/>
    <w:rsid w:val="00415B51"/>
    <w:rsid w:val="00416B30"/>
    <w:rsid w:val="00417A0D"/>
    <w:rsid w:val="004212E0"/>
    <w:rsid w:val="004255F7"/>
    <w:rsid w:val="004268CC"/>
    <w:rsid w:val="00431203"/>
    <w:rsid w:val="00432B4A"/>
    <w:rsid w:val="0043384D"/>
    <w:rsid w:val="00434C7C"/>
    <w:rsid w:val="00437580"/>
    <w:rsid w:val="0045155F"/>
    <w:rsid w:val="00454174"/>
    <w:rsid w:val="004569C8"/>
    <w:rsid w:val="0045718F"/>
    <w:rsid w:val="00460C5B"/>
    <w:rsid w:val="00460FF8"/>
    <w:rsid w:val="0046390D"/>
    <w:rsid w:val="0046597C"/>
    <w:rsid w:val="00470865"/>
    <w:rsid w:val="00472785"/>
    <w:rsid w:val="00472C54"/>
    <w:rsid w:val="00477E97"/>
    <w:rsid w:val="004819B0"/>
    <w:rsid w:val="004845DE"/>
    <w:rsid w:val="004947A4"/>
    <w:rsid w:val="00495E25"/>
    <w:rsid w:val="004A39C1"/>
    <w:rsid w:val="004A61CC"/>
    <w:rsid w:val="004A705B"/>
    <w:rsid w:val="004A72ED"/>
    <w:rsid w:val="004B6B7A"/>
    <w:rsid w:val="004C0BD8"/>
    <w:rsid w:val="004C0EE9"/>
    <w:rsid w:val="004C47DA"/>
    <w:rsid w:val="004C4FDF"/>
    <w:rsid w:val="004C5919"/>
    <w:rsid w:val="004C7F66"/>
    <w:rsid w:val="004D23BD"/>
    <w:rsid w:val="004D7DD2"/>
    <w:rsid w:val="004F10A6"/>
    <w:rsid w:val="004F47B9"/>
    <w:rsid w:val="005010DF"/>
    <w:rsid w:val="005038A9"/>
    <w:rsid w:val="00505EBC"/>
    <w:rsid w:val="00507C7D"/>
    <w:rsid w:val="00511133"/>
    <w:rsid w:val="005174C3"/>
    <w:rsid w:val="005256C7"/>
    <w:rsid w:val="005276BE"/>
    <w:rsid w:val="00527881"/>
    <w:rsid w:val="0053180C"/>
    <w:rsid w:val="0053341A"/>
    <w:rsid w:val="00544702"/>
    <w:rsid w:val="00547C73"/>
    <w:rsid w:val="005517C3"/>
    <w:rsid w:val="005525CA"/>
    <w:rsid w:val="00552B34"/>
    <w:rsid w:val="00557546"/>
    <w:rsid w:val="00562C2A"/>
    <w:rsid w:val="00567A2F"/>
    <w:rsid w:val="0057098C"/>
    <w:rsid w:val="00571447"/>
    <w:rsid w:val="0057294F"/>
    <w:rsid w:val="005749A4"/>
    <w:rsid w:val="00592DD4"/>
    <w:rsid w:val="00594A41"/>
    <w:rsid w:val="00594A91"/>
    <w:rsid w:val="00594E5C"/>
    <w:rsid w:val="005A02C0"/>
    <w:rsid w:val="005A07B0"/>
    <w:rsid w:val="005A0BD8"/>
    <w:rsid w:val="005A29A5"/>
    <w:rsid w:val="005A2D72"/>
    <w:rsid w:val="005A2F38"/>
    <w:rsid w:val="005A3266"/>
    <w:rsid w:val="005A4198"/>
    <w:rsid w:val="005A6467"/>
    <w:rsid w:val="005A7EB1"/>
    <w:rsid w:val="005B0665"/>
    <w:rsid w:val="005B2D0E"/>
    <w:rsid w:val="005B32AF"/>
    <w:rsid w:val="005B3C06"/>
    <w:rsid w:val="005C2636"/>
    <w:rsid w:val="005C345E"/>
    <w:rsid w:val="005C6388"/>
    <w:rsid w:val="005C7CAA"/>
    <w:rsid w:val="005D55DC"/>
    <w:rsid w:val="005D5AF4"/>
    <w:rsid w:val="005D666E"/>
    <w:rsid w:val="005F2097"/>
    <w:rsid w:val="005F5424"/>
    <w:rsid w:val="005F56D7"/>
    <w:rsid w:val="005F74DD"/>
    <w:rsid w:val="0060097C"/>
    <w:rsid w:val="00601F8C"/>
    <w:rsid w:val="00602FD8"/>
    <w:rsid w:val="006060D9"/>
    <w:rsid w:val="00617770"/>
    <w:rsid w:val="0062027C"/>
    <w:rsid w:val="0062189F"/>
    <w:rsid w:val="0062745E"/>
    <w:rsid w:val="00630BC3"/>
    <w:rsid w:val="00633DB0"/>
    <w:rsid w:val="00633F03"/>
    <w:rsid w:val="00637A0B"/>
    <w:rsid w:val="0064458C"/>
    <w:rsid w:val="00645B95"/>
    <w:rsid w:val="00646B53"/>
    <w:rsid w:val="00651C44"/>
    <w:rsid w:val="006521A5"/>
    <w:rsid w:val="00652E0E"/>
    <w:rsid w:val="0065310E"/>
    <w:rsid w:val="00663188"/>
    <w:rsid w:val="0066651A"/>
    <w:rsid w:val="006704D3"/>
    <w:rsid w:val="00672E71"/>
    <w:rsid w:val="0067791B"/>
    <w:rsid w:val="00681819"/>
    <w:rsid w:val="006860B8"/>
    <w:rsid w:val="006904E6"/>
    <w:rsid w:val="0069412F"/>
    <w:rsid w:val="00696480"/>
    <w:rsid w:val="006A65DE"/>
    <w:rsid w:val="006B1B31"/>
    <w:rsid w:val="006B2CA7"/>
    <w:rsid w:val="006B3079"/>
    <w:rsid w:val="006B7F7B"/>
    <w:rsid w:val="006C1344"/>
    <w:rsid w:val="006D263D"/>
    <w:rsid w:val="006D2904"/>
    <w:rsid w:val="006D4823"/>
    <w:rsid w:val="006D4BE0"/>
    <w:rsid w:val="006E2645"/>
    <w:rsid w:val="006E5AFA"/>
    <w:rsid w:val="006F66AA"/>
    <w:rsid w:val="006F6E97"/>
    <w:rsid w:val="00703307"/>
    <w:rsid w:val="007043DF"/>
    <w:rsid w:val="00707336"/>
    <w:rsid w:val="00714DAF"/>
    <w:rsid w:val="00716ADE"/>
    <w:rsid w:val="00716E64"/>
    <w:rsid w:val="00720ECE"/>
    <w:rsid w:val="007225AB"/>
    <w:rsid w:val="00723F05"/>
    <w:rsid w:val="00726FE9"/>
    <w:rsid w:val="00740839"/>
    <w:rsid w:val="00741E5B"/>
    <w:rsid w:val="00743E81"/>
    <w:rsid w:val="00747007"/>
    <w:rsid w:val="00755501"/>
    <w:rsid w:val="0076331D"/>
    <w:rsid w:val="007659BE"/>
    <w:rsid w:val="00775C93"/>
    <w:rsid w:val="0078360D"/>
    <w:rsid w:val="007858DD"/>
    <w:rsid w:val="0079279D"/>
    <w:rsid w:val="007928CD"/>
    <w:rsid w:val="007952D9"/>
    <w:rsid w:val="0079547D"/>
    <w:rsid w:val="007956F6"/>
    <w:rsid w:val="00796CB0"/>
    <w:rsid w:val="007A285E"/>
    <w:rsid w:val="007B3B7D"/>
    <w:rsid w:val="007B596A"/>
    <w:rsid w:val="007B7AA9"/>
    <w:rsid w:val="007C2601"/>
    <w:rsid w:val="007C4920"/>
    <w:rsid w:val="007C661A"/>
    <w:rsid w:val="007D1490"/>
    <w:rsid w:val="007D3679"/>
    <w:rsid w:val="007D6A7A"/>
    <w:rsid w:val="007E62FE"/>
    <w:rsid w:val="007E6450"/>
    <w:rsid w:val="007F3A5C"/>
    <w:rsid w:val="007F7C6A"/>
    <w:rsid w:val="00804D9B"/>
    <w:rsid w:val="008139AA"/>
    <w:rsid w:val="00813C70"/>
    <w:rsid w:val="008163F6"/>
    <w:rsid w:val="00831A44"/>
    <w:rsid w:val="00833422"/>
    <w:rsid w:val="008461DE"/>
    <w:rsid w:val="00850B75"/>
    <w:rsid w:val="00852633"/>
    <w:rsid w:val="00852A0F"/>
    <w:rsid w:val="008559D4"/>
    <w:rsid w:val="00856701"/>
    <w:rsid w:val="0085686E"/>
    <w:rsid w:val="00857100"/>
    <w:rsid w:val="0085715B"/>
    <w:rsid w:val="00857182"/>
    <w:rsid w:val="00857980"/>
    <w:rsid w:val="008630A6"/>
    <w:rsid w:val="00864C31"/>
    <w:rsid w:val="00870AB3"/>
    <w:rsid w:val="00871315"/>
    <w:rsid w:val="00872F4D"/>
    <w:rsid w:val="00875B35"/>
    <w:rsid w:val="00876466"/>
    <w:rsid w:val="00876D15"/>
    <w:rsid w:val="00883B51"/>
    <w:rsid w:val="00885B93"/>
    <w:rsid w:val="00891258"/>
    <w:rsid w:val="008912C3"/>
    <w:rsid w:val="00894707"/>
    <w:rsid w:val="00894BCB"/>
    <w:rsid w:val="0089656E"/>
    <w:rsid w:val="008A03BA"/>
    <w:rsid w:val="008B0EF6"/>
    <w:rsid w:val="008C303B"/>
    <w:rsid w:val="008C5024"/>
    <w:rsid w:val="008D4889"/>
    <w:rsid w:val="008D637B"/>
    <w:rsid w:val="008E241E"/>
    <w:rsid w:val="008E384F"/>
    <w:rsid w:val="008E3927"/>
    <w:rsid w:val="008E4951"/>
    <w:rsid w:val="008E49C0"/>
    <w:rsid w:val="008E5D9C"/>
    <w:rsid w:val="008F104E"/>
    <w:rsid w:val="008F1C66"/>
    <w:rsid w:val="008F21F1"/>
    <w:rsid w:val="008F2F03"/>
    <w:rsid w:val="008F379C"/>
    <w:rsid w:val="008F3F8D"/>
    <w:rsid w:val="008F4B26"/>
    <w:rsid w:val="008F558F"/>
    <w:rsid w:val="008F5F18"/>
    <w:rsid w:val="008F6F4C"/>
    <w:rsid w:val="0091260F"/>
    <w:rsid w:val="00915814"/>
    <w:rsid w:val="00915954"/>
    <w:rsid w:val="00915E5A"/>
    <w:rsid w:val="009160F0"/>
    <w:rsid w:val="0092785A"/>
    <w:rsid w:val="0094123C"/>
    <w:rsid w:val="00950D06"/>
    <w:rsid w:val="009516E5"/>
    <w:rsid w:val="00951799"/>
    <w:rsid w:val="00952690"/>
    <w:rsid w:val="009537C0"/>
    <w:rsid w:val="00953FDA"/>
    <w:rsid w:val="00955771"/>
    <w:rsid w:val="00957595"/>
    <w:rsid w:val="00960C2E"/>
    <w:rsid w:val="00960E78"/>
    <w:rsid w:val="009612A7"/>
    <w:rsid w:val="009619A2"/>
    <w:rsid w:val="009654B4"/>
    <w:rsid w:val="0096645A"/>
    <w:rsid w:val="00967AF4"/>
    <w:rsid w:val="0097212C"/>
    <w:rsid w:val="00981328"/>
    <w:rsid w:val="00987EAE"/>
    <w:rsid w:val="00991928"/>
    <w:rsid w:val="009919C3"/>
    <w:rsid w:val="009A1A20"/>
    <w:rsid w:val="009A5B79"/>
    <w:rsid w:val="009B5B50"/>
    <w:rsid w:val="009B619A"/>
    <w:rsid w:val="009B6224"/>
    <w:rsid w:val="009C0962"/>
    <w:rsid w:val="009C52FF"/>
    <w:rsid w:val="009C6966"/>
    <w:rsid w:val="009D58B5"/>
    <w:rsid w:val="009D67A9"/>
    <w:rsid w:val="009E58C8"/>
    <w:rsid w:val="009F70E9"/>
    <w:rsid w:val="00A02AD2"/>
    <w:rsid w:val="00A13224"/>
    <w:rsid w:val="00A15FCD"/>
    <w:rsid w:val="00A20B97"/>
    <w:rsid w:val="00A212B9"/>
    <w:rsid w:val="00A215B3"/>
    <w:rsid w:val="00A23933"/>
    <w:rsid w:val="00A278B4"/>
    <w:rsid w:val="00A45778"/>
    <w:rsid w:val="00A5063D"/>
    <w:rsid w:val="00A507B8"/>
    <w:rsid w:val="00A51F8B"/>
    <w:rsid w:val="00A5202D"/>
    <w:rsid w:val="00A52523"/>
    <w:rsid w:val="00A544C9"/>
    <w:rsid w:val="00A6005C"/>
    <w:rsid w:val="00A64F4C"/>
    <w:rsid w:val="00A70923"/>
    <w:rsid w:val="00A74E62"/>
    <w:rsid w:val="00A77A8B"/>
    <w:rsid w:val="00A77BA9"/>
    <w:rsid w:val="00A82B58"/>
    <w:rsid w:val="00A84025"/>
    <w:rsid w:val="00A848E2"/>
    <w:rsid w:val="00A85E72"/>
    <w:rsid w:val="00A92FC3"/>
    <w:rsid w:val="00A93F2F"/>
    <w:rsid w:val="00A94842"/>
    <w:rsid w:val="00A97DE0"/>
    <w:rsid w:val="00AA75ED"/>
    <w:rsid w:val="00AB024F"/>
    <w:rsid w:val="00AB5AFC"/>
    <w:rsid w:val="00AC148D"/>
    <w:rsid w:val="00AC2455"/>
    <w:rsid w:val="00AC5F3E"/>
    <w:rsid w:val="00AD3CF1"/>
    <w:rsid w:val="00AD407C"/>
    <w:rsid w:val="00AD515C"/>
    <w:rsid w:val="00AD53D3"/>
    <w:rsid w:val="00AD6135"/>
    <w:rsid w:val="00AD7479"/>
    <w:rsid w:val="00AE24A9"/>
    <w:rsid w:val="00AE2809"/>
    <w:rsid w:val="00AF301B"/>
    <w:rsid w:val="00AF4DDF"/>
    <w:rsid w:val="00B0028E"/>
    <w:rsid w:val="00B02A4C"/>
    <w:rsid w:val="00B105C8"/>
    <w:rsid w:val="00B13907"/>
    <w:rsid w:val="00B17543"/>
    <w:rsid w:val="00B22943"/>
    <w:rsid w:val="00B2705F"/>
    <w:rsid w:val="00B30A3E"/>
    <w:rsid w:val="00B3223E"/>
    <w:rsid w:val="00B33487"/>
    <w:rsid w:val="00B36B7F"/>
    <w:rsid w:val="00B42F66"/>
    <w:rsid w:val="00B502FE"/>
    <w:rsid w:val="00B52F0E"/>
    <w:rsid w:val="00B54C0B"/>
    <w:rsid w:val="00B55950"/>
    <w:rsid w:val="00B60036"/>
    <w:rsid w:val="00B61C44"/>
    <w:rsid w:val="00B66765"/>
    <w:rsid w:val="00B66B46"/>
    <w:rsid w:val="00B66DFA"/>
    <w:rsid w:val="00B67840"/>
    <w:rsid w:val="00B711A3"/>
    <w:rsid w:val="00B74F7B"/>
    <w:rsid w:val="00B80C6D"/>
    <w:rsid w:val="00B82778"/>
    <w:rsid w:val="00B94DD9"/>
    <w:rsid w:val="00B96765"/>
    <w:rsid w:val="00BA0CFD"/>
    <w:rsid w:val="00BA2412"/>
    <w:rsid w:val="00BC0CA3"/>
    <w:rsid w:val="00BD2F2D"/>
    <w:rsid w:val="00BD6C81"/>
    <w:rsid w:val="00BE0028"/>
    <w:rsid w:val="00BE354F"/>
    <w:rsid w:val="00BF6C6C"/>
    <w:rsid w:val="00C03F07"/>
    <w:rsid w:val="00C13387"/>
    <w:rsid w:val="00C21573"/>
    <w:rsid w:val="00C21D90"/>
    <w:rsid w:val="00C22160"/>
    <w:rsid w:val="00C258E0"/>
    <w:rsid w:val="00C26997"/>
    <w:rsid w:val="00C3096A"/>
    <w:rsid w:val="00C33788"/>
    <w:rsid w:val="00C33E73"/>
    <w:rsid w:val="00C348D4"/>
    <w:rsid w:val="00C365ED"/>
    <w:rsid w:val="00C47ECD"/>
    <w:rsid w:val="00C5133E"/>
    <w:rsid w:val="00C52584"/>
    <w:rsid w:val="00C52D66"/>
    <w:rsid w:val="00C637EC"/>
    <w:rsid w:val="00C6749C"/>
    <w:rsid w:val="00C678D3"/>
    <w:rsid w:val="00C70A1F"/>
    <w:rsid w:val="00C7236E"/>
    <w:rsid w:val="00C8193A"/>
    <w:rsid w:val="00C85F76"/>
    <w:rsid w:val="00C96E88"/>
    <w:rsid w:val="00CA3250"/>
    <w:rsid w:val="00CA4386"/>
    <w:rsid w:val="00CA5813"/>
    <w:rsid w:val="00CB23D3"/>
    <w:rsid w:val="00CB2F2D"/>
    <w:rsid w:val="00CC6569"/>
    <w:rsid w:val="00CC6A7C"/>
    <w:rsid w:val="00CD264C"/>
    <w:rsid w:val="00CD2A08"/>
    <w:rsid w:val="00CD7673"/>
    <w:rsid w:val="00CE6E65"/>
    <w:rsid w:val="00CF33A6"/>
    <w:rsid w:val="00CF5AA1"/>
    <w:rsid w:val="00D01840"/>
    <w:rsid w:val="00D036C6"/>
    <w:rsid w:val="00D0509F"/>
    <w:rsid w:val="00D1127D"/>
    <w:rsid w:val="00D15C04"/>
    <w:rsid w:val="00D233E2"/>
    <w:rsid w:val="00D25D88"/>
    <w:rsid w:val="00D27866"/>
    <w:rsid w:val="00D3280D"/>
    <w:rsid w:val="00D33EAC"/>
    <w:rsid w:val="00D378B6"/>
    <w:rsid w:val="00D5022D"/>
    <w:rsid w:val="00D513E6"/>
    <w:rsid w:val="00D53C4E"/>
    <w:rsid w:val="00D63120"/>
    <w:rsid w:val="00D653AD"/>
    <w:rsid w:val="00D670A4"/>
    <w:rsid w:val="00D72B93"/>
    <w:rsid w:val="00D77D90"/>
    <w:rsid w:val="00D8064F"/>
    <w:rsid w:val="00D872FD"/>
    <w:rsid w:val="00D910AB"/>
    <w:rsid w:val="00D91984"/>
    <w:rsid w:val="00D91BB1"/>
    <w:rsid w:val="00D93069"/>
    <w:rsid w:val="00D93556"/>
    <w:rsid w:val="00D94076"/>
    <w:rsid w:val="00DA0411"/>
    <w:rsid w:val="00DA30B7"/>
    <w:rsid w:val="00DA7B1C"/>
    <w:rsid w:val="00DB0217"/>
    <w:rsid w:val="00DB7F5F"/>
    <w:rsid w:val="00DC0996"/>
    <w:rsid w:val="00DC2592"/>
    <w:rsid w:val="00DC3AEE"/>
    <w:rsid w:val="00DC3FBE"/>
    <w:rsid w:val="00DC5E61"/>
    <w:rsid w:val="00DC65A6"/>
    <w:rsid w:val="00DD29A0"/>
    <w:rsid w:val="00DE1B1E"/>
    <w:rsid w:val="00DE343F"/>
    <w:rsid w:val="00DE5953"/>
    <w:rsid w:val="00DF1BDC"/>
    <w:rsid w:val="00DF241A"/>
    <w:rsid w:val="00DF7A33"/>
    <w:rsid w:val="00E0139B"/>
    <w:rsid w:val="00E02A67"/>
    <w:rsid w:val="00E02CFA"/>
    <w:rsid w:val="00E04331"/>
    <w:rsid w:val="00E06F58"/>
    <w:rsid w:val="00E14F09"/>
    <w:rsid w:val="00E16BDF"/>
    <w:rsid w:val="00E22CEC"/>
    <w:rsid w:val="00E232EF"/>
    <w:rsid w:val="00E2579E"/>
    <w:rsid w:val="00E3720B"/>
    <w:rsid w:val="00E4405A"/>
    <w:rsid w:val="00E4473D"/>
    <w:rsid w:val="00E4516A"/>
    <w:rsid w:val="00E46DDC"/>
    <w:rsid w:val="00E50559"/>
    <w:rsid w:val="00E53603"/>
    <w:rsid w:val="00E54246"/>
    <w:rsid w:val="00E5683E"/>
    <w:rsid w:val="00E56F35"/>
    <w:rsid w:val="00E607A7"/>
    <w:rsid w:val="00E60B4E"/>
    <w:rsid w:val="00E63FB7"/>
    <w:rsid w:val="00E67A9E"/>
    <w:rsid w:val="00E726B9"/>
    <w:rsid w:val="00E836B9"/>
    <w:rsid w:val="00E83C14"/>
    <w:rsid w:val="00E91B88"/>
    <w:rsid w:val="00E9716D"/>
    <w:rsid w:val="00EA2085"/>
    <w:rsid w:val="00EA6E15"/>
    <w:rsid w:val="00EA7C67"/>
    <w:rsid w:val="00EB3479"/>
    <w:rsid w:val="00EC1137"/>
    <w:rsid w:val="00EC1B26"/>
    <w:rsid w:val="00EC3A20"/>
    <w:rsid w:val="00EE3F62"/>
    <w:rsid w:val="00EE74C4"/>
    <w:rsid w:val="00EF6BFD"/>
    <w:rsid w:val="00F01272"/>
    <w:rsid w:val="00F050C2"/>
    <w:rsid w:val="00F05FA9"/>
    <w:rsid w:val="00F06472"/>
    <w:rsid w:val="00F067DC"/>
    <w:rsid w:val="00F13830"/>
    <w:rsid w:val="00F14E1E"/>
    <w:rsid w:val="00F151C0"/>
    <w:rsid w:val="00F15C78"/>
    <w:rsid w:val="00F17708"/>
    <w:rsid w:val="00F262AC"/>
    <w:rsid w:val="00F32734"/>
    <w:rsid w:val="00F36060"/>
    <w:rsid w:val="00F365BD"/>
    <w:rsid w:val="00F41EF4"/>
    <w:rsid w:val="00F50254"/>
    <w:rsid w:val="00F56BB3"/>
    <w:rsid w:val="00F65433"/>
    <w:rsid w:val="00F723FF"/>
    <w:rsid w:val="00F72E8F"/>
    <w:rsid w:val="00F930DA"/>
    <w:rsid w:val="00F94372"/>
    <w:rsid w:val="00FA0513"/>
    <w:rsid w:val="00FA3B01"/>
    <w:rsid w:val="00FA62E6"/>
    <w:rsid w:val="00FB1A25"/>
    <w:rsid w:val="00FC09E7"/>
    <w:rsid w:val="00FC2A79"/>
    <w:rsid w:val="00FC3171"/>
    <w:rsid w:val="00FC4333"/>
    <w:rsid w:val="00FC5EBF"/>
    <w:rsid w:val="00FD0D32"/>
    <w:rsid w:val="00FD1CC7"/>
    <w:rsid w:val="00FD41A2"/>
    <w:rsid w:val="00FD7570"/>
    <w:rsid w:val="00FE512E"/>
    <w:rsid w:val="00FF6DE1"/>
    <w:rsid w:val="00FF7C9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CAEB09"/>
  <w15:docId w15:val="{DD3A5482-5801-4CA0-A742-B605C1F8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B9"/>
    <w:pPr>
      <w:spacing w:after="200" w:line="276" w:lineRule="auto"/>
    </w:pPr>
    <w:rPr>
      <w:sz w:val="22"/>
      <w:szCs w:val="22"/>
      <w:lang w:val="es-ES" w:eastAsia="en-US"/>
    </w:rPr>
  </w:style>
  <w:style w:type="paragraph" w:styleId="Ttulo1">
    <w:name w:val="heading 1"/>
    <w:basedOn w:val="Normal"/>
    <w:next w:val="Normal"/>
    <w:link w:val="Ttulo1Car"/>
    <w:qFormat/>
    <w:rsid w:val="00DC5E61"/>
    <w:pPr>
      <w:keepNext/>
      <w:numPr>
        <w:numId w:val="1"/>
      </w:numPr>
      <w:spacing w:after="0" w:line="240" w:lineRule="auto"/>
      <w:jc w:val="both"/>
      <w:outlineLvl w:val="0"/>
    </w:pPr>
    <w:rPr>
      <w:rFonts w:ascii="Arial" w:eastAsia="Times New Roman" w:hAnsi="Arial"/>
      <w:b/>
      <w:caps/>
      <w:sz w:val="24"/>
      <w:szCs w:val="20"/>
      <w:lang w:val="es-CO" w:eastAsia="es-ES"/>
    </w:rPr>
  </w:style>
  <w:style w:type="paragraph" w:styleId="Ttulo2">
    <w:name w:val="heading 2"/>
    <w:basedOn w:val="Normal"/>
    <w:next w:val="Normal"/>
    <w:link w:val="Ttulo2Car"/>
    <w:qFormat/>
    <w:rsid w:val="00DC5E61"/>
    <w:pPr>
      <w:keepNext/>
      <w:numPr>
        <w:ilvl w:val="1"/>
        <w:numId w:val="1"/>
      </w:numPr>
      <w:spacing w:after="0" w:line="240" w:lineRule="auto"/>
      <w:jc w:val="both"/>
      <w:outlineLvl w:val="1"/>
    </w:pPr>
    <w:rPr>
      <w:rFonts w:ascii="Arial" w:eastAsia="Times New Roman" w:hAnsi="Arial"/>
      <w:b/>
      <w:sz w:val="24"/>
      <w:szCs w:val="20"/>
      <w:lang w:val="es-CO" w:eastAsia="es-ES"/>
    </w:rPr>
  </w:style>
  <w:style w:type="paragraph" w:styleId="Ttulo3">
    <w:name w:val="heading 3"/>
    <w:basedOn w:val="Normal"/>
    <w:next w:val="Normal"/>
    <w:link w:val="Ttulo3Car"/>
    <w:qFormat/>
    <w:rsid w:val="00DC5E61"/>
    <w:pPr>
      <w:keepNext/>
      <w:numPr>
        <w:ilvl w:val="2"/>
        <w:numId w:val="1"/>
      </w:numPr>
      <w:spacing w:after="0" w:line="240" w:lineRule="auto"/>
      <w:jc w:val="both"/>
      <w:outlineLvl w:val="2"/>
    </w:pPr>
    <w:rPr>
      <w:rFonts w:ascii="Arial" w:eastAsia="Times New Roman" w:hAnsi="Arial"/>
      <w:b/>
      <w:caps/>
      <w:szCs w:val="20"/>
      <w:lang w:val="es-CO" w:eastAsia="es-ES"/>
    </w:rPr>
  </w:style>
  <w:style w:type="paragraph" w:styleId="Ttulo5">
    <w:name w:val="heading 5"/>
    <w:basedOn w:val="Normal"/>
    <w:next w:val="Normal"/>
    <w:link w:val="Ttulo5Car"/>
    <w:uiPriority w:val="9"/>
    <w:qFormat/>
    <w:rsid w:val="00A85E72"/>
    <w:pPr>
      <w:spacing w:before="240" w:after="60"/>
      <w:outlineLvl w:val="4"/>
    </w:pPr>
    <w:rPr>
      <w:rFonts w:eastAsia="Times New Roman"/>
      <w:b/>
      <w:bCs/>
      <w:i/>
      <w:iCs/>
      <w:sz w:val="26"/>
      <w:szCs w:val="26"/>
    </w:rPr>
  </w:style>
  <w:style w:type="paragraph" w:styleId="Ttulo7">
    <w:name w:val="heading 7"/>
    <w:basedOn w:val="Normal"/>
    <w:next w:val="Normal"/>
    <w:link w:val="Ttulo7Car"/>
    <w:uiPriority w:val="9"/>
    <w:qFormat/>
    <w:rsid w:val="00A85E72"/>
    <w:pPr>
      <w:spacing w:before="240" w:after="60"/>
      <w:outlineLvl w:val="6"/>
    </w:pPr>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09E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C09E7"/>
    <w:rPr>
      <w:rFonts w:ascii="Tahoma" w:hAnsi="Tahoma" w:cs="Tahoma"/>
      <w:sz w:val="16"/>
      <w:szCs w:val="16"/>
    </w:rPr>
  </w:style>
  <w:style w:type="paragraph" w:styleId="Encabezado">
    <w:name w:val="header"/>
    <w:basedOn w:val="Normal"/>
    <w:link w:val="EncabezadoCar"/>
    <w:unhideWhenUsed/>
    <w:rsid w:val="00FC09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09E7"/>
  </w:style>
  <w:style w:type="paragraph" w:styleId="Piedepgina">
    <w:name w:val="footer"/>
    <w:basedOn w:val="Normal"/>
    <w:link w:val="PiedepginaCar"/>
    <w:unhideWhenUsed/>
    <w:rsid w:val="00FC09E7"/>
    <w:pPr>
      <w:tabs>
        <w:tab w:val="center" w:pos="4252"/>
        <w:tab w:val="right" w:pos="8504"/>
      </w:tabs>
      <w:spacing w:after="0" w:line="240" w:lineRule="auto"/>
    </w:pPr>
  </w:style>
  <w:style w:type="character" w:customStyle="1" w:styleId="PiedepginaCar">
    <w:name w:val="Pie de página Car"/>
    <w:basedOn w:val="Fuentedeprrafopredeter"/>
    <w:link w:val="Piedepgina"/>
    <w:semiHidden/>
    <w:rsid w:val="00FC09E7"/>
  </w:style>
  <w:style w:type="table" w:styleId="Tablaconcuadrcula">
    <w:name w:val="Table Grid"/>
    <w:basedOn w:val="Tablanormal"/>
    <w:rsid w:val="00950D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E7801"/>
  </w:style>
  <w:style w:type="paragraph" w:customStyle="1" w:styleId="Default">
    <w:name w:val="Default"/>
    <w:rsid w:val="0057098C"/>
    <w:pPr>
      <w:autoSpaceDE w:val="0"/>
      <w:autoSpaceDN w:val="0"/>
      <w:adjustRightInd w:val="0"/>
    </w:pPr>
    <w:rPr>
      <w:rFonts w:ascii="Arial" w:eastAsia="Times New Roman" w:hAnsi="Arial" w:cs="Arial"/>
      <w:color w:val="000000"/>
      <w:sz w:val="24"/>
      <w:szCs w:val="24"/>
      <w:lang w:val="es-ES"/>
    </w:rPr>
  </w:style>
  <w:style w:type="character" w:customStyle="1" w:styleId="Ttulo1Car">
    <w:name w:val="Título 1 Car"/>
    <w:link w:val="Ttulo1"/>
    <w:rsid w:val="00DC5E61"/>
    <w:rPr>
      <w:rFonts w:ascii="Arial" w:eastAsia="Times New Roman" w:hAnsi="Arial"/>
      <w:b/>
      <w:caps/>
      <w:sz w:val="24"/>
      <w:lang w:val="es-CO"/>
    </w:rPr>
  </w:style>
  <w:style w:type="character" w:customStyle="1" w:styleId="Ttulo2Car">
    <w:name w:val="Título 2 Car"/>
    <w:link w:val="Ttulo2"/>
    <w:rsid w:val="00DC5E61"/>
    <w:rPr>
      <w:rFonts w:ascii="Arial" w:eastAsia="Times New Roman" w:hAnsi="Arial"/>
      <w:b/>
      <w:sz w:val="24"/>
      <w:lang w:val="es-CO"/>
    </w:rPr>
  </w:style>
  <w:style w:type="character" w:customStyle="1" w:styleId="Ttulo3Car">
    <w:name w:val="Título 3 Car"/>
    <w:link w:val="Ttulo3"/>
    <w:rsid w:val="00DC5E61"/>
    <w:rPr>
      <w:rFonts w:ascii="Arial" w:eastAsia="Times New Roman" w:hAnsi="Arial"/>
      <w:b/>
      <w:caps/>
      <w:sz w:val="22"/>
      <w:lang w:val="es-CO"/>
    </w:rPr>
  </w:style>
  <w:style w:type="paragraph" w:styleId="Textoindependiente">
    <w:name w:val="Body Text"/>
    <w:basedOn w:val="Normal"/>
    <w:link w:val="TextoindependienteCar"/>
    <w:rsid w:val="00DC5E61"/>
    <w:pPr>
      <w:spacing w:after="0" w:line="240" w:lineRule="auto"/>
      <w:jc w:val="both"/>
    </w:pPr>
    <w:rPr>
      <w:rFonts w:ascii="Arial" w:eastAsia="Times New Roman" w:hAnsi="Arial"/>
      <w:sz w:val="24"/>
      <w:szCs w:val="20"/>
      <w:lang w:val="es-CO" w:eastAsia="es-ES"/>
    </w:rPr>
  </w:style>
  <w:style w:type="character" w:customStyle="1" w:styleId="TextoindependienteCar">
    <w:name w:val="Texto independiente Car"/>
    <w:link w:val="Textoindependiente"/>
    <w:rsid w:val="00DC5E61"/>
    <w:rPr>
      <w:rFonts w:ascii="Arial" w:eastAsia="Times New Roman" w:hAnsi="Arial"/>
      <w:sz w:val="24"/>
      <w:lang w:eastAsia="es-ES"/>
    </w:rPr>
  </w:style>
  <w:style w:type="paragraph" w:styleId="Textoindependiente2">
    <w:name w:val="Body Text 2"/>
    <w:basedOn w:val="Normal"/>
    <w:link w:val="Textoindependiente2Car"/>
    <w:rsid w:val="00DC5E61"/>
    <w:pPr>
      <w:spacing w:after="0" w:line="240" w:lineRule="auto"/>
      <w:jc w:val="both"/>
    </w:pPr>
    <w:rPr>
      <w:rFonts w:ascii="Arial" w:eastAsia="Times New Roman" w:hAnsi="Arial"/>
      <w:bCs/>
      <w:iCs/>
      <w:sz w:val="28"/>
      <w:szCs w:val="20"/>
      <w:lang w:val="es-CO" w:eastAsia="es-ES"/>
    </w:rPr>
  </w:style>
  <w:style w:type="character" w:customStyle="1" w:styleId="Textoindependiente2Car">
    <w:name w:val="Texto independiente 2 Car"/>
    <w:link w:val="Textoindependiente2"/>
    <w:rsid w:val="00DC5E61"/>
    <w:rPr>
      <w:rFonts w:ascii="Arial" w:eastAsia="Times New Roman" w:hAnsi="Arial"/>
      <w:bCs/>
      <w:iCs/>
      <w:sz w:val="28"/>
      <w:lang w:eastAsia="es-ES"/>
    </w:rPr>
  </w:style>
  <w:style w:type="paragraph" w:styleId="Sangradetextonormal">
    <w:name w:val="Body Text Indent"/>
    <w:basedOn w:val="Normal"/>
    <w:link w:val="SangradetextonormalCar"/>
    <w:rsid w:val="00DC5E61"/>
    <w:pPr>
      <w:spacing w:after="0" w:line="240" w:lineRule="auto"/>
      <w:jc w:val="both"/>
    </w:pPr>
    <w:rPr>
      <w:rFonts w:ascii="Arial" w:eastAsia="Times New Roman" w:hAnsi="Arial"/>
      <w:sz w:val="24"/>
      <w:szCs w:val="20"/>
      <w:lang w:val="es-CO" w:eastAsia="es-ES"/>
    </w:rPr>
  </w:style>
  <w:style w:type="character" w:customStyle="1" w:styleId="SangradetextonormalCar">
    <w:name w:val="Sangría de texto normal Car"/>
    <w:link w:val="Sangradetextonormal"/>
    <w:rsid w:val="00DC5E61"/>
    <w:rPr>
      <w:rFonts w:ascii="Arial" w:eastAsia="Times New Roman" w:hAnsi="Arial"/>
      <w:sz w:val="24"/>
      <w:lang w:eastAsia="es-ES"/>
    </w:rPr>
  </w:style>
  <w:style w:type="paragraph" w:customStyle="1" w:styleId="Ttulo21">
    <w:name w:val="Título 2:1"/>
    <w:basedOn w:val="Normal"/>
    <w:rsid w:val="00DC5E61"/>
    <w:pPr>
      <w:keepNext/>
      <w:tabs>
        <w:tab w:val="left" w:pos="0"/>
      </w:tabs>
      <w:overflowPunct w:val="0"/>
      <w:autoSpaceDE w:val="0"/>
      <w:autoSpaceDN w:val="0"/>
      <w:adjustRightInd w:val="0"/>
      <w:spacing w:after="0" w:line="240" w:lineRule="auto"/>
      <w:jc w:val="both"/>
      <w:textAlignment w:val="baseline"/>
    </w:pPr>
    <w:rPr>
      <w:rFonts w:ascii="Arial" w:eastAsia="Times New Roman" w:hAnsi="Arial"/>
      <w:b/>
      <w:sz w:val="24"/>
      <w:szCs w:val="20"/>
      <w:lang w:val="es-MX" w:eastAsia="es-ES"/>
    </w:rPr>
  </w:style>
  <w:style w:type="paragraph" w:customStyle="1" w:styleId="Numerar">
    <w:name w:val="Numerar"/>
    <w:basedOn w:val="Normal"/>
    <w:rsid w:val="00CF33A6"/>
    <w:pPr>
      <w:tabs>
        <w:tab w:val="left" w:pos="284"/>
      </w:tabs>
      <w:spacing w:after="0" w:line="240" w:lineRule="auto"/>
      <w:ind w:left="567" w:hanging="567"/>
      <w:jc w:val="both"/>
    </w:pPr>
    <w:rPr>
      <w:rFonts w:ascii="Arial" w:eastAsia="Times New Roman" w:hAnsi="Arial"/>
      <w:szCs w:val="20"/>
      <w:lang w:val="es-ES_tradnl" w:eastAsia="es-ES"/>
    </w:rPr>
  </w:style>
  <w:style w:type="character" w:customStyle="1" w:styleId="Ttulo5Car">
    <w:name w:val="Título 5 Car"/>
    <w:link w:val="Ttulo5"/>
    <w:uiPriority w:val="9"/>
    <w:semiHidden/>
    <w:rsid w:val="00A85E72"/>
    <w:rPr>
      <w:rFonts w:ascii="Calibri" w:eastAsia="Times New Roman" w:hAnsi="Calibri" w:cs="Times New Roman"/>
      <w:b/>
      <w:bCs/>
      <w:i/>
      <w:iCs/>
      <w:sz w:val="26"/>
      <w:szCs w:val="26"/>
      <w:lang w:val="es-ES" w:eastAsia="en-US"/>
    </w:rPr>
  </w:style>
  <w:style w:type="character" w:customStyle="1" w:styleId="Ttulo7Car">
    <w:name w:val="Título 7 Car"/>
    <w:link w:val="Ttulo7"/>
    <w:uiPriority w:val="9"/>
    <w:semiHidden/>
    <w:rsid w:val="00A85E72"/>
    <w:rPr>
      <w:rFonts w:ascii="Calibri" w:eastAsia="Times New Roman" w:hAnsi="Calibri" w:cs="Times New Roman"/>
      <w:sz w:val="24"/>
      <w:szCs w:val="24"/>
      <w:lang w:val="es-ES" w:eastAsia="en-US"/>
    </w:rPr>
  </w:style>
  <w:style w:type="paragraph" w:styleId="Prrafodelista">
    <w:name w:val="List Paragraph"/>
    <w:basedOn w:val="Normal"/>
    <w:uiPriority w:val="34"/>
    <w:qFormat/>
    <w:rsid w:val="004A705B"/>
    <w:pPr>
      <w:ind w:left="708"/>
    </w:pPr>
  </w:style>
  <w:style w:type="character" w:styleId="nfasis">
    <w:name w:val="Emphasis"/>
    <w:uiPriority w:val="20"/>
    <w:qFormat/>
    <w:rsid w:val="00FC5EBF"/>
    <w:rPr>
      <w:i/>
      <w:iCs/>
    </w:rPr>
  </w:style>
  <w:style w:type="character" w:customStyle="1" w:styleId="text">
    <w:name w:val="text"/>
    <w:basedOn w:val="Fuentedeprrafopredeter"/>
    <w:rsid w:val="00C96E88"/>
  </w:style>
  <w:style w:type="character" w:styleId="Hipervnculo">
    <w:name w:val="Hyperlink"/>
    <w:uiPriority w:val="99"/>
    <w:rsid w:val="003C0B0B"/>
    <w:rPr>
      <w:color w:val="0000FF"/>
      <w:u w:val="single"/>
    </w:rPr>
  </w:style>
  <w:style w:type="paragraph" w:styleId="NormalWeb">
    <w:name w:val="Normal (Web)"/>
    <w:basedOn w:val="Normal"/>
    <w:uiPriority w:val="99"/>
    <w:rsid w:val="001A5D8E"/>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uiPriority w:val="99"/>
    <w:unhideWhenUsed/>
    <w:rsid w:val="00F56BB3"/>
    <w:rPr>
      <w:sz w:val="16"/>
      <w:szCs w:val="16"/>
    </w:rPr>
  </w:style>
  <w:style w:type="paragraph" w:styleId="TtuloTDC">
    <w:name w:val="TOC Heading"/>
    <w:basedOn w:val="Ttulo1"/>
    <w:next w:val="Normal"/>
    <w:uiPriority w:val="39"/>
    <w:semiHidden/>
    <w:unhideWhenUsed/>
    <w:qFormat/>
    <w:rsid w:val="0035020B"/>
    <w:pPr>
      <w:keepLines/>
      <w:numPr>
        <w:numId w:val="0"/>
      </w:numPr>
      <w:spacing w:before="480" w:line="276" w:lineRule="auto"/>
      <w:jc w:val="left"/>
      <w:outlineLvl w:val="9"/>
    </w:pPr>
    <w:rPr>
      <w:rFonts w:ascii="Calibri" w:hAnsi="Calibri"/>
      <w:bCs/>
      <w:caps w:val="0"/>
      <w:color w:val="365F91"/>
      <w:sz w:val="28"/>
      <w:szCs w:val="28"/>
      <w:lang w:eastAsia="es-CO"/>
    </w:rPr>
  </w:style>
  <w:style w:type="paragraph" w:styleId="TDC1">
    <w:name w:val="toc 1"/>
    <w:basedOn w:val="Normal"/>
    <w:next w:val="Normal"/>
    <w:autoRedefine/>
    <w:uiPriority w:val="39"/>
    <w:unhideWhenUsed/>
    <w:rsid w:val="00DE343F"/>
    <w:pPr>
      <w:tabs>
        <w:tab w:val="left" w:pos="480"/>
        <w:tab w:val="right" w:leader="dot" w:pos="8830"/>
      </w:tabs>
      <w:spacing w:after="100" w:line="240" w:lineRule="auto"/>
    </w:pPr>
    <w:rPr>
      <w:rFonts w:ascii="Cambria" w:eastAsia="Cambria" w:hAnsi="Cambria"/>
      <w:sz w:val="24"/>
      <w:szCs w:val="24"/>
      <w:lang w:val="es-ES_tradnl"/>
    </w:rPr>
  </w:style>
  <w:style w:type="paragraph" w:styleId="TDC2">
    <w:name w:val="toc 2"/>
    <w:basedOn w:val="Normal"/>
    <w:next w:val="Normal"/>
    <w:autoRedefine/>
    <w:uiPriority w:val="39"/>
    <w:unhideWhenUsed/>
    <w:rsid w:val="0035020B"/>
    <w:pPr>
      <w:spacing w:after="100" w:line="240" w:lineRule="auto"/>
      <w:ind w:left="240"/>
    </w:pPr>
    <w:rPr>
      <w:rFonts w:ascii="Cambria" w:eastAsia="Cambria" w:hAnsi="Cambria"/>
      <w:sz w:val="24"/>
      <w:szCs w:val="24"/>
      <w:lang w:val="es-ES_tradnl"/>
    </w:rPr>
  </w:style>
  <w:style w:type="paragraph" w:styleId="TDC3">
    <w:name w:val="toc 3"/>
    <w:basedOn w:val="Normal"/>
    <w:next w:val="Normal"/>
    <w:autoRedefine/>
    <w:uiPriority w:val="39"/>
    <w:unhideWhenUsed/>
    <w:rsid w:val="0035020B"/>
    <w:pPr>
      <w:spacing w:after="100" w:line="240" w:lineRule="auto"/>
      <w:ind w:left="480"/>
    </w:pPr>
    <w:rPr>
      <w:rFonts w:ascii="Cambria" w:eastAsia="Cambria" w:hAnsi="Cambria"/>
      <w:sz w:val="24"/>
      <w:szCs w:val="24"/>
      <w:lang w:val="es-ES_tradnl"/>
    </w:rPr>
  </w:style>
  <w:style w:type="paragraph" w:styleId="Textocomentario">
    <w:name w:val="annotation text"/>
    <w:basedOn w:val="Normal"/>
    <w:link w:val="TextocomentarioCar"/>
    <w:uiPriority w:val="99"/>
    <w:unhideWhenUsed/>
    <w:rsid w:val="008163F6"/>
    <w:pPr>
      <w:spacing w:line="240" w:lineRule="auto"/>
    </w:pPr>
    <w:rPr>
      <w:rFonts w:ascii="Cambria" w:eastAsia="Cambria" w:hAnsi="Cambria"/>
      <w:sz w:val="20"/>
      <w:szCs w:val="20"/>
      <w:lang w:val="es-ES_tradnl"/>
    </w:rPr>
  </w:style>
  <w:style w:type="character" w:customStyle="1" w:styleId="TextocomentarioCar">
    <w:name w:val="Texto comentario Car"/>
    <w:link w:val="Textocomentario"/>
    <w:uiPriority w:val="99"/>
    <w:rsid w:val="008163F6"/>
    <w:rPr>
      <w:rFonts w:ascii="Cambria" w:eastAsia="Cambria" w:hAnsi="Cambria"/>
      <w:lang w:val="es-ES_tradnl" w:eastAsia="en-US"/>
    </w:rPr>
  </w:style>
  <w:style w:type="paragraph" w:styleId="Asuntodelcomentario">
    <w:name w:val="annotation subject"/>
    <w:basedOn w:val="Textocomentario"/>
    <w:next w:val="Textocomentario"/>
    <w:link w:val="AsuntodelcomentarioCar"/>
    <w:uiPriority w:val="99"/>
    <w:unhideWhenUsed/>
    <w:rsid w:val="00DE1B1E"/>
    <w:rPr>
      <w:b/>
      <w:bCs/>
    </w:rPr>
  </w:style>
  <w:style w:type="character" w:customStyle="1" w:styleId="AsuntodelcomentarioCar">
    <w:name w:val="Asunto del comentario Car"/>
    <w:link w:val="Asuntodelcomentario"/>
    <w:uiPriority w:val="99"/>
    <w:rsid w:val="00DE1B1E"/>
    <w:rPr>
      <w:rFonts w:ascii="Cambria" w:eastAsia="Cambria" w:hAnsi="Cambria"/>
      <w:b/>
      <w:bCs/>
      <w:lang w:val="es-ES_tradnl" w:eastAsia="en-US"/>
    </w:rPr>
  </w:style>
  <w:style w:type="character" w:styleId="Textoennegrita">
    <w:name w:val="Strong"/>
    <w:uiPriority w:val="22"/>
    <w:qFormat/>
    <w:rsid w:val="00CD2A08"/>
    <w:rPr>
      <w:b/>
      <w:bCs/>
    </w:rPr>
  </w:style>
  <w:style w:type="character" w:customStyle="1" w:styleId="field-content">
    <w:name w:val="field-content"/>
    <w:rsid w:val="00F151C0"/>
  </w:style>
  <w:style w:type="character" w:styleId="Hipervnculovisitado">
    <w:name w:val="FollowedHyperlink"/>
    <w:basedOn w:val="Fuentedeprrafopredeter"/>
    <w:semiHidden/>
    <w:unhideWhenUsed/>
    <w:rsid w:val="004D23BD"/>
    <w:rPr>
      <w:color w:val="800080" w:themeColor="followedHyperlink"/>
      <w:u w:val="single"/>
    </w:rPr>
  </w:style>
  <w:style w:type="table" w:styleId="Tablanormal1">
    <w:name w:val="Plain Table 1"/>
    <w:basedOn w:val="Tablanormal"/>
    <w:uiPriority w:val="99"/>
    <w:rsid w:val="009919C3"/>
    <w:rPr>
      <w:rFonts w:ascii="Candara" w:eastAsiaTheme="minorHAnsi" w:hAnsi="Candara" w:cs="Calibri"/>
      <w:color w:val="222222"/>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300">
      <w:bodyDiv w:val="1"/>
      <w:marLeft w:val="0"/>
      <w:marRight w:val="0"/>
      <w:marTop w:val="0"/>
      <w:marBottom w:val="0"/>
      <w:divBdr>
        <w:top w:val="none" w:sz="0" w:space="0" w:color="auto"/>
        <w:left w:val="none" w:sz="0" w:space="0" w:color="auto"/>
        <w:bottom w:val="none" w:sz="0" w:space="0" w:color="auto"/>
        <w:right w:val="none" w:sz="0" w:space="0" w:color="auto"/>
      </w:divBdr>
      <w:divsChild>
        <w:div w:id="1511796172">
          <w:marLeft w:val="547"/>
          <w:marRight w:val="0"/>
          <w:marTop w:val="0"/>
          <w:marBottom w:val="0"/>
          <w:divBdr>
            <w:top w:val="none" w:sz="0" w:space="0" w:color="auto"/>
            <w:left w:val="none" w:sz="0" w:space="0" w:color="auto"/>
            <w:bottom w:val="none" w:sz="0" w:space="0" w:color="auto"/>
            <w:right w:val="none" w:sz="0" w:space="0" w:color="auto"/>
          </w:divBdr>
        </w:div>
      </w:divsChild>
    </w:div>
    <w:div w:id="274606470">
      <w:bodyDiv w:val="1"/>
      <w:marLeft w:val="0"/>
      <w:marRight w:val="0"/>
      <w:marTop w:val="0"/>
      <w:marBottom w:val="0"/>
      <w:divBdr>
        <w:top w:val="none" w:sz="0" w:space="0" w:color="auto"/>
        <w:left w:val="none" w:sz="0" w:space="0" w:color="auto"/>
        <w:bottom w:val="none" w:sz="0" w:space="0" w:color="auto"/>
        <w:right w:val="none" w:sz="0" w:space="0" w:color="auto"/>
      </w:divBdr>
      <w:divsChild>
        <w:div w:id="611128100">
          <w:marLeft w:val="907"/>
          <w:marRight w:val="0"/>
          <w:marTop w:val="0"/>
          <w:marBottom w:val="0"/>
          <w:divBdr>
            <w:top w:val="none" w:sz="0" w:space="0" w:color="auto"/>
            <w:left w:val="none" w:sz="0" w:space="0" w:color="auto"/>
            <w:bottom w:val="none" w:sz="0" w:space="0" w:color="auto"/>
            <w:right w:val="none" w:sz="0" w:space="0" w:color="auto"/>
          </w:divBdr>
        </w:div>
        <w:div w:id="1496143241">
          <w:marLeft w:val="907"/>
          <w:marRight w:val="0"/>
          <w:marTop w:val="0"/>
          <w:marBottom w:val="0"/>
          <w:divBdr>
            <w:top w:val="none" w:sz="0" w:space="0" w:color="auto"/>
            <w:left w:val="none" w:sz="0" w:space="0" w:color="auto"/>
            <w:bottom w:val="none" w:sz="0" w:space="0" w:color="auto"/>
            <w:right w:val="none" w:sz="0" w:space="0" w:color="auto"/>
          </w:divBdr>
        </w:div>
      </w:divsChild>
    </w:div>
    <w:div w:id="415831075">
      <w:bodyDiv w:val="1"/>
      <w:marLeft w:val="0"/>
      <w:marRight w:val="0"/>
      <w:marTop w:val="0"/>
      <w:marBottom w:val="0"/>
      <w:divBdr>
        <w:top w:val="none" w:sz="0" w:space="0" w:color="auto"/>
        <w:left w:val="none" w:sz="0" w:space="0" w:color="auto"/>
        <w:bottom w:val="none" w:sz="0" w:space="0" w:color="auto"/>
        <w:right w:val="none" w:sz="0" w:space="0" w:color="auto"/>
      </w:divBdr>
    </w:div>
    <w:div w:id="678851169">
      <w:bodyDiv w:val="1"/>
      <w:marLeft w:val="0"/>
      <w:marRight w:val="0"/>
      <w:marTop w:val="0"/>
      <w:marBottom w:val="0"/>
      <w:divBdr>
        <w:top w:val="none" w:sz="0" w:space="0" w:color="auto"/>
        <w:left w:val="none" w:sz="0" w:space="0" w:color="auto"/>
        <w:bottom w:val="none" w:sz="0" w:space="0" w:color="auto"/>
        <w:right w:val="none" w:sz="0" w:space="0" w:color="auto"/>
      </w:divBdr>
    </w:div>
    <w:div w:id="862985574">
      <w:bodyDiv w:val="1"/>
      <w:marLeft w:val="0"/>
      <w:marRight w:val="0"/>
      <w:marTop w:val="0"/>
      <w:marBottom w:val="0"/>
      <w:divBdr>
        <w:top w:val="none" w:sz="0" w:space="0" w:color="auto"/>
        <w:left w:val="none" w:sz="0" w:space="0" w:color="auto"/>
        <w:bottom w:val="none" w:sz="0" w:space="0" w:color="auto"/>
        <w:right w:val="none" w:sz="0" w:space="0" w:color="auto"/>
      </w:divBdr>
      <w:divsChild>
        <w:div w:id="10881669">
          <w:marLeft w:val="0"/>
          <w:marRight w:val="0"/>
          <w:marTop w:val="0"/>
          <w:marBottom w:val="0"/>
          <w:divBdr>
            <w:top w:val="none" w:sz="0" w:space="0" w:color="auto"/>
            <w:left w:val="none" w:sz="0" w:space="0" w:color="auto"/>
            <w:bottom w:val="none" w:sz="0" w:space="0" w:color="auto"/>
            <w:right w:val="none" w:sz="0" w:space="0" w:color="auto"/>
          </w:divBdr>
        </w:div>
        <w:div w:id="12073076">
          <w:marLeft w:val="0"/>
          <w:marRight w:val="0"/>
          <w:marTop w:val="0"/>
          <w:marBottom w:val="0"/>
          <w:divBdr>
            <w:top w:val="none" w:sz="0" w:space="0" w:color="auto"/>
            <w:left w:val="none" w:sz="0" w:space="0" w:color="auto"/>
            <w:bottom w:val="none" w:sz="0" w:space="0" w:color="auto"/>
            <w:right w:val="none" w:sz="0" w:space="0" w:color="auto"/>
          </w:divBdr>
        </w:div>
        <w:div w:id="21252879">
          <w:marLeft w:val="0"/>
          <w:marRight w:val="0"/>
          <w:marTop w:val="0"/>
          <w:marBottom w:val="0"/>
          <w:divBdr>
            <w:top w:val="none" w:sz="0" w:space="0" w:color="auto"/>
            <w:left w:val="none" w:sz="0" w:space="0" w:color="auto"/>
            <w:bottom w:val="none" w:sz="0" w:space="0" w:color="auto"/>
            <w:right w:val="none" w:sz="0" w:space="0" w:color="auto"/>
          </w:divBdr>
        </w:div>
        <w:div w:id="33772370">
          <w:marLeft w:val="0"/>
          <w:marRight w:val="0"/>
          <w:marTop w:val="0"/>
          <w:marBottom w:val="0"/>
          <w:divBdr>
            <w:top w:val="none" w:sz="0" w:space="0" w:color="auto"/>
            <w:left w:val="none" w:sz="0" w:space="0" w:color="auto"/>
            <w:bottom w:val="none" w:sz="0" w:space="0" w:color="auto"/>
            <w:right w:val="none" w:sz="0" w:space="0" w:color="auto"/>
          </w:divBdr>
        </w:div>
        <w:div w:id="41247897">
          <w:marLeft w:val="0"/>
          <w:marRight w:val="0"/>
          <w:marTop w:val="0"/>
          <w:marBottom w:val="0"/>
          <w:divBdr>
            <w:top w:val="none" w:sz="0" w:space="0" w:color="auto"/>
            <w:left w:val="none" w:sz="0" w:space="0" w:color="auto"/>
            <w:bottom w:val="none" w:sz="0" w:space="0" w:color="auto"/>
            <w:right w:val="none" w:sz="0" w:space="0" w:color="auto"/>
          </w:divBdr>
        </w:div>
        <w:div w:id="50887360">
          <w:marLeft w:val="0"/>
          <w:marRight w:val="0"/>
          <w:marTop w:val="0"/>
          <w:marBottom w:val="0"/>
          <w:divBdr>
            <w:top w:val="none" w:sz="0" w:space="0" w:color="auto"/>
            <w:left w:val="none" w:sz="0" w:space="0" w:color="auto"/>
            <w:bottom w:val="none" w:sz="0" w:space="0" w:color="auto"/>
            <w:right w:val="none" w:sz="0" w:space="0" w:color="auto"/>
          </w:divBdr>
        </w:div>
        <w:div w:id="69430960">
          <w:marLeft w:val="0"/>
          <w:marRight w:val="0"/>
          <w:marTop w:val="0"/>
          <w:marBottom w:val="0"/>
          <w:divBdr>
            <w:top w:val="none" w:sz="0" w:space="0" w:color="auto"/>
            <w:left w:val="none" w:sz="0" w:space="0" w:color="auto"/>
            <w:bottom w:val="none" w:sz="0" w:space="0" w:color="auto"/>
            <w:right w:val="none" w:sz="0" w:space="0" w:color="auto"/>
          </w:divBdr>
        </w:div>
        <w:div w:id="71245512">
          <w:marLeft w:val="0"/>
          <w:marRight w:val="0"/>
          <w:marTop w:val="0"/>
          <w:marBottom w:val="0"/>
          <w:divBdr>
            <w:top w:val="none" w:sz="0" w:space="0" w:color="auto"/>
            <w:left w:val="none" w:sz="0" w:space="0" w:color="auto"/>
            <w:bottom w:val="none" w:sz="0" w:space="0" w:color="auto"/>
            <w:right w:val="none" w:sz="0" w:space="0" w:color="auto"/>
          </w:divBdr>
        </w:div>
        <w:div w:id="74210036">
          <w:marLeft w:val="0"/>
          <w:marRight w:val="0"/>
          <w:marTop w:val="0"/>
          <w:marBottom w:val="0"/>
          <w:divBdr>
            <w:top w:val="none" w:sz="0" w:space="0" w:color="auto"/>
            <w:left w:val="none" w:sz="0" w:space="0" w:color="auto"/>
            <w:bottom w:val="none" w:sz="0" w:space="0" w:color="auto"/>
            <w:right w:val="none" w:sz="0" w:space="0" w:color="auto"/>
          </w:divBdr>
        </w:div>
        <w:div w:id="84615088">
          <w:marLeft w:val="0"/>
          <w:marRight w:val="0"/>
          <w:marTop w:val="0"/>
          <w:marBottom w:val="0"/>
          <w:divBdr>
            <w:top w:val="none" w:sz="0" w:space="0" w:color="auto"/>
            <w:left w:val="none" w:sz="0" w:space="0" w:color="auto"/>
            <w:bottom w:val="none" w:sz="0" w:space="0" w:color="auto"/>
            <w:right w:val="none" w:sz="0" w:space="0" w:color="auto"/>
          </w:divBdr>
        </w:div>
        <w:div w:id="88308751">
          <w:marLeft w:val="0"/>
          <w:marRight w:val="0"/>
          <w:marTop w:val="0"/>
          <w:marBottom w:val="0"/>
          <w:divBdr>
            <w:top w:val="none" w:sz="0" w:space="0" w:color="auto"/>
            <w:left w:val="none" w:sz="0" w:space="0" w:color="auto"/>
            <w:bottom w:val="none" w:sz="0" w:space="0" w:color="auto"/>
            <w:right w:val="none" w:sz="0" w:space="0" w:color="auto"/>
          </w:divBdr>
        </w:div>
        <w:div w:id="92432676">
          <w:marLeft w:val="0"/>
          <w:marRight w:val="0"/>
          <w:marTop w:val="0"/>
          <w:marBottom w:val="0"/>
          <w:divBdr>
            <w:top w:val="none" w:sz="0" w:space="0" w:color="auto"/>
            <w:left w:val="none" w:sz="0" w:space="0" w:color="auto"/>
            <w:bottom w:val="none" w:sz="0" w:space="0" w:color="auto"/>
            <w:right w:val="none" w:sz="0" w:space="0" w:color="auto"/>
          </w:divBdr>
        </w:div>
        <w:div w:id="96827843">
          <w:marLeft w:val="0"/>
          <w:marRight w:val="0"/>
          <w:marTop w:val="0"/>
          <w:marBottom w:val="0"/>
          <w:divBdr>
            <w:top w:val="none" w:sz="0" w:space="0" w:color="auto"/>
            <w:left w:val="none" w:sz="0" w:space="0" w:color="auto"/>
            <w:bottom w:val="none" w:sz="0" w:space="0" w:color="auto"/>
            <w:right w:val="none" w:sz="0" w:space="0" w:color="auto"/>
          </w:divBdr>
        </w:div>
        <w:div w:id="100227705">
          <w:marLeft w:val="0"/>
          <w:marRight w:val="0"/>
          <w:marTop w:val="0"/>
          <w:marBottom w:val="0"/>
          <w:divBdr>
            <w:top w:val="none" w:sz="0" w:space="0" w:color="auto"/>
            <w:left w:val="none" w:sz="0" w:space="0" w:color="auto"/>
            <w:bottom w:val="none" w:sz="0" w:space="0" w:color="auto"/>
            <w:right w:val="none" w:sz="0" w:space="0" w:color="auto"/>
          </w:divBdr>
        </w:div>
        <w:div w:id="114259344">
          <w:marLeft w:val="0"/>
          <w:marRight w:val="0"/>
          <w:marTop w:val="0"/>
          <w:marBottom w:val="0"/>
          <w:divBdr>
            <w:top w:val="none" w:sz="0" w:space="0" w:color="auto"/>
            <w:left w:val="none" w:sz="0" w:space="0" w:color="auto"/>
            <w:bottom w:val="none" w:sz="0" w:space="0" w:color="auto"/>
            <w:right w:val="none" w:sz="0" w:space="0" w:color="auto"/>
          </w:divBdr>
        </w:div>
        <w:div w:id="126164134">
          <w:marLeft w:val="0"/>
          <w:marRight w:val="0"/>
          <w:marTop w:val="0"/>
          <w:marBottom w:val="0"/>
          <w:divBdr>
            <w:top w:val="none" w:sz="0" w:space="0" w:color="auto"/>
            <w:left w:val="none" w:sz="0" w:space="0" w:color="auto"/>
            <w:bottom w:val="none" w:sz="0" w:space="0" w:color="auto"/>
            <w:right w:val="none" w:sz="0" w:space="0" w:color="auto"/>
          </w:divBdr>
        </w:div>
        <w:div w:id="146173141">
          <w:marLeft w:val="0"/>
          <w:marRight w:val="0"/>
          <w:marTop w:val="0"/>
          <w:marBottom w:val="0"/>
          <w:divBdr>
            <w:top w:val="none" w:sz="0" w:space="0" w:color="auto"/>
            <w:left w:val="none" w:sz="0" w:space="0" w:color="auto"/>
            <w:bottom w:val="none" w:sz="0" w:space="0" w:color="auto"/>
            <w:right w:val="none" w:sz="0" w:space="0" w:color="auto"/>
          </w:divBdr>
        </w:div>
        <w:div w:id="158423437">
          <w:marLeft w:val="0"/>
          <w:marRight w:val="0"/>
          <w:marTop w:val="0"/>
          <w:marBottom w:val="0"/>
          <w:divBdr>
            <w:top w:val="none" w:sz="0" w:space="0" w:color="auto"/>
            <w:left w:val="none" w:sz="0" w:space="0" w:color="auto"/>
            <w:bottom w:val="none" w:sz="0" w:space="0" w:color="auto"/>
            <w:right w:val="none" w:sz="0" w:space="0" w:color="auto"/>
          </w:divBdr>
        </w:div>
        <w:div w:id="167444587">
          <w:marLeft w:val="0"/>
          <w:marRight w:val="0"/>
          <w:marTop w:val="0"/>
          <w:marBottom w:val="0"/>
          <w:divBdr>
            <w:top w:val="none" w:sz="0" w:space="0" w:color="auto"/>
            <w:left w:val="none" w:sz="0" w:space="0" w:color="auto"/>
            <w:bottom w:val="none" w:sz="0" w:space="0" w:color="auto"/>
            <w:right w:val="none" w:sz="0" w:space="0" w:color="auto"/>
          </w:divBdr>
        </w:div>
        <w:div w:id="168108037">
          <w:marLeft w:val="0"/>
          <w:marRight w:val="0"/>
          <w:marTop w:val="0"/>
          <w:marBottom w:val="0"/>
          <w:divBdr>
            <w:top w:val="none" w:sz="0" w:space="0" w:color="auto"/>
            <w:left w:val="none" w:sz="0" w:space="0" w:color="auto"/>
            <w:bottom w:val="none" w:sz="0" w:space="0" w:color="auto"/>
            <w:right w:val="none" w:sz="0" w:space="0" w:color="auto"/>
          </w:divBdr>
        </w:div>
        <w:div w:id="168519796">
          <w:marLeft w:val="0"/>
          <w:marRight w:val="0"/>
          <w:marTop w:val="0"/>
          <w:marBottom w:val="0"/>
          <w:divBdr>
            <w:top w:val="none" w:sz="0" w:space="0" w:color="auto"/>
            <w:left w:val="none" w:sz="0" w:space="0" w:color="auto"/>
            <w:bottom w:val="none" w:sz="0" w:space="0" w:color="auto"/>
            <w:right w:val="none" w:sz="0" w:space="0" w:color="auto"/>
          </w:divBdr>
        </w:div>
        <w:div w:id="173232767">
          <w:marLeft w:val="0"/>
          <w:marRight w:val="0"/>
          <w:marTop w:val="0"/>
          <w:marBottom w:val="0"/>
          <w:divBdr>
            <w:top w:val="none" w:sz="0" w:space="0" w:color="auto"/>
            <w:left w:val="none" w:sz="0" w:space="0" w:color="auto"/>
            <w:bottom w:val="none" w:sz="0" w:space="0" w:color="auto"/>
            <w:right w:val="none" w:sz="0" w:space="0" w:color="auto"/>
          </w:divBdr>
        </w:div>
        <w:div w:id="179204359">
          <w:marLeft w:val="0"/>
          <w:marRight w:val="0"/>
          <w:marTop w:val="0"/>
          <w:marBottom w:val="0"/>
          <w:divBdr>
            <w:top w:val="none" w:sz="0" w:space="0" w:color="auto"/>
            <w:left w:val="none" w:sz="0" w:space="0" w:color="auto"/>
            <w:bottom w:val="none" w:sz="0" w:space="0" w:color="auto"/>
            <w:right w:val="none" w:sz="0" w:space="0" w:color="auto"/>
          </w:divBdr>
        </w:div>
        <w:div w:id="199244080">
          <w:marLeft w:val="0"/>
          <w:marRight w:val="0"/>
          <w:marTop w:val="0"/>
          <w:marBottom w:val="0"/>
          <w:divBdr>
            <w:top w:val="none" w:sz="0" w:space="0" w:color="auto"/>
            <w:left w:val="none" w:sz="0" w:space="0" w:color="auto"/>
            <w:bottom w:val="none" w:sz="0" w:space="0" w:color="auto"/>
            <w:right w:val="none" w:sz="0" w:space="0" w:color="auto"/>
          </w:divBdr>
        </w:div>
        <w:div w:id="209002435">
          <w:marLeft w:val="0"/>
          <w:marRight w:val="0"/>
          <w:marTop w:val="0"/>
          <w:marBottom w:val="0"/>
          <w:divBdr>
            <w:top w:val="none" w:sz="0" w:space="0" w:color="auto"/>
            <w:left w:val="none" w:sz="0" w:space="0" w:color="auto"/>
            <w:bottom w:val="none" w:sz="0" w:space="0" w:color="auto"/>
            <w:right w:val="none" w:sz="0" w:space="0" w:color="auto"/>
          </w:divBdr>
        </w:div>
        <w:div w:id="210924999">
          <w:marLeft w:val="0"/>
          <w:marRight w:val="0"/>
          <w:marTop w:val="0"/>
          <w:marBottom w:val="0"/>
          <w:divBdr>
            <w:top w:val="none" w:sz="0" w:space="0" w:color="auto"/>
            <w:left w:val="none" w:sz="0" w:space="0" w:color="auto"/>
            <w:bottom w:val="none" w:sz="0" w:space="0" w:color="auto"/>
            <w:right w:val="none" w:sz="0" w:space="0" w:color="auto"/>
          </w:divBdr>
        </w:div>
        <w:div w:id="224529038">
          <w:marLeft w:val="0"/>
          <w:marRight w:val="0"/>
          <w:marTop w:val="0"/>
          <w:marBottom w:val="0"/>
          <w:divBdr>
            <w:top w:val="none" w:sz="0" w:space="0" w:color="auto"/>
            <w:left w:val="none" w:sz="0" w:space="0" w:color="auto"/>
            <w:bottom w:val="none" w:sz="0" w:space="0" w:color="auto"/>
            <w:right w:val="none" w:sz="0" w:space="0" w:color="auto"/>
          </w:divBdr>
        </w:div>
        <w:div w:id="226231938">
          <w:marLeft w:val="0"/>
          <w:marRight w:val="0"/>
          <w:marTop w:val="0"/>
          <w:marBottom w:val="0"/>
          <w:divBdr>
            <w:top w:val="none" w:sz="0" w:space="0" w:color="auto"/>
            <w:left w:val="none" w:sz="0" w:space="0" w:color="auto"/>
            <w:bottom w:val="none" w:sz="0" w:space="0" w:color="auto"/>
            <w:right w:val="none" w:sz="0" w:space="0" w:color="auto"/>
          </w:divBdr>
        </w:div>
        <w:div w:id="227309634">
          <w:marLeft w:val="0"/>
          <w:marRight w:val="0"/>
          <w:marTop w:val="0"/>
          <w:marBottom w:val="0"/>
          <w:divBdr>
            <w:top w:val="none" w:sz="0" w:space="0" w:color="auto"/>
            <w:left w:val="none" w:sz="0" w:space="0" w:color="auto"/>
            <w:bottom w:val="none" w:sz="0" w:space="0" w:color="auto"/>
            <w:right w:val="none" w:sz="0" w:space="0" w:color="auto"/>
          </w:divBdr>
        </w:div>
        <w:div w:id="227614591">
          <w:marLeft w:val="0"/>
          <w:marRight w:val="0"/>
          <w:marTop w:val="0"/>
          <w:marBottom w:val="0"/>
          <w:divBdr>
            <w:top w:val="none" w:sz="0" w:space="0" w:color="auto"/>
            <w:left w:val="none" w:sz="0" w:space="0" w:color="auto"/>
            <w:bottom w:val="none" w:sz="0" w:space="0" w:color="auto"/>
            <w:right w:val="none" w:sz="0" w:space="0" w:color="auto"/>
          </w:divBdr>
        </w:div>
        <w:div w:id="249698347">
          <w:marLeft w:val="0"/>
          <w:marRight w:val="0"/>
          <w:marTop w:val="0"/>
          <w:marBottom w:val="0"/>
          <w:divBdr>
            <w:top w:val="none" w:sz="0" w:space="0" w:color="auto"/>
            <w:left w:val="none" w:sz="0" w:space="0" w:color="auto"/>
            <w:bottom w:val="none" w:sz="0" w:space="0" w:color="auto"/>
            <w:right w:val="none" w:sz="0" w:space="0" w:color="auto"/>
          </w:divBdr>
        </w:div>
        <w:div w:id="255747135">
          <w:marLeft w:val="0"/>
          <w:marRight w:val="0"/>
          <w:marTop w:val="0"/>
          <w:marBottom w:val="0"/>
          <w:divBdr>
            <w:top w:val="none" w:sz="0" w:space="0" w:color="auto"/>
            <w:left w:val="none" w:sz="0" w:space="0" w:color="auto"/>
            <w:bottom w:val="none" w:sz="0" w:space="0" w:color="auto"/>
            <w:right w:val="none" w:sz="0" w:space="0" w:color="auto"/>
          </w:divBdr>
        </w:div>
        <w:div w:id="272789322">
          <w:marLeft w:val="0"/>
          <w:marRight w:val="0"/>
          <w:marTop w:val="0"/>
          <w:marBottom w:val="0"/>
          <w:divBdr>
            <w:top w:val="none" w:sz="0" w:space="0" w:color="auto"/>
            <w:left w:val="none" w:sz="0" w:space="0" w:color="auto"/>
            <w:bottom w:val="none" w:sz="0" w:space="0" w:color="auto"/>
            <w:right w:val="none" w:sz="0" w:space="0" w:color="auto"/>
          </w:divBdr>
        </w:div>
        <w:div w:id="276762195">
          <w:marLeft w:val="0"/>
          <w:marRight w:val="0"/>
          <w:marTop w:val="0"/>
          <w:marBottom w:val="0"/>
          <w:divBdr>
            <w:top w:val="none" w:sz="0" w:space="0" w:color="auto"/>
            <w:left w:val="none" w:sz="0" w:space="0" w:color="auto"/>
            <w:bottom w:val="none" w:sz="0" w:space="0" w:color="auto"/>
            <w:right w:val="none" w:sz="0" w:space="0" w:color="auto"/>
          </w:divBdr>
        </w:div>
        <w:div w:id="281961528">
          <w:marLeft w:val="0"/>
          <w:marRight w:val="0"/>
          <w:marTop w:val="0"/>
          <w:marBottom w:val="0"/>
          <w:divBdr>
            <w:top w:val="none" w:sz="0" w:space="0" w:color="auto"/>
            <w:left w:val="none" w:sz="0" w:space="0" w:color="auto"/>
            <w:bottom w:val="none" w:sz="0" w:space="0" w:color="auto"/>
            <w:right w:val="none" w:sz="0" w:space="0" w:color="auto"/>
          </w:divBdr>
        </w:div>
        <w:div w:id="290795498">
          <w:marLeft w:val="0"/>
          <w:marRight w:val="0"/>
          <w:marTop w:val="0"/>
          <w:marBottom w:val="0"/>
          <w:divBdr>
            <w:top w:val="none" w:sz="0" w:space="0" w:color="auto"/>
            <w:left w:val="none" w:sz="0" w:space="0" w:color="auto"/>
            <w:bottom w:val="none" w:sz="0" w:space="0" w:color="auto"/>
            <w:right w:val="none" w:sz="0" w:space="0" w:color="auto"/>
          </w:divBdr>
        </w:div>
        <w:div w:id="297877355">
          <w:marLeft w:val="0"/>
          <w:marRight w:val="0"/>
          <w:marTop w:val="0"/>
          <w:marBottom w:val="0"/>
          <w:divBdr>
            <w:top w:val="none" w:sz="0" w:space="0" w:color="auto"/>
            <w:left w:val="none" w:sz="0" w:space="0" w:color="auto"/>
            <w:bottom w:val="none" w:sz="0" w:space="0" w:color="auto"/>
            <w:right w:val="none" w:sz="0" w:space="0" w:color="auto"/>
          </w:divBdr>
        </w:div>
        <w:div w:id="302928960">
          <w:marLeft w:val="0"/>
          <w:marRight w:val="0"/>
          <w:marTop w:val="0"/>
          <w:marBottom w:val="0"/>
          <w:divBdr>
            <w:top w:val="none" w:sz="0" w:space="0" w:color="auto"/>
            <w:left w:val="none" w:sz="0" w:space="0" w:color="auto"/>
            <w:bottom w:val="none" w:sz="0" w:space="0" w:color="auto"/>
            <w:right w:val="none" w:sz="0" w:space="0" w:color="auto"/>
          </w:divBdr>
        </w:div>
        <w:div w:id="311368447">
          <w:marLeft w:val="0"/>
          <w:marRight w:val="0"/>
          <w:marTop w:val="0"/>
          <w:marBottom w:val="0"/>
          <w:divBdr>
            <w:top w:val="none" w:sz="0" w:space="0" w:color="auto"/>
            <w:left w:val="none" w:sz="0" w:space="0" w:color="auto"/>
            <w:bottom w:val="none" w:sz="0" w:space="0" w:color="auto"/>
            <w:right w:val="none" w:sz="0" w:space="0" w:color="auto"/>
          </w:divBdr>
        </w:div>
        <w:div w:id="317926241">
          <w:marLeft w:val="0"/>
          <w:marRight w:val="0"/>
          <w:marTop w:val="0"/>
          <w:marBottom w:val="0"/>
          <w:divBdr>
            <w:top w:val="none" w:sz="0" w:space="0" w:color="auto"/>
            <w:left w:val="none" w:sz="0" w:space="0" w:color="auto"/>
            <w:bottom w:val="none" w:sz="0" w:space="0" w:color="auto"/>
            <w:right w:val="none" w:sz="0" w:space="0" w:color="auto"/>
          </w:divBdr>
        </w:div>
        <w:div w:id="323976844">
          <w:marLeft w:val="0"/>
          <w:marRight w:val="0"/>
          <w:marTop w:val="0"/>
          <w:marBottom w:val="0"/>
          <w:divBdr>
            <w:top w:val="none" w:sz="0" w:space="0" w:color="auto"/>
            <w:left w:val="none" w:sz="0" w:space="0" w:color="auto"/>
            <w:bottom w:val="none" w:sz="0" w:space="0" w:color="auto"/>
            <w:right w:val="none" w:sz="0" w:space="0" w:color="auto"/>
          </w:divBdr>
        </w:div>
        <w:div w:id="324208644">
          <w:marLeft w:val="0"/>
          <w:marRight w:val="0"/>
          <w:marTop w:val="0"/>
          <w:marBottom w:val="0"/>
          <w:divBdr>
            <w:top w:val="none" w:sz="0" w:space="0" w:color="auto"/>
            <w:left w:val="none" w:sz="0" w:space="0" w:color="auto"/>
            <w:bottom w:val="none" w:sz="0" w:space="0" w:color="auto"/>
            <w:right w:val="none" w:sz="0" w:space="0" w:color="auto"/>
          </w:divBdr>
        </w:div>
        <w:div w:id="326859108">
          <w:marLeft w:val="0"/>
          <w:marRight w:val="0"/>
          <w:marTop w:val="0"/>
          <w:marBottom w:val="0"/>
          <w:divBdr>
            <w:top w:val="none" w:sz="0" w:space="0" w:color="auto"/>
            <w:left w:val="none" w:sz="0" w:space="0" w:color="auto"/>
            <w:bottom w:val="none" w:sz="0" w:space="0" w:color="auto"/>
            <w:right w:val="none" w:sz="0" w:space="0" w:color="auto"/>
          </w:divBdr>
        </w:div>
        <w:div w:id="334652105">
          <w:marLeft w:val="0"/>
          <w:marRight w:val="0"/>
          <w:marTop w:val="0"/>
          <w:marBottom w:val="0"/>
          <w:divBdr>
            <w:top w:val="none" w:sz="0" w:space="0" w:color="auto"/>
            <w:left w:val="none" w:sz="0" w:space="0" w:color="auto"/>
            <w:bottom w:val="none" w:sz="0" w:space="0" w:color="auto"/>
            <w:right w:val="none" w:sz="0" w:space="0" w:color="auto"/>
          </w:divBdr>
        </w:div>
        <w:div w:id="362484240">
          <w:marLeft w:val="0"/>
          <w:marRight w:val="0"/>
          <w:marTop w:val="0"/>
          <w:marBottom w:val="0"/>
          <w:divBdr>
            <w:top w:val="none" w:sz="0" w:space="0" w:color="auto"/>
            <w:left w:val="none" w:sz="0" w:space="0" w:color="auto"/>
            <w:bottom w:val="none" w:sz="0" w:space="0" w:color="auto"/>
            <w:right w:val="none" w:sz="0" w:space="0" w:color="auto"/>
          </w:divBdr>
        </w:div>
        <w:div w:id="362944170">
          <w:marLeft w:val="0"/>
          <w:marRight w:val="0"/>
          <w:marTop w:val="0"/>
          <w:marBottom w:val="0"/>
          <w:divBdr>
            <w:top w:val="none" w:sz="0" w:space="0" w:color="auto"/>
            <w:left w:val="none" w:sz="0" w:space="0" w:color="auto"/>
            <w:bottom w:val="none" w:sz="0" w:space="0" w:color="auto"/>
            <w:right w:val="none" w:sz="0" w:space="0" w:color="auto"/>
          </w:divBdr>
        </w:div>
        <w:div w:id="365716591">
          <w:marLeft w:val="0"/>
          <w:marRight w:val="0"/>
          <w:marTop w:val="0"/>
          <w:marBottom w:val="0"/>
          <w:divBdr>
            <w:top w:val="none" w:sz="0" w:space="0" w:color="auto"/>
            <w:left w:val="none" w:sz="0" w:space="0" w:color="auto"/>
            <w:bottom w:val="none" w:sz="0" w:space="0" w:color="auto"/>
            <w:right w:val="none" w:sz="0" w:space="0" w:color="auto"/>
          </w:divBdr>
        </w:div>
        <w:div w:id="423889357">
          <w:marLeft w:val="0"/>
          <w:marRight w:val="0"/>
          <w:marTop w:val="0"/>
          <w:marBottom w:val="0"/>
          <w:divBdr>
            <w:top w:val="none" w:sz="0" w:space="0" w:color="auto"/>
            <w:left w:val="none" w:sz="0" w:space="0" w:color="auto"/>
            <w:bottom w:val="none" w:sz="0" w:space="0" w:color="auto"/>
            <w:right w:val="none" w:sz="0" w:space="0" w:color="auto"/>
          </w:divBdr>
        </w:div>
        <w:div w:id="438140772">
          <w:marLeft w:val="0"/>
          <w:marRight w:val="0"/>
          <w:marTop w:val="0"/>
          <w:marBottom w:val="0"/>
          <w:divBdr>
            <w:top w:val="none" w:sz="0" w:space="0" w:color="auto"/>
            <w:left w:val="none" w:sz="0" w:space="0" w:color="auto"/>
            <w:bottom w:val="none" w:sz="0" w:space="0" w:color="auto"/>
            <w:right w:val="none" w:sz="0" w:space="0" w:color="auto"/>
          </w:divBdr>
        </w:div>
        <w:div w:id="442454550">
          <w:marLeft w:val="0"/>
          <w:marRight w:val="0"/>
          <w:marTop w:val="0"/>
          <w:marBottom w:val="0"/>
          <w:divBdr>
            <w:top w:val="none" w:sz="0" w:space="0" w:color="auto"/>
            <w:left w:val="none" w:sz="0" w:space="0" w:color="auto"/>
            <w:bottom w:val="none" w:sz="0" w:space="0" w:color="auto"/>
            <w:right w:val="none" w:sz="0" w:space="0" w:color="auto"/>
          </w:divBdr>
        </w:div>
        <w:div w:id="449591470">
          <w:marLeft w:val="0"/>
          <w:marRight w:val="0"/>
          <w:marTop w:val="0"/>
          <w:marBottom w:val="0"/>
          <w:divBdr>
            <w:top w:val="none" w:sz="0" w:space="0" w:color="auto"/>
            <w:left w:val="none" w:sz="0" w:space="0" w:color="auto"/>
            <w:bottom w:val="none" w:sz="0" w:space="0" w:color="auto"/>
            <w:right w:val="none" w:sz="0" w:space="0" w:color="auto"/>
          </w:divBdr>
        </w:div>
        <w:div w:id="458113206">
          <w:marLeft w:val="0"/>
          <w:marRight w:val="0"/>
          <w:marTop w:val="0"/>
          <w:marBottom w:val="0"/>
          <w:divBdr>
            <w:top w:val="none" w:sz="0" w:space="0" w:color="auto"/>
            <w:left w:val="none" w:sz="0" w:space="0" w:color="auto"/>
            <w:bottom w:val="none" w:sz="0" w:space="0" w:color="auto"/>
            <w:right w:val="none" w:sz="0" w:space="0" w:color="auto"/>
          </w:divBdr>
        </w:div>
        <w:div w:id="461658512">
          <w:marLeft w:val="0"/>
          <w:marRight w:val="0"/>
          <w:marTop w:val="0"/>
          <w:marBottom w:val="0"/>
          <w:divBdr>
            <w:top w:val="none" w:sz="0" w:space="0" w:color="auto"/>
            <w:left w:val="none" w:sz="0" w:space="0" w:color="auto"/>
            <w:bottom w:val="none" w:sz="0" w:space="0" w:color="auto"/>
            <w:right w:val="none" w:sz="0" w:space="0" w:color="auto"/>
          </w:divBdr>
        </w:div>
        <w:div w:id="471141595">
          <w:marLeft w:val="0"/>
          <w:marRight w:val="0"/>
          <w:marTop w:val="0"/>
          <w:marBottom w:val="0"/>
          <w:divBdr>
            <w:top w:val="none" w:sz="0" w:space="0" w:color="auto"/>
            <w:left w:val="none" w:sz="0" w:space="0" w:color="auto"/>
            <w:bottom w:val="none" w:sz="0" w:space="0" w:color="auto"/>
            <w:right w:val="none" w:sz="0" w:space="0" w:color="auto"/>
          </w:divBdr>
        </w:div>
        <w:div w:id="490407777">
          <w:marLeft w:val="0"/>
          <w:marRight w:val="0"/>
          <w:marTop w:val="0"/>
          <w:marBottom w:val="0"/>
          <w:divBdr>
            <w:top w:val="none" w:sz="0" w:space="0" w:color="auto"/>
            <w:left w:val="none" w:sz="0" w:space="0" w:color="auto"/>
            <w:bottom w:val="none" w:sz="0" w:space="0" w:color="auto"/>
            <w:right w:val="none" w:sz="0" w:space="0" w:color="auto"/>
          </w:divBdr>
        </w:div>
        <w:div w:id="495266569">
          <w:marLeft w:val="0"/>
          <w:marRight w:val="0"/>
          <w:marTop w:val="0"/>
          <w:marBottom w:val="0"/>
          <w:divBdr>
            <w:top w:val="none" w:sz="0" w:space="0" w:color="auto"/>
            <w:left w:val="none" w:sz="0" w:space="0" w:color="auto"/>
            <w:bottom w:val="none" w:sz="0" w:space="0" w:color="auto"/>
            <w:right w:val="none" w:sz="0" w:space="0" w:color="auto"/>
          </w:divBdr>
        </w:div>
        <w:div w:id="525558069">
          <w:marLeft w:val="0"/>
          <w:marRight w:val="0"/>
          <w:marTop w:val="0"/>
          <w:marBottom w:val="0"/>
          <w:divBdr>
            <w:top w:val="none" w:sz="0" w:space="0" w:color="auto"/>
            <w:left w:val="none" w:sz="0" w:space="0" w:color="auto"/>
            <w:bottom w:val="none" w:sz="0" w:space="0" w:color="auto"/>
            <w:right w:val="none" w:sz="0" w:space="0" w:color="auto"/>
          </w:divBdr>
        </w:div>
        <w:div w:id="527061349">
          <w:marLeft w:val="0"/>
          <w:marRight w:val="0"/>
          <w:marTop w:val="0"/>
          <w:marBottom w:val="0"/>
          <w:divBdr>
            <w:top w:val="none" w:sz="0" w:space="0" w:color="auto"/>
            <w:left w:val="none" w:sz="0" w:space="0" w:color="auto"/>
            <w:bottom w:val="none" w:sz="0" w:space="0" w:color="auto"/>
            <w:right w:val="none" w:sz="0" w:space="0" w:color="auto"/>
          </w:divBdr>
        </w:div>
        <w:div w:id="542255144">
          <w:marLeft w:val="0"/>
          <w:marRight w:val="0"/>
          <w:marTop w:val="0"/>
          <w:marBottom w:val="0"/>
          <w:divBdr>
            <w:top w:val="none" w:sz="0" w:space="0" w:color="auto"/>
            <w:left w:val="none" w:sz="0" w:space="0" w:color="auto"/>
            <w:bottom w:val="none" w:sz="0" w:space="0" w:color="auto"/>
            <w:right w:val="none" w:sz="0" w:space="0" w:color="auto"/>
          </w:divBdr>
        </w:div>
        <w:div w:id="557128080">
          <w:marLeft w:val="0"/>
          <w:marRight w:val="0"/>
          <w:marTop w:val="0"/>
          <w:marBottom w:val="0"/>
          <w:divBdr>
            <w:top w:val="none" w:sz="0" w:space="0" w:color="auto"/>
            <w:left w:val="none" w:sz="0" w:space="0" w:color="auto"/>
            <w:bottom w:val="none" w:sz="0" w:space="0" w:color="auto"/>
            <w:right w:val="none" w:sz="0" w:space="0" w:color="auto"/>
          </w:divBdr>
        </w:div>
        <w:div w:id="566385319">
          <w:marLeft w:val="0"/>
          <w:marRight w:val="0"/>
          <w:marTop w:val="0"/>
          <w:marBottom w:val="0"/>
          <w:divBdr>
            <w:top w:val="none" w:sz="0" w:space="0" w:color="auto"/>
            <w:left w:val="none" w:sz="0" w:space="0" w:color="auto"/>
            <w:bottom w:val="none" w:sz="0" w:space="0" w:color="auto"/>
            <w:right w:val="none" w:sz="0" w:space="0" w:color="auto"/>
          </w:divBdr>
        </w:div>
        <w:div w:id="581647646">
          <w:marLeft w:val="0"/>
          <w:marRight w:val="0"/>
          <w:marTop w:val="0"/>
          <w:marBottom w:val="0"/>
          <w:divBdr>
            <w:top w:val="none" w:sz="0" w:space="0" w:color="auto"/>
            <w:left w:val="none" w:sz="0" w:space="0" w:color="auto"/>
            <w:bottom w:val="none" w:sz="0" w:space="0" w:color="auto"/>
            <w:right w:val="none" w:sz="0" w:space="0" w:color="auto"/>
          </w:divBdr>
        </w:div>
        <w:div w:id="602689288">
          <w:marLeft w:val="0"/>
          <w:marRight w:val="0"/>
          <w:marTop w:val="0"/>
          <w:marBottom w:val="0"/>
          <w:divBdr>
            <w:top w:val="none" w:sz="0" w:space="0" w:color="auto"/>
            <w:left w:val="none" w:sz="0" w:space="0" w:color="auto"/>
            <w:bottom w:val="none" w:sz="0" w:space="0" w:color="auto"/>
            <w:right w:val="none" w:sz="0" w:space="0" w:color="auto"/>
          </w:divBdr>
        </w:div>
        <w:div w:id="605770788">
          <w:marLeft w:val="0"/>
          <w:marRight w:val="0"/>
          <w:marTop w:val="0"/>
          <w:marBottom w:val="0"/>
          <w:divBdr>
            <w:top w:val="none" w:sz="0" w:space="0" w:color="auto"/>
            <w:left w:val="none" w:sz="0" w:space="0" w:color="auto"/>
            <w:bottom w:val="none" w:sz="0" w:space="0" w:color="auto"/>
            <w:right w:val="none" w:sz="0" w:space="0" w:color="auto"/>
          </w:divBdr>
        </w:div>
        <w:div w:id="626471566">
          <w:marLeft w:val="0"/>
          <w:marRight w:val="0"/>
          <w:marTop w:val="0"/>
          <w:marBottom w:val="0"/>
          <w:divBdr>
            <w:top w:val="none" w:sz="0" w:space="0" w:color="auto"/>
            <w:left w:val="none" w:sz="0" w:space="0" w:color="auto"/>
            <w:bottom w:val="none" w:sz="0" w:space="0" w:color="auto"/>
            <w:right w:val="none" w:sz="0" w:space="0" w:color="auto"/>
          </w:divBdr>
        </w:div>
        <w:div w:id="643896765">
          <w:marLeft w:val="0"/>
          <w:marRight w:val="0"/>
          <w:marTop w:val="0"/>
          <w:marBottom w:val="0"/>
          <w:divBdr>
            <w:top w:val="none" w:sz="0" w:space="0" w:color="auto"/>
            <w:left w:val="none" w:sz="0" w:space="0" w:color="auto"/>
            <w:bottom w:val="none" w:sz="0" w:space="0" w:color="auto"/>
            <w:right w:val="none" w:sz="0" w:space="0" w:color="auto"/>
          </w:divBdr>
        </w:div>
        <w:div w:id="644509736">
          <w:marLeft w:val="0"/>
          <w:marRight w:val="0"/>
          <w:marTop w:val="0"/>
          <w:marBottom w:val="0"/>
          <w:divBdr>
            <w:top w:val="none" w:sz="0" w:space="0" w:color="auto"/>
            <w:left w:val="none" w:sz="0" w:space="0" w:color="auto"/>
            <w:bottom w:val="none" w:sz="0" w:space="0" w:color="auto"/>
            <w:right w:val="none" w:sz="0" w:space="0" w:color="auto"/>
          </w:divBdr>
        </w:div>
        <w:div w:id="655650323">
          <w:marLeft w:val="0"/>
          <w:marRight w:val="0"/>
          <w:marTop w:val="0"/>
          <w:marBottom w:val="0"/>
          <w:divBdr>
            <w:top w:val="none" w:sz="0" w:space="0" w:color="auto"/>
            <w:left w:val="none" w:sz="0" w:space="0" w:color="auto"/>
            <w:bottom w:val="none" w:sz="0" w:space="0" w:color="auto"/>
            <w:right w:val="none" w:sz="0" w:space="0" w:color="auto"/>
          </w:divBdr>
        </w:div>
        <w:div w:id="668024402">
          <w:marLeft w:val="0"/>
          <w:marRight w:val="0"/>
          <w:marTop w:val="0"/>
          <w:marBottom w:val="0"/>
          <w:divBdr>
            <w:top w:val="none" w:sz="0" w:space="0" w:color="auto"/>
            <w:left w:val="none" w:sz="0" w:space="0" w:color="auto"/>
            <w:bottom w:val="none" w:sz="0" w:space="0" w:color="auto"/>
            <w:right w:val="none" w:sz="0" w:space="0" w:color="auto"/>
          </w:divBdr>
        </w:div>
        <w:div w:id="674452668">
          <w:marLeft w:val="0"/>
          <w:marRight w:val="0"/>
          <w:marTop w:val="0"/>
          <w:marBottom w:val="0"/>
          <w:divBdr>
            <w:top w:val="none" w:sz="0" w:space="0" w:color="auto"/>
            <w:left w:val="none" w:sz="0" w:space="0" w:color="auto"/>
            <w:bottom w:val="none" w:sz="0" w:space="0" w:color="auto"/>
            <w:right w:val="none" w:sz="0" w:space="0" w:color="auto"/>
          </w:divBdr>
        </w:div>
        <w:div w:id="697974328">
          <w:marLeft w:val="0"/>
          <w:marRight w:val="0"/>
          <w:marTop w:val="0"/>
          <w:marBottom w:val="0"/>
          <w:divBdr>
            <w:top w:val="none" w:sz="0" w:space="0" w:color="auto"/>
            <w:left w:val="none" w:sz="0" w:space="0" w:color="auto"/>
            <w:bottom w:val="none" w:sz="0" w:space="0" w:color="auto"/>
            <w:right w:val="none" w:sz="0" w:space="0" w:color="auto"/>
          </w:divBdr>
        </w:div>
        <w:div w:id="704795998">
          <w:marLeft w:val="0"/>
          <w:marRight w:val="0"/>
          <w:marTop w:val="0"/>
          <w:marBottom w:val="0"/>
          <w:divBdr>
            <w:top w:val="none" w:sz="0" w:space="0" w:color="auto"/>
            <w:left w:val="none" w:sz="0" w:space="0" w:color="auto"/>
            <w:bottom w:val="none" w:sz="0" w:space="0" w:color="auto"/>
            <w:right w:val="none" w:sz="0" w:space="0" w:color="auto"/>
          </w:divBdr>
        </w:div>
        <w:div w:id="719934616">
          <w:marLeft w:val="0"/>
          <w:marRight w:val="0"/>
          <w:marTop w:val="0"/>
          <w:marBottom w:val="0"/>
          <w:divBdr>
            <w:top w:val="none" w:sz="0" w:space="0" w:color="auto"/>
            <w:left w:val="none" w:sz="0" w:space="0" w:color="auto"/>
            <w:bottom w:val="none" w:sz="0" w:space="0" w:color="auto"/>
            <w:right w:val="none" w:sz="0" w:space="0" w:color="auto"/>
          </w:divBdr>
        </w:div>
        <w:div w:id="728191290">
          <w:marLeft w:val="0"/>
          <w:marRight w:val="0"/>
          <w:marTop w:val="0"/>
          <w:marBottom w:val="0"/>
          <w:divBdr>
            <w:top w:val="none" w:sz="0" w:space="0" w:color="auto"/>
            <w:left w:val="none" w:sz="0" w:space="0" w:color="auto"/>
            <w:bottom w:val="none" w:sz="0" w:space="0" w:color="auto"/>
            <w:right w:val="none" w:sz="0" w:space="0" w:color="auto"/>
          </w:divBdr>
        </w:div>
        <w:div w:id="763917852">
          <w:marLeft w:val="0"/>
          <w:marRight w:val="0"/>
          <w:marTop w:val="0"/>
          <w:marBottom w:val="0"/>
          <w:divBdr>
            <w:top w:val="none" w:sz="0" w:space="0" w:color="auto"/>
            <w:left w:val="none" w:sz="0" w:space="0" w:color="auto"/>
            <w:bottom w:val="none" w:sz="0" w:space="0" w:color="auto"/>
            <w:right w:val="none" w:sz="0" w:space="0" w:color="auto"/>
          </w:divBdr>
        </w:div>
        <w:div w:id="769204912">
          <w:marLeft w:val="0"/>
          <w:marRight w:val="0"/>
          <w:marTop w:val="0"/>
          <w:marBottom w:val="0"/>
          <w:divBdr>
            <w:top w:val="none" w:sz="0" w:space="0" w:color="auto"/>
            <w:left w:val="none" w:sz="0" w:space="0" w:color="auto"/>
            <w:bottom w:val="none" w:sz="0" w:space="0" w:color="auto"/>
            <w:right w:val="none" w:sz="0" w:space="0" w:color="auto"/>
          </w:divBdr>
        </w:div>
        <w:div w:id="776606316">
          <w:marLeft w:val="0"/>
          <w:marRight w:val="0"/>
          <w:marTop w:val="0"/>
          <w:marBottom w:val="0"/>
          <w:divBdr>
            <w:top w:val="none" w:sz="0" w:space="0" w:color="auto"/>
            <w:left w:val="none" w:sz="0" w:space="0" w:color="auto"/>
            <w:bottom w:val="none" w:sz="0" w:space="0" w:color="auto"/>
            <w:right w:val="none" w:sz="0" w:space="0" w:color="auto"/>
          </w:divBdr>
        </w:div>
        <w:div w:id="777874837">
          <w:marLeft w:val="0"/>
          <w:marRight w:val="0"/>
          <w:marTop w:val="0"/>
          <w:marBottom w:val="0"/>
          <w:divBdr>
            <w:top w:val="none" w:sz="0" w:space="0" w:color="auto"/>
            <w:left w:val="none" w:sz="0" w:space="0" w:color="auto"/>
            <w:bottom w:val="none" w:sz="0" w:space="0" w:color="auto"/>
            <w:right w:val="none" w:sz="0" w:space="0" w:color="auto"/>
          </w:divBdr>
        </w:div>
        <w:div w:id="782728843">
          <w:marLeft w:val="0"/>
          <w:marRight w:val="0"/>
          <w:marTop w:val="0"/>
          <w:marBottom w:val="0"/>
          <w:divBdr>
            <w:top w:val="none" w:sz="0" w:space="0" w:color="auto"/>
            <w:left w:val="none" w:sz="0" w:space="0" w:color="auto"/>
            <w:bottom w:val="none" w:sz="0" w:space="0" w:color="auto"/>
            <w:right w:val="none" w:sz="0" w:space="0" w:color="auto"/>
          </w:divBdr>
        </w:div>
        <w:div w:id="787316574">
          <w:marLeft w:val="0"/>
          <w:marRight w:val="0"/>
          <w:marTop w:val="0"/>
          <w:marBottom w:val="0"/>
          <w:divBdr>
            <w:top w:val="none" w:sz="0" w:space="0" w:color="auto"/>
            <w:left w:val="none" w:sz="0" w:space="0" w:color="auto"/>
            <w:bottom w:val="none" w:sz="0" w:space="0" w:color="auto"/>
            <w:right w:val="none" w:sz="0" w:space="0" w:color="auto"/>
          </w:divBdr>
        </w:div>
        <w:div w:id="793207040">
          <w:marLeft w:val="0"/>
          <w:marRight w:val="0"/>
          <w:marTop w:val="0"/>
          <w:marBottom w:val="0"/>
          <w:divBdr>
            <w:top w:val="none" w:sz="0" w:space="0" w:color="auto"/>
            <w:left w:val="none" w:sz="0" w:space="0" w:color="auto"/>
            <w:bottom w:val="none" w:sz="0" w:space="0" w:color="auto"/>
            <w:right w:val="none" w:sz="0" w:space="0" w:color="auto"/>
          </w:divBdr>
        </w:div>
        <w:div w:id="793669363">
          <w:marLeft w:val="0"/>
          <w:marRight w:val="0"/>
          <w:marTop w:val="0"/>
          <w:marBottom w:val="0"/>
          <w:divBdr>
            <w:top w:val="none" w:sz="0" w:space="0" w:color="auto"/>
            <w:left w:val="none" w:sz="0" w:space="0" w:color="auto"/>
            <w:bottom w:val="none" w:sz="0" w:space="0" w:color="auto"/>
            <w:right w:val="none" w:sz="0" w:space="0" w:color="auto"/>
          </w:divBdr>
        </w:div>
        <w:div w:id="793909201">
          <w:marLeft w:val="0"/>
          <w:marRight w:val="0"/>
          <w:marTop w:val="0"/>
          <w:marBottom w:val="0"/>
          <w:divBdr>
            <w:top w:val="none" w:sz="0" w:space="0" w:color="auto"/>
            <w:left w:val="none" w:sz="0" w:space="0" w:color="auto"/>
            <w:bottom w:val="none" w:sz="0" w:space="0" w:color="auto"/>
            <w:right w:val="none" w:sz="0" w:space="0" w:color="auto"/>
          </w:divBdr>
        </w:div>
        <w:div w:id="800000675">
          <w:marLeft w:val="0"/>
          <w:marRight w:val="0"/>
          <w:marTop w:val="0"/>
          <w:marBottom w:val="0"/>
          <w:divBdr>
            <w:top w:val="none" w:sz="0" w:space="0" w:color="auto"/>
            <w:left w:val="none" w:sz="0" w:space="0" w:color="auto"/>
            <w:bottom w:val="none" w:sz="0" w:space="0" w:color="auto"/>
            <w:right w:val="none" w:sz="0" w:space="0" w:color="auto"/>
          </w:divBdr>
        </w:div>
        <w:div w:id="805198068">
          <w:marLeft w:val="0"/>
          <w:marRight w:val="0"/>
          <w:marTop w:val="0"/>
          <w:marBottom w:val="0"/>
          <w:divBdr>
            <w:top w:val="none" w:sz="0" w:space="0" w:color="auto"/>
            <w:left w:val="none" w:sz="0" w:space="0" w:color="auto"/>
            <w:bottom w:val="none" w:sz="0" w:space="0" w:color="auto"/>
            <w:right w:val="none" w:sz="0" w:space="0" w:color="auto"/>
          </w:divBdr>
        </w:div>
        <w:div w:id="824012817">
          <w:marLeft w:val="0"/>
          <w:marRight w:val="0"/>
          <w:marTop w:val="0"/>
          <w:marBottom w:val="0"/>
          <w:divBdr>
            <w:top w:val="none" w:sz="0" w:space="0" w:color="auto"/>
            <w:left w:val="none" w:sz="0" w:space="0" w:color="auto"/>
            <w:bottom w:val="none" w:sz="0" w:space="0" w:color="auto"/>
            <w:right w:val="none" w:sz="0" w:space="0" w:color="auto"/>
          </w:divBdr>
        </w:div>
        <w:div w:id="835458708">
          <w:marLeft w:val="0"/>
          <w:marRight w:val="0"/>
          <w:marTop w:val="0"/>
          <w:marBottom w:val="0"/>
          <w:divBdr>
            <w:top w:val="none" w:sz="0" w:space="0" w:color="auto"/>
            <w:left w:val="none" w:sz="0" w:space="0" w:color="auto"/>
            <w:bottom w:val="none" w:sz="0" w:space="0" w:color="auto"/>
            <w:right w:val="none" w:sz="0" w:space="0" w:color="auto"/>
          </w:divBdr>
        </w:div>
        <w:div w:id="838739348">
          <w:marLeft w:val="0"/>
          <w:marRight w:val="0"/>
          <w:marTop w:val="0"/>
          <w:marBottom w:val="0"/>
          <w:divBdr>
            <w:top w:val="none" w:sz="0" w:space="0" w:color="auto"/>
            <w:left w:val="none" w:sz="0" w:space="0" w:color="auto"/>
            <w:bottom w:val="none" w:sz="0" w:space="0" w:color="auto"/>
            <w:right w:val="none" w:sz="0" w:space="0" w:color="auto"/>
          </w:divBdr>
        </w:div>
        <w:div w:id="857814175">
          <w:marLeft w:val="0"/>
          <w:marRight w:val="0"/>
          <w:marTop w:val="0"/>
          <w:marBottom w:val="0"/>
          <w:divBdr>
            <w:top w:val="none" w:sz="0" w:space="0" w:color="auto"/>
            <w:left w:val="none" w:sz="0" w:space="0" w:color="auto"/>
            <w:bottom w:val="none" w:sz="0" w:space="0" w:color="auto"/>
            <w:right w:val="none" w:sz="0" w:space="0" w:color="auto"/>
          </w:divBdr>
        </w:div>
        <w:div w:id="859196072">
          <w:marLeft w:val="0"/>
          <w:marRight w:val="0"/>
          <w:marTop w:val="0"/>
          <w:marBottom w:val="0"/>
          <w:divBdr>
            <w:top w:val="none" w:sz="0" w:space="0" w:color="auto"/>
            <w:left w:val="none" w:sz="0" w:space="0" w:color="auto"/>
            <w:bottom w:val="none" w:sz="0" w:space="0" w:color="auto"/>
            <w:right w:val="none" w:sz="0" w:space="0" w:color="auto"/>
          </w:divBdr>
        </w:div>
        <w:div w:id="874077246">
          <w:marLeft w:val="0"/>
          <w:marRight w:val="0"/>
          <w:marTop w:val="0"/>
          <w:marBottom w:val="0"/>
          <w:divBdr>
            <w:top w:val="none" w:sz="0" w:space="0" w:color="auto"/>
            <w:left w:val="none" w:sz="0" w:space="0" w:color="auto"/>
            <w:bottom w:val="none" w:sz="0" w:space="0" w:color="auto"/>
            <w:right w:val="none" w:sz="0" w:space="0" w:color="auto"/>
          </w:divBdr>
        </w:div>
        <w:div w:id="902912005">
          <w:marLeft w:val="0"/>
          <w:marRight w:val="0"/>
          <w:marTop w:val="0"/>
          <w:marBottom w:val="0"/>
          <w:divBdr>
            <w:top w:val="none" w:sz="0" w:space="0" w:color="auto"/>
            <w:left w:val="none" w:sz="0" w:space="0" w:color="auto"/>
            <w:bottom w:val="none" w:sz="0" w:space="0" w:color="auto"/>
            <w:right w:val="none" w:sz="0" w:space="0" w:color="auto"/>
          </w:divBdr>
        </w:div>
        <w:div w:id="904993245">
          <w:marLeft w:val="0"/>
          <w:marRight w:val="0"/>
          <w:marTop w:val="0"/>
          <w:marBottom w:val="0"/>
          <w:divBdr>
            <w:top w:val="none" w:sz="0" w:space="0" w:color="auto"/>
            <w:left w:val="none" w:sz="0" w:space="0" w:color="auto"/>
            <w:bottom w:val="none" w:sz="0" w:space="0" w:color="auto"/>
            <w:right w:val="none" w:sz="0" w:space="0" w:color="auto"/>
          </w:divBdr>
        </w:div>
        <w:div w:id="914583298">
          <w:marLeft w:val="0"/>
          <w:marRight w:val="0"/>
          <w:marTop w:val="0"/>
          <w:marBottom w:val="0"/>
          <w:divBdr>
            <w:top w:val="none" w:sz="0" w:space="0" w:color="auto"/>
            <w:left w:val="none" w:sz="0" w:space="0" w:color="auto"/>
            <w:bottom w:val="none" w:sz="0" w:space="0" w:color="auto"/>
            <w:right w:val="none" w:sz="0" w:space="0" w:color="auto"/>
          </w:divBdr>
        </w:div>
        <w:div w:id="918252235">
          <w:marLeft w:val="0"/>
          <w:marRight w:val="0"/>
          <w:marTop w:val="0"/>
          <w:marBottom w:val="0"/>
          <w:divBdr>
            <w:top w:val="none" w:sz="0" w:space="0" w:color="auto"/>
            <w:left w:val="none" w:sz="0" w:space="0" w:color="auto"/>
            <w:bottom w:val="none" w:sz="0" w:space="0" w:color="auto"/>
            <w:right w:val="none" w:sz="0" w:space="0" w:color="auto"/>
          </w:divBdr>
        </w:div>
        <w:div w:id="921179905">
          <w:marLeft w:val="0"/>
          <w:marRight w:val="0"/>
          <w:marTop w:val="0"/>
          <w:marBottom w:val="0"/>
          <w:divBdr>
            <w:top w:val="none" w:sz="0" w:space="0" w:color="auto"/>
            <w:left w:val="none" w:sz="0" w:space="0" w:color="auto"/>
            <w:bottom w:val="none" w:sz="0" w:space="0" w:color="auto"/>
            <w:right w:val="none" w:sz="0" w:space="0" w:color="auto"/>
          </w:divBdr>
        </w:div>
        <w:div w:id="929386221">
          <w:marLeft w:val="0"/>
          <w:marRight w:val="0"/>
          <w:marTop w:val="0"/>
          <w:marBottom w:val="0"/>
          <w:divBdr>
            <w:top w:val="none" w:sz="0" w:space="0" w:color="auto"/>
            <w:left w:val="none" w:sz="0" w:space="0" w:color="auto"/>
            <w:bottom w:val="none" w:sz="0" w:space="0" w:color="auto"/>
            <w:right w:val="none" w:sz="0" w:space="0" w:color="auto"/>
          </w:divBdr>
        </w:div>
        <w:div w:id="938638174">
          <w:marLeft w:val="0"/>
          <w:marRight w:val="0"/>
          <w:marTop w:val="0"/>
          <w:marBottom w:val="0"/>
          <w:divBdr>
            <w:top w:val="none" w:sz="0" w:space="0" w:color="auto"/>
            <w:left w:val="none" w:sz="0" w:space="0" w:color="auto"/>
            <w:bottom w:val="none" w:sz="0" w:space="0" w:color="auto"/>
            <w:right w:val="none" w:sz="0" w:space="0" w:color="auto"/>
          </w:divBdr>
        </w:div>
        <w:div w:id="972439502">
          <w:marLeft w:val="0"/>
          <w:marRight w:val="0"/>
          <w:marTop w:val="0"/>
          <w:marBottom w:val="0"/>
          <w:divBdr>
            <w:top w:val="none" w:sz="0" w:space="0" w:color="auto"/>
            <w:left w:val="none" w:sz="0" w:space="0" w:color="auto"/>
            <w:bottom w:val="none" w:sz="0" w:space="0" w:color="auto"/>
            <w:right w:val="none" w:sz="0" w:space="0" w:color="auto"/>
          </w:divBdr>
        </w:div>
        <w:div w:id="983506241">
          <w:marLeft w:val="0"/>
          <w:marRight w:val="0"/>
          <w:marTop w:val="0"/>
          <w:marBottom w:val="0"/>
          <w:divBdr>
            <w:top w:val="none" w:sz="0" w:space="0" w:color="auto"/>
            <w:left w:val="none" w:sz="0" w:space="0" w:color="auto"/>
            <w:bottom w:val="none" w:sz="0" w:space="0" w:color="auto"/>
            <w:right w:val="none" w:sz="0" w:space="0" w:color="auto"/>
          </w:divBdr>
        </w:div>
        <w:div w:id="991177079">
          <w:marLeft w:val="0"/>
          <w:marRight w:val="0"/>
          <w:marTop w:val="0"/>
          <w:marBottom w:val="0"/>
          <w:divBdr>
            <w:top w:val="none" w:sz="0" w:space="0" w:color="auto"/>
            <w:left w:val="none" w:sz="0" w:space="0" w:color="auto"/>
            <w:bottom w:val="none" w:sz="0" w:space="0" w:color="auto"/>
            <w:right w:val="none" w:sz="0" w:space="0" w:color="auto"/>
          </w:divBdr>
        </w:div>
        <w:div w:id="1000429803">
          <w:marLeft w:val="0"/>
          <w:marRight w:val="0"/>
          <w:marTop w:val="0"/>
          <w:marBottom w:val="0"/>
          <w:divBdr>
            <w:top w:val="none" w:sz="0" w:space="0" w:color="auto"/>
            <w:left w:val="none" w:sz="0" w:space="0" w:color="auto"/>
            <w:bottom w:val="none" w:sz="0" w:space="0" w:color="auto"/>
            <w:right w:val="none" w:sz="0" w:space="0" w:color="auto"/>
          </w:divBdr>
        </w:div>
        <w:div w:id="1017734596">
          <w:marLeft w:val="0"/>
          <w:marRight w:val="0"/>
          <w:marTop w:val="0"/>
          <w:marBottom w:val="0"/>
          <w:divBdr>
            <w:top w:val="none" w:sz="0" w:space="0" w:color="auto"/>
            <w:left w:val="none" w:sz="0" w:space="0" w:color="auto"/>
            <w:bottom w:val="none" w:sz="0" w:space="0" w:color="auto"/>
            <w:right w:val="none" w:sz="0" w:space="0" w:color="auto"/>
          </w:divBdr>
        </w:div>
        <w:div w:id="1032460448">
          <w:marLeft w:val="0"/>
          <w:marRight w:val="0"/>
          <w:marTop w:val="0"/>
          <w:marBottom w:val="0"/>
          <w:divBdr>
            <w:top w:val="none" w:sz="0" w:space="0" w:color="auto"/>
            <w:left w:val="none" w:sz="0" w:space="0" w:color="auto"/>
            <w:bottom w:val="none" w:sz="0" w:space="0" w:color="auto"/>
            <w:right w:val="none" w:sz="0" w:space="0" w:color="auto"/>
          </w:divBdr>
        </w:div>
        <w:div w:id="1052999659">
          <w:marLeft w:val="0"/>
          <w:marRight w:val="0"/>
          <w:marTop w:val="0"/>
          <w:marBottom w:val="0"/>
          <w:divBdr>
            <w:top w:val="none" w:sz="0" w:space="0" w:color="auto"/>
            <w:left w:val="none" w:sz="0" w:space="0" w:color="auto"/>
            <w:bottom w:val="none" w:sz="0" w:space="0" w:color="auto"/>
            <w:right w:val="none" w:sz="0" w:space="0" w:color="auto"/>
          </w:divBdr>
        </w:div>
        <w:div w:id="1056467514">
          <w:marLeft w:val="0"/>
          <w:marRight w:val="0"/>
          <w:marTop w:val="0"/>
          <w:marBottom w:val="0"/>
          <w:divBdr>
            <w:top w:val="none" w:sz="0" w:space="0" w:color="auto"/>
            <w:left w:val="none" w:sz="0" w:space="0" w:color="auto"/>
            <w:bottom w:val="none" w:sz="0" w:space="0" w:color="auto"/>
            <w:right w:val="none" w:sz="0" w:space="0" w:color="auto"/>
          </w:divBdr>
        </w:div>
        <w:div w:id="1073696013">
          <w:marLeft w:val="0"/>
          <w:marRight w:val="0"/>
          <w:marTop w:val="0"/>
          <w:marBottom w:val="0"/>
          <w:divBdr>
            <w:top w:val="none" w:sz="0" w:space="0" w:color="auto"/>
            <w:left w:val="none" w:sz="0" w:space="0" w:color="auto"/>
            <w:bottom w:val="none" w:sz="0" w:space="0" w:color="auto"/>
            <w:right w:val="none" w:sz="0" w:space="0" w:color="auto"/>
          </w:divBdr>
        </w:div>
        <w:div w:id="1076168335">
          <w:marLeft w:val="0"/>
          <w:marRight w:val="0"/>
          <w:marTop w:val="0"/>
          <w:marBottom w:val="0"/>
          <w:divBdr>
            <w:top w:val="none" w:sz="0" w:space="0" w:color="auto"/>
            <w:left w:val="none" w:sz="0" w:space="0" w:color="auto"/>
            <w:bottom w:val="none" w:sz="0" w:space="0" w:color="auto"/>
            <w:right w:val="none" w:sz="0" w:space="0" w:color="auto"/>
          </w:divBdr>
        </w:div>
        <w:div w:id="1083798840">
          <w:marLeft w:val="0"/>
          <w:marRight w:val="0"/>
          <w:marTop w:val="0"/>
          <w:marBottom w:val="0"/>
          <w:divBdr>
            <w:top w:val="none" w:sz="0" w:space="0" w:color="auto"/>
            <w:left w:val="none" w:sz="0" w:space="0" w:color="auto"/>
            <w:bottom w:val="none" w:sz="0" w:space="0" w:color="auto"/>
            <w:right w:val="none" w:sz="0" w:space="0" w:color="auto"/>
          </w:divBdr>
        </w:div>
        <w:div w:id="1086535280">
          <w:marLeft w:val="0"/>
          <w:marRight w:val="0"/>
          <w:marTop w:val="0"/>
          <w:marBottom w:val="0"/>
          <w:divBdr>
            <w:top w:val="none" w:sz="0" w:space="0" w:color="auto"/>
            <w:left w:val="none" w:sz="0" w:space="0" w:color="auto"/>
            <w:bottom w:val="none" w:sz="0" w:space="0" w:color="auto"/>
            <w:right w:val="none" w:sz="0" w:space="0" w:color="auto"/>
          </w:divBdr>
        </w:div>
        <w:div w:id="1102527648">
          <w:marLeft w:val="0"/>
          <w:marRight w:val="0"/>
          <w:marTop w:val="0"/>
          <w:marBottom w:val="0"/>
          <w:divBdr>
            <w:top w:val="none" w:sz="0" w:space="0" w:color="auto"/>
            <w:left w:val="none" w:sz="0" w:space="0" w:color="auto"/>
            <w:bottom w:val="none" w:sz="0" w:space="0" w:color="auto"/>
            <w:right w:val="none" w:sz="0" w:space="0" w:color="auto"/>
          </w:divBdr>
        </w:div>
        <w:div w:id="1113522857">
          <w:marLeft w:val="0"/>
          <w:marRight w:val="0"/>
          <w:marTop w:val="0"/>
          <w:marBottom w:val="0"/>
          <w:divBdr>
            <w:top w:val="none" w:sz="0" w:space="0" w:color="auto"/>
            <w:left w:val="none" w:sz="0" w:space="0" w:color="auto"/>
            <w:bottom w:val="none" w:sz="0" w:space="0" w:color="auto"/>
            <w:right w:val="none" w:sz="0" w:space="0" w:color="auto"/>
          </w:divBdr>
        </w:div>
        <w:div w:id="1116870178">
          <w:marLeft w:val="0"/>
          <w:marRight w:val="0"/>
          <w:marTop w:val="0"/>
          <w:marBottom w:val="0"/>
          <w:divBdr>
            <w:top w:val="none" w:sz="0" w:space="0" w:color="auto"/>
            <w:left w:val="none" w:sz="0" w:space="0" w:color="auto"/>
            <w:bottom w:val="none" w:sz="0" w:space="0" w:color="auto"/>
            <w:right w:val="none" w:sz="0" w:space="0" w:color="auto"/>
          </w:divBdr>
        </w:div>
        <w:div w:id="1137185588">
          <w:marLeft w:val="0"/>
          <w:marRight w:val="0"/>
          <w:marTop w:val="0"/>
          <w:marBottom w:val="0"/>
          <w:divBdr>
            <w:top w:val="none" w:sz="0" w:space="0" w:color="auto"/>
            <w:left w:val="none" w:sz="0" w:space="0" w:color="auto"/>
            <w:bottom w:val="none" w:sz="0" w:space="0" w:color="auto"/>
            <w:right w:val="none" w:sz="0" w:space="0" w:color="auto"/>
          </w:divBdr>
        </w:div>
        <w:div w:id="1175456761">
          <w:marLeft w:val="0"/>
          <w:marRight w:val="0"/>
          <w:marTop w:val="0"/>
          <w:marBottom w:val="0"/>
          <w:divBdr>
            <w:top w:val="none" w:sz="0" w:space="0" w:color="auto"/>
            <w:left w:val="none" w:sz="0" w:space="0" w:color="auto"/>
            <w:bottom w:val="none" w:sz="0" w:space="0" w:color="auto"/>
            <w:right w:val="none" w:sz="0" w:space="0" w:color="auto"/>
          </w:divBdr>
        </w:div>
        <w:div w:id="1179807712">
          <w:marLeft w:val="0"/>
          <w:marRight w:val="0"/>
          <w:marTop w:val="0"/>
          <w:marBottom w:val="0"/>
          <w:divBdr>
            <w:top w:val="none" w:sz="0" w:space="0" w:color="auto"/>
            <w:left w:val="none" w:sz="0" w:space="0" w:color="auto"/>
            <w:bottom w:val="none" w:sz="0" w:space="0" w:color="auto"/>
            <w:right w:val="none" w:sz="0" w:space="0" w:color="auto"/>
          </w:divBdr>
        </w:div>
        <w:div w:id="1180385719">
          <w:marLeft w:val="0"/>
          <w:marRight w:val="0"/>
          <w:marTop w:val="0"/>
          <w:marBottom w:val="0"/>
          <w:divBdr>
            <w:top w:val="none" w:sz="0" w:space="0" w:color="auto"/>
            <w:left w:val="none" w:sz="0" w:space="0" w:color="auto"/>
            <w:bottom w:val="none" w:sz="0" w:space="0" w:color="auto"/>
            <w:right w:val="none" w:sz="0" w:space="0" w:color="auto"/>
          </w:divBdr>
        </w:div>
        <w:div w:id="1185169981">
          <w:marLeft w:val="0"/>
          <w:marRight w:val="0"/>
          <w:marTop w:val="0"/>
          <w:marBottom w:val="0"/>
          <w:divBdr>
            <w:top w:val="none" w:sz="0" w:space="0" w:color="auto"/>
            <w:left w:val="none" w:sz="0" w:space="0" w:color="auto"/>
            <w:bottom w:val="none" w:sz="0" w:space="0" w:color="auto"/>
            <w:right w:val="none" w:sz="0" w:space="0" w:color="auto"/>
          </w:divBdr>
        </w:div>
        <w:div w:id="1205405897">
          <w:marLeft w:val="0"/>
          <w:marRight w:val="0"/>
          <w:marTop w:val="0"/>
          <w:marBottom w:val="0"/>
          <w:divBdr>
            <w:top w:val="none" w:sz="0" w:space="0" w:color="auto"/>
            <w:left w:val="none" w:sz="0" w:space="0" w:color="auto"/>
            <w:bottom w:val="none" w:sz="0" w:space="0" w:color="auto"/>
            <w:right w:val="none" w:sz="0" w:space="0" w:color="auto"/>
          </w:divBdr>
        </w:div>
        <w:div w:id="1224217231">
          <w:marLeft w:val="0"/>
          <w:marRight w:val="0"/>
          <w:marTop w:val="0"/>
          <w:marBottom w:val="0"/>
          <w:divBdr>
            <w:top w:val="none" w:sz="0" w:space="0" w:color="auto"/>
            <w:left w:val="none" w:sz="0" w:space="0" w:color="auto"/>
            <w:bottom w:val="none" w:sz="0" w:space="0" w:color="auto"/>
            <w:right w:val="none" w:sz="0" w:space="0" w:color="auto"/>
          </w:divBdr>
        </w:div>
        <w:div w:id="1254049129">
          <w:marLeft w:val="0"/>
          <w:marRight w:val="0"/>
          <w:marTop w:val="0"/>
          <w:marBottom w:val="0"/>
          <w:divBdr>
            <w:top w:val="none" w:sz="0" w:space="0" w:color="auto"/>
            <w:left w:val="none" w:sz="0" w:space="0" w:color="auto"/>
            <w:bottom w:val="none" w:sz="0" w:space="0" w:color="auto"/>
            <w:right w:val="none" w:sz="0" w:space="0" w:color="auto"/>
          </w:divBdr>
        </w:div>
        <w:div w:id="1257329450">
          <w:marLeft w:val="0"/>
          <w:marRight w:val="0"/>
          <w:marTop w:val="0"/>
          <w:marBottom w:val="0"/>
          <w:divBdr>
            <w:top w:val="none" w:sz="0" w:space="0" w:color="auto"/>
            <w:left w:val="none" w:sz="0" w:space="0" w:color="auto"/>
            <w:bottom w:val="none" w:sz="0" w:space="0" w:color="auto"/>
            <w:right w:val="none" w:sz="0" w:space="0" w:color="auto"/>
          </w:divBdr>
        </w:div>
        <w:div w:id="1260412800">
          <w:marLeft w:val="0"/>
          <w:marRight w:val="0"/>
          <w:marTop w:val="0"/>
          <w:marBottom w:val="0"/>
          <w:divBdr>
            <w:top w:val="none" w:sz="0" w:space="0" w:color="auto"/>
            <w:left w:val="none" w:sz="0" w:space="0" w:color="auto"/>
            <w:bottom w:val="none" w:sz="0" w:space="0" w:color="auto"/>
            <w:right w:val="none" w:sz="0" w:space="0" w:color="auto"/>
          </w:divBdr>
        </w:div>
        <w:div w:id="1267158907">
          <w:marLeft w:val="0"/>
          <w:marRight w:val="0"/>
          <w:marTop w:val="0"/>
          <w:marBottom w:val="0"/>
          <w:divBdr>
            <w:top w:val="none" w:sz="0" w:space="0" w:color="auto"/>
            <w:left w:val="none" w:sz="0" w:space="0" w:color="auto"/>
            <w:bottom w:val="none" w:sz="0" w:space="0" w:color="auto"/>
            <w:right w:val="none" w:sz="0" w:space="0" w:color="auto"/>
          </w:divBdr>
        </w:div>
        <w:div w:id="1271472502">
          <w:marLeft w:val="0"/>
          <w:marRight w:val="0"/>
          <w:marTop w:val="0"/>
          <w:marBottom w:val="0"/>
          <w:divBdr>
            <w:top w:val="none" w:sz="0" w:space="0" w:color="auto"/>
            <w:left w:val="none" w:sz="0" w:space="0" w:color="auto"/>
            <w:bottom w:val="none" w:sz="0" w:space="0" w:color="auto"/>
            <w:right w:val="none" w:sz="0" w:space="0" w:color="auto"/>
          </w:divBdr>
        </w:div>
        <w:div w:id="1284002141">
          <w:marLeft w:val="0"/>
          <w:marRight w:val="0"/>
          <w:marTop w:val="0"/>
          <w:marBottom w:val="0"/>
          <w:divBdr>
            <w:top w:val="none" w:sz="0" w:space="0" w:color="auto"/>
            <w:left w:val="none" w:sz="0" w:space="0" w:color="auto"/>
            <w:bottom w:val="none" w:sz="0" w:space="0" w:color="auto"/>
            <w:right w:val="none" w:sz="0" w:space="0" w:color="auto"/>
          </w:divBdr>
        </w:div>
        <w:div w:id="1294872909">
          <w:marLeft w:val="0"/>
          <w:marRight w:val="0"/>
          <w:marTop w:val="0"/>
          <w:marBottom w:val="0"/>
          <w:divBdr>
            <w:top w:val="none" w:sz="0" w:space="0" w:color="auto"/>
            <w:left w:val="none" w:sz="0" w:space="0" w:color="auto"/>
            <w:bottom w:val="none" w:sz="0" w:space="0" w:color="auto"/>
            <w:right w:val="none" w:sz="0" w:space="0" w:color="auto"/>
          </w:divBdr>
        </w:div>
        <w:div w:id="1316572258">
          <w:marLeft w:val="0"/>
          <w:marRight w:val="0"/>
          <w:marTop w:val="0"/>
          <w:marBottom w:val="0"/>
          <w:divBdr>
            <w:top w:val="none" w:sz="0" w:space="0" w:color="auto"/>
            <w:left w:val="none" w:sz="0" w:space="0" w:color="auto"/>
            <w:bottom w:val="none" w:sz="0" w:space="0" w:color="auto"/>
            <w:right w:val="none" w:sz="0" w:space="0" w:color="auto"/>
          </w:divBdr>
        </w:div>
        <w:div w:id="1342583114">
          <w:marLeft w:val="0"/>
          <w:marRight w:val="0"/>
          <w:marTop w:val="0"/>
          <w:marBottom w:val="0"/>
          <w:divBdr>
            <w:top w:val="none" w:sz="0" w:space="0" w:color="auto"/>
            <w:left w:val="none" w:sz="0" w:space="0" w:color="auto"/>
            <w:bottom w:val="none" w:sz="0" w:space="0" w:color="auto"/>
            <w:right w:val="none" w:sz="0" w:space="0" w:color="auto"/>
          </w:divBdr>
        </w:div>
        <w:div w:id="1355644824">
          <w:marLeft w:val="0"/>
          <w:marRight w:val="0"/>
          <w:marTop w:val="0"/>
          <w:marBottom w:val="0"/>
          <w:divBdr>
            <w:top w:val="none" w:sz="0" w:space="0" w:color="auto"/>
            <w:left w:val="none" w:sz="0" w:space="0" w:color="auto"/>
            <w:bottom w:val="none" w:sz="0" w:space="0" w:color="auto"/>
            <w:right w:val="none" w:sz="0" w:space="0" w:color="auto"/>
          </w:divBdr>
        </w:div>
        <w:div w:id="1387602105">
          <w:marLeft w:val="0"/>
          <w:marRight w:val="0"/>
          <w:marTop w:val="0"/>
          <w:marBottom w:val="0"/>
          <w:divBdr>
            <w:top w:val="none" w:sz="0" w:space="0" w:color="auto"/>
            <w:left w:val="none" w:sz="0" w:space="0" w:color="auto"/>
            <w:bottom w:val="none" w:sz="0" w:space="0" w:color="auto"/>
            <w:right w:val="none" w:sz="0" w:space="0" w:color="auto"/>
          </w:divBdr>
        </w:div>
        <w:div w:id="1399474086">
          <w:marLeft w:val="0"/>
          <w:marRight w:val="0"/>
          <w:marTop w:val="0"/>
          <w:marBottom w:val="0"/>
          <w:divBdr>
            <w:top w:val="none" w:sz="0" w:space="0" w:color="auto"/>
            <w:left w:val="none" w:sz="0" w:space="0" w:color="auto"/>
            <w:bottom w:val="none" w:sz="0" w:space="0" w:color="auto"/>
            <w:right w:val="none" w:sz="0" w:space="0" w:color="auto"/>
          </w:divBdr>
        </w:div>
        <w:div w:id="1409696512">
          <w:marLeft w:val="0"/>
          <w:marRight w:val="0"/>
          <w:marTop w:val="0"/>
          <w:marBottom w:val="0"/>
          <w:divBdr>
            <w:top w:val="none" w:sz="0" w:space="0" w:color="auto"/>
            <w:left w:val="none" w:sz="0" w:space="0" w:color="auto"/>
            <w:bottom w:val="none" w:sz="0" w:space="0" w:color="auto"/>
            <w:right w:val="none" w:sz="0" w:space="0" w:color="auto"/>
          </w:divBdr>
        </w:div>
        <w:div w:id="1415282645">
          <w:marLeft w:val="0"/>
          <w:marRight w:val="0"/>
          <w:marTop w:val="0"/>
          <w:marBottom w:val="0"/>
          <w:divBdr>
            <w:top w:val="none" w:sz="0" w:space="0" w:color="auto"/>
            <w:left w:val="none" w:sz="0" w:space="0" w:color="auto"/>
            <w:bottom w:val="none" w:sz="0" w:space="0" w:color="auto"/>
            <w:right w:val="none" w:sz="0" w:space="0" w:color="auto"/>
          </w:divBdr>
        </w:div>
        <w:div w:id="1417365047">
          <w:marLeft w:val="0"/>
          <w:marRight w:val="0"/>
          <w:marTop w:val="0"/>
          <w:marBottom w:val="0"/>
          <w:divBdr>
            <w:top w:val="none" w:sz="0" w:space="0" w:color="auto"/>
            <w:left w:val="none" w:sz="0" w:space="0" w:color="auto"/>
            <w:bottom w:val="none" w:sz="0" w:space="0" w:color="auto"/>
            <w:right w:val="none" w:sz="0" w:space="0" w:color="auto"/>
          </w:divBdr>
        </w:div>
        <w:div w:id="1421829685">
          <w:marLeft w:val="0"/>
          <w:marRight w:val="0"/>
          <w:marTop w:val="0"/>
          <w:marBottom w:val="0"/>
          <w:divBdr>
            <w:top w:val="none" w:sz="0" w:space="0" w:color="auto"/>
            <w:left w:val="none" w:sz="0" w:space="0" w:color="auto"/>
            <w:bottom w:val="none" w:sz="0" w:space="0" w:color="auto"/>
            <w:right w:val="none" w:sz="0" w:space="0" w:color="auto"/>
          </w:divBdr>
        </w:div>
        <w:div w:id="1434519939">
          <w:marLeft w:val="0"/>
          <w:marRight w:val="0"/>
          <w:marTop w:val="0"/>
          <w:marBottom w:val="0"/>
          <w:divBdr>
            <w:top w:val="none" w:sz="0" w:space="0" w:color="auto"/>
            <w:left w:val="none" w:sz="0" w:space="0" w:color="auto"/>
            <w:bottom w:val="none" w:sz="0" w:space="0" w:color="auto"/>
            <w:right w:val="none" w:sz="0" w:space="0" w:color="auto"/>
          </w:divBdr>
        </w:div>
        <w:div w:id="1445075667">
          <w:marLeft w:val="0"/>
          <w:marRight w:val="0"/>
          <w:marTop w:val="0"/>
          <w:marBottom w:val="0"/>
          <w:divBdr>
            <w:top w:val="none" w:sz="0" w:space="0" w:color="auto"/>
            <w:left w:val="none" w:sz="0" w:space="0" w:color="auto"/>
            <w:bottom w:val="none" w:sz="0" w:space="0" w:color="auto"/>
            <w:right w:val="none" w:sz="0" w:space="0" w:color="auto"/>
          </w:divBdr>
        </w:div>
        <w:div w:id="1459491273">
          <w:marLeft w:val="0"/>
          <w:marRight w:val="0"/>
          <w:marTop w:val="0"/>
          <w:marBottom w:val="0"/>
          <w:divBdr>
            <w:top w:val="none" w:sz="0" w:space="0" w:color="auto"/>
            <w:left w:val="none" w:sz="0" w:space="0" w:color="auto"/>
            <w:bottom w:val="none" w:sz="0" w:space="0" w:color="auto"/>
            <w:right w:val="none" w:sz="0" w:space="0" w:color="auto"/>
          </w:divBdr>
        </w:div>
        <w:div w:id="1486701309">
          <w:marLeft w:val="0"/>
          <w:marRight w:val="0"/>
          <w:marTop w:val="0"/>
          <w:marBottom w:val="0"/>
          <w:divBdr>
            <w:top w:val="none" w:sz="0" w:space="0" w:color="auto"/>
            <w:left w:val="none" w:sz="0" w:space="0" w:color="auto"/>
            <w:bottom w:val="none" w:sz="0" w:space="0" w:color="auto"/>
            <w:right w:val="none" w:sz="0" w:space="0" w:color="auto"/>
          </w:divBdr>
        </w:div>
        <w:div w:id="1507787461">
          <w:marLeft w:val="0"/>
          <w:marRight w:val="0"/>
          <w:marTop w:val="0"/>
          <w:marBottom w:val="0"/>
          <w:divBdr>
            <w:top w:val="none" w:sz="0" w:space="0" w:color="auto"/>
            <w:left w:val="none" w:sz="0" w:space="0" w:color="auto"/>
            <w:bottom w:val="none" w:sz="0" w:space="0" w:color="auto"/>
            <w:right w:val="none" w:sz="0" w:space="0" w:color="auto"/>
          </w:divBdr>
        </w:div>
        <w:div w:id="1516647782">
          <w:marLeft w:val="0"/>
          <w:marRight w:val="0"/>
          <w:marTop w:val="0"/>
          <w:marBottom w:val="0"/>
          <w:divBdr>
            <w:top w:val="none" w:sz="0" w:space="0" w:color="auto"/>
            <w:left w:val="none" w:sz="0" w:space="0" w:color="auto"/>
            <w:bottom w:val="none" w:sz="0" w:space="0" w:color="auto"/>
            <w:right w:val="none" w:sz="0" w:space="0" w:color="auto"/>
          </w:divBdr>
        </w:div>
        <w:div w:id="1521355002">
          <w:marLeft w:val="0"/>
          <w:marRight w:val="0"/>
          <w:marTop w:val="0"/>
          <w:marBottom w:val="0"/>
          <w:divBdr>
            <w:top w:val="none" w:sz="0" w:space="0" w:color="auto"/>
            <w:left w:val="none" w:sz="0" w:space="0" w:color="auto"/>
            <w:bottom w:val="none" w:sz="0" w:space="0" w:color="auto"/>
            <w:right w:val="none" w:sz="0" w:space="0" w:color="auto"/>
          </w:divBdr>
        </w:div>
        <w:div w:id="1528642076">
          <w:marLeft w:val="0"/>
          <w:marRight w:val="0"/>
          <w:marTop w:val="0"/>
          <w:marBottom w:val="0"/>
          <w:divBdr>
            <w:top w:val="none" w:sz="0" w:space="0" w:color="auto"/>
            <w:left w:val="none" w:sz="0" w:space="0" w:color="auto"/>
            <w:bottom w:val="none" w:sz="0" w:space="0" w:color="auto"/>
            <w:right w:val="none" w:sz="0" w:space="0" w:color="auto"/>
          </w:divBdr>
        </w:div>
        <w:div w:id="1530410697">
          <w:marLeft w:val="0"/>
          <w:marRight w:val="0"/>
          <w:marTop w:val="0"/>
          <w:marBottom w:val="0"/>
          <w:divBdr>
            <w:top w:val="none" w:sz="0" w:space="0" w:color="auto"/>
            <w:left w:val="none" w:sz="0" w:space="0" w:color="auto"/>
            <w:bottom w:val="none" w:sz="0" w:space="0" w:color="auto"/>
            <w:right w:val="none" w:sz="0" w:space="0" w:color="auto"/>
          </w:divBdr>
        </w:div>
        <w:div w:id="1538547296">
          <w:marLeft w:val="0"/>
          <w:marRight w:val="0"/>
          <w:marTop w:val="0"/>
          <w:marBottom w:val="0"/>
          <w:divBdr>
            <w:top w:val="none" w:sz="0" w:space="0" w:color="auto"/>
            <w:left w:val="none" w:sz="0" w:space="0" w:color="auto"/>
            <w:bottom w:val="none" w:sz="0" w:space="0" w:color="auto"/>
            <w:right w:val="none" w:sz="0" w:space="0" w:color="auto"/>
          </w:divBdr>
        </w:div>
        <w:div w:id="1551500574">
          <w:marLeft w:val="0"/>
          <w:marRight w:val="0"/>
          <w:marTop w:val="0"/>
          <w:marBottom w:val="0"/>
          <w:divBdr>
            <w:top w:val="none" w:sz="0" w:space="0" w:color="auto"/>
            <w:left w:val="none" w:sz="0" w:space="0" w:color="auto"/>
            <w:bottom w:val="none" w:sz="0" w:space="0" w:color="auto"/>
            <w:right w:val="none" w:sz="0" w:space="0" w:color="auto"/>
          </w:divBdr>
        </w:div>
        <w:div w:id="1561674938">
          <w:marLeft w:val="0"/>
          <w:marRight w:val="0"/>
          <w:marTop w:val="0"/>
          <w:marBottom w:val="0"/>
          <w:divBdr>
            <w:top w:val="none" w:sz="0" w:space="0" w:color="auto"/>
            <w:left w:val="none" w:sz="0" w:space="0" w:color="auto"/>
            <w:bottom w:val="none" w:sz="0" w:space="0" w:color="auto"/>
            <w:right w:val="none" w:sz="0" w:space="0" w:color="auto"/>
          </w:divBdr>
        </w:div>
        <w:div w:id="1565794803">
          <w:marLeft w:val="0"/>
          <w:marRight w:val="0"/>
          <w:marTop w:val="0"/>
          <w:marBottom w:val="0"/>
          <w:divBdr>
            <w:top w:val="none" w:sz="0" w:space="0" w:color="auto"/>
            <w:left w:val="none" w:sz="0" w:space="0" w:color="auto"/>
            <w:bottom w:val="none" w:sz="0" w:space="0" w:color="auto"/>
            <w:right w:val="none" w:sz="0" w:space="0" w:color="auto"/>
          </w:divBdr>
        </w:div>
        <w:div w:id="1607615923">
          <w:marLeft w:val="0"/>
          <w:marRight w:val="0"/>
          <w:marTop w:val="0"/>
          <w:marBottom w:val="0"/>
          <w:divBdr>
            <w:top w:val="none" w:sz="0" w:space="0" w:color="auto"/>
            <w:left w:val="none" w:sz="0" w:space="0" w:color="auto"/>
            <w:bottom w:val="none" w:sz="0" w:space="0" w:color="auto"/>
            <w:right w:val="none" w:sz="0" w:space="0" w:color="auto"/>
          </w:divBdr>
        </w:div>
        <w:div w:id="1613592470">
          <w:marLeft w:val="0"/>
          <w:marRight w:val="0"/>
          <w:marTop w:val="0"/>
          <w:marBottom w:val="0"/>
          <w:divBdr>
            <w:top w:val="none" w:sz="0" w:space="0" w:color="auto"/>
            <w:left w:val="none" w:sz="0" w:space="0" w:color="auto"/>
            <w:bottom w:val="none" w:sz="0" w:space="0" w:color="auto"/>
            <w:right w:val="none" w:sz="0" w:space="0" w:color="auto"/>
          </w:divBdr>
        </w:div>
        <w:div w:id="1615015650">
          <w:marLeft w:val="0"/>
          <w:marRight w:val="0"/>
          <w:marTop w:val="0"/>
          <w:marBottom w:val="0"/>
          <w:divBdr>
            <w:top w:val="none" w:sz="0" w:space="0" w:color="auto"/>
            <w:left w:val="none" w:sz="0" w:space="0" w:color="auto"/>
            <w:bottom w:val="none" w:sz="0" w:space="0" w:color="auto"/>
            <w:right w:val="none" w:sz="0" w:space="0" w:color="auto"/>
          </w:divBdr>
        </w:div>
        <w:div w:id="1624849409">
          <w:marLeft w:val="0"/>
          <w:marRight w:val="0"/>
          <w:marTop w:val="0"/>
          <w:marBottom w:val="0"/>
          <w:divBdr>
            <w:top w:val="none" w:sz="0" w:space="0" w:color="auto"/>
            <w:left w:val="none" w:sz="0" w:space="0" w:color="auto"/>
            <w:bottom w:val="none" w:sz="0" w:space="0" w:color="auto"/>
            <w:right w:val="none" w:sz="0" w:space="0" w:color="auto"/>
          </w:divBdr>
        </w:div>
        <w:div w:id="1651909917">
          <w:marLeft w:val="0"/>
          <w:marRight w:val="0"/>
          <w:marTop w:val="0"/>
          <w:marBottom w:val="0"/>
          <w:divBdr>
            <w:top w:val="none" w:sz="0" w:space="0" w:color="auto"/>
            <w:left w:val="none" w:sz="0" w:space="0" w:color="auto"/>
            <w:bottom w:val="none" w:sz="0" w:space="0" w:color="auto"/>
            <w:right w:val="none" w:sz="0" w:space="0" w:color="auto"/>
          </w:divBdr>
        </w:div>
        <w:div w:id="1659650026">
          <w:marLeft w:val="0"/>
          <w:marRight w:val="0"/>
          <w:marTop w:val="0"/>
          <w:marBottom w:val="0"/>
          <w:divBdr>
            <w:top w:val="none" w:sz="0" w:space="0" w:color="auto"/>
            <w:left w:val="none" w:sz="0" w:space="0" w:color="auto"/>
            <w:bottom w:val="none" w:sz="0" w:space="0" w:color="auto"/>
            <w:right w:val="none" w:sz="0" w:space="0" w:color="auto"/>
          </w:divBdr>
        </w:div>
        <w:div w:id="1690720225">
          <w:marLeft w:val="0"/>
          <w:marRight w:val="0"/>
          <w:marTop w:val="0"/>
          <w:marBottom w:val="0"/>
          <w:divBdr>
            <w:top w:val="none" w:sz="0" w:space="0" w:color="auto"/>
            <w:left w:val="none" w:sz="0" w:space="0" w:color="auto"/>
            <w:bottom w:val="none" w:sz="0" w:space="0" w:color="auto"/>
            <w:right w:val="none" w:sz="0" w:space="0" w:color="auto"/>
          </w:divBdr>
        </w:div>
        <w:div w:id="1694379110">
          <w:marLeft w:val="0"/>
          <w:marRight w:val="0"/>
          <w:marTop w:val="0"/>
          <w:marBottom w:val="0"/>
          <w:divBdr>
            <w:top w:val="none" w:sz="0" w:space="0" w:color="auto"/>
            <w:left w:val="none" w:sz="0" w:space="0" w:color="auto"/>
            <w:bottom w:val="none" w:sz="0" w:space="0" w:color="auto"/>
            <w:right w:val="none" w:sz="0" w:space="0" w:color="auto"/>
          </w:divBdr>
        </w:div>
        <w:div w:id="1700935739">
          <w:marLeft w:val="0"/>
          <w:marRight w:val="0"/>
          <w:marTop w:val="0"/>
          <w:marBottom w:val="0"/>
          <w:divBdr>
            <w:top w:val="none" w:sz="0" w:space="0" w:color="auto"/>
            <w:left w:val="none" w:sz="0" w:space="0" w:color="auto"/>
            <w:bottom w:val="none" w:sz="0" w:space="0" w:color="auto"/>
            <w:right w:val="none" w:sz="0" w:space="0" w:color="auto"/>
          </w:divBdr>
        </w:div>
        <w:div w:id="1708095604">
          <w:marLeft w:val="0"/>
          <w:marRight w:val="0"/>
          <w:marTop w:val="0"/>
          <w:marBottom w:val="0"/>
          <w:divBdr>
            <w:top w:val="none" w:sz="0" w:space="0" w:color="auto"/>
            <w:left w:val="none" w:sz="0" w:space="0" w:color="auto"/>
            <w:bottom w:val="none" w:sz="0" w:space="0" w:color="auto"/>
            <w:right w:val="none" w:sz="0" w:space="0" w:color="auto"/>
          </w:divBdr>
        </w:div>
        <w:div w:id="1711565351">
          <w:marLeft w:val="0"/>
          <w:marRight w:val="0"/>
          <w:marTop w:val="0"/>
          <w:marBottom w:val="0"/>
          <w:divBdr>
            <w:top w:val="none" w:sz="0" w:space="0" w:color="auto"/>
            <w:left w:val="none" w:sz="0" w:space="0" w:color="auto"/>
            <w:bottom w:val="none" w:sz="0" w:space="0" w:color="auto"/>
            <w:right w:val="none" w:sz="0" w:space="0" w:color="auto"/>
          </w:divBdr>
        </w:div>
        <w:div w:id="1713387084">
          <w:marLeft w:val="0"/>
          <w:marRight w:val="0"/>
          <w:marTop w:val="0"/>
          <w:marBottom w:val="0"/>
          <w:divBdr>
            <w:top w:val="none" w:sz="0" w:space="0" w:color="auto"/>
            <w:left w:val="none" w:sz="0" w:space="0" w:color="auto"/>
            <w:bottom w:val="none" w:sz="0" w:space="0" w:color="auto"/>
            <w:right w:val="none" w:sz="0" w:space="0" w:color="auto"/>
          </w:divBdr>
        </w:div>
        <w:div w:id="1719352488">
          <w:marLeft w:val="0"/>
          <w:marRight w:val="0"/>
          <w:marTop w:val="0"/>
          <w:marBottom w:val="0"/>
          <w:divBdr>
            <w:top w:val="none" w:sz="0" w:space="0" w:color="auto"/>
            <w:left w:val="none" w:sz="0" w:space="0" w:color="auto"/>
            <w:bottom w:val="none" w:sz="0" w:space="0" w:color="auto"/>
            <w:right w:val="none" w:sz="0" w:space="0" w:color="auto"/>
          </w:divBdr>
        </w:div>
        <w:div w:id="1726754689">
          <w:marLeft w:val="0"/>
          <w:marRight w:val="0"/>
          <w:marTop w:val="0"/>
          <w:marBottom w:val="0"/>
          <w:divBdr>
            <w:top w:val="none" w:sz="0" w:space="0" w:color="auto"/>
            <w:left w:val="none" w:sz="0" w:space="0" w:color="auto"/>
            <w:bottom w:val="none" w:sz="0" w:space="0" w:color="auto"/>
            <w:right w:val="none" w:sz="0" w:space="0" w:color="auto"/>
          </w:divBdr>
        </w:div>
        <w:div w:id="1734353870">
          <w:marLeft w:val="0"/>
          <w:marRight w:val="0"/>
          <w:marTop w:val="0"/>
          <w:marBottom w:val="0"/>
          <w:divBdr>
            <w:top w:val="none" w:sz="0" w:space="0" w:color="auto"/>
            <w:left w:val="none" w:sz="0" w:space="0" w:color="auto"/>
            <w:bottom w:val="none" w:sz="0" w:space="0" w:color="auto"/>
            <w:right w:val="none" w:sz="0" w:space="0" w:color="auto"/>
          </w:divBdr>
        </w:div>
        <w:div w:id="1743677807">
          <w:marLeft w:val="0"/>
          <w:marRight w:val="0"/>
          <w:marTop w:val="0"/>
          <w:marBottom w:val="0"/>
          <w:divBdr>
            <w:top w:val="none" w:sz="0" w:space="0" w:color="auto"/>
            <w:left w:val="none" w:sz="0" w:space="0" w:color="auto"/>
            <w:bottom w:val="none" w:sz="0" w:space="0" w:color="auto"/>
            <w:right w:val="none" w:sz="0" w:space="0" w:color="auto"/>
          </w:divBdr>
        </w:div>
        <w:div w:id="1748384849">
          <w:marLeft w:val="0"/>
          <w:marRight w:val="0"/>
          <w:marTop w:val="0"/>
          <w:marBottom w:val="0"/>
          <w:divBdr>
            <w:top w:val="none" w:sz="0" w:space="0" w:color="auto"/>
            <w:left w:val="none" w:sz="0" w:space="0" w:color="auto"/>
            <w:bottom w:val="none" w:sz="0" w:space="0" w:color="auto"/>
            <w:right w:val="none" w:sz="0" w:space="0" w:color="auto"/>
          </w:divBdr>
        </w:div>
        <w:div w:id="1760441085">
          <w:marLeft w:val="0"/>
          <w:marRight w:val="0"/>
          <w:marTop w:val="0"/>
          <w:marBottom w:val="0"/>
          <w:divBdr>
            <w:top w:val="none" w:sz="0" w:space="0" w:color="auto"/>
            <w:left w:val="none" w:sz="0" w:space="0" w:color="auto"/>
            <w:bottom w:val="none" w:sz="0" w:space="0" w:color="auto"/>
            <w:right w:val="none" w:sz="0" w:space="0" w:color="auto"/>
          </w:divBdr>
        </w:div>
        <w:div w:id="1771312084">
          <w:marLeft w:val="0"/>
          <w:marRight w:val="0"/>
          <w:marTop w:val="0"/>
          <w:marBottom w:val="0"/>
          <w:divBdr>
            <w:top w:val="none" w:sz="0" w:space="0" w:color="auto"/>
            <w:left w:val="none" w:sz="0" w:space="0" w:color="auto"/>
            <w:bottom w:val="none" w:sz="0" w:space="0" w:color="auto"/>
            <w:right w:val="none" w:sz="0" w:space="0" w:color="auto"/>
          </w:divBdr>
        </w:div>
        <w:div w:id="1780638378">
          <w:marLeft w:val="0"/>
          <w:marRight w:val="0"/>
          <w:marTop w:val="0"/>
          <w:marBottom w:val="0"/>
          <w:divBdr>
            <w:top w:val="none" w:sz="0" w:space="0" w:color="auto"/>
            <w:left w:val="none" w:sz="0" w:space="0" w:color="auto"/>
            <w:bottom w:val="none" w:sz="0" w:space="0" w:color="auto"/>
            <w:right w:val="none" w:sz="0" w:space="0" w:color="auto"/>
          </w:divBdr>
        </w:div>
        <w:div w:id="1786970193">
          <w:marLeft w:val="0"/>
          <w:marRight w:val="0"/>
          <w:marTop w:val="0"/>
          <w:marBottom w:val="0"/>
          <w:divBdr>
            <w:top w:val="none" w:sz="0" w:space="0" w:color="auto"/>
            <w:left w:val="none" w:sz="0" w:space="0" w:color="auto"/>
            <w:bottom w:val="none" w:sz="0" w:space="0" w:color="auto"/>
            <w:right w:val="none" w:sz="0" w:space="0" w:color="auto"/>
          </w:divBdr>
        </w:div>
        <w:div w:id="1798985167">
          <w:marLeft w:val="0"/>
          <w:marRight w:val="0"/>
          <w:marTop w:val="0"/>
          <w:marBottom w:val="0"/>
          <w:divBdr>
            <w:top w:val="none" w:sz="0" w:space="0" w:color="auto"/>
            <w:left w:val="none" w:sz="0" w:space="0" w:color="auto"/>
            <w:bottom w:val="none" w:sz="0" w:space="0" w:color="auto"/>
            <w:right w:val="none" w:sz="0" w:space="0" w:color="auto"/>
          </w:divBdr>
        </w:div>
        <w:div w:id="1817993168">
          <w:marLeft w:val="0"/>
          <w:marRight w:val="0"/>
          <w:marTop w:val="0"/>
          <w:marBottom w:val="0"/>
          <w:divBdr>
            <w:top w:val="none" w:sz="0" w:space="0" w:color="auto"/>
            <w:left w:val="none" w:sz="0" w:space="0" w:color="auto"/>
            <w:bottom w:val="none" w:sz="0" w:space="0" w:color="auto"/>
            <w:right w:val="none" w:sz="0" w:space="0" w:color="auto"/>
          </w:divBdr>
        </w:div>
        <w:div w:id="1845050253">
          <w:marLeft w:val="0"/>
          <w:marRight w:val="0"/>
          <w:marTop w:val="0"/>
          <w:marBottom w:val="0"/>
          <w:divBdr>
            <w:top w:val="none" w:sz="0" w:space="0" w:color="auto"/>
            <w:left w:val="none" w:sz="0" w:space="0" w:color="auto"/>
            <w:bottom w:val="none" w:sz="0" w:space="0" w:color="auto"/>
            <w:right w:val="none" w:sz="0" w:space="0" w:color="auto"/>
          </w:divBdr>
        </w:div>
        <w:div w:id="1845246937">
          <w:marLeft w:val="0"/>
          <w:marRight w:val="0"/>
          <w:marTop w:val="0"/>
          <w:marBottom w:val="0"/>
          <w:divBdr>
            <w:top w:val="none" w:sz="0" w:space="0" w:color="auto"/>
            <w:left w:val="none" w:sz="0" w:space="0" w:color="auto"/>
            <w:bottom w:val="none" w:sz="0" w:space="0" w:color="auto"/>
            <w:right w:val="none" w:sz="0" w:space="0" w:color="auto"/>
          </w:divBdr>
        </w:div>
        <w:div w:id="1845784480">
          <w:marLeft w:val="0"/>
          <w:marRight w:val="0"/>
          <w:marTop w:val="0"/>
          <w:marBottom w:val="0"/>
          <w:divBdr>
            <w:top w:val="none" w:sz="0" w:space="0" w:color="auto"/>
            <w:left w:val="none" w:sz="0" w:space="0" w:color="auto"/>
            <w:bottom w:val="none" w:sz="0" w:space="0" w:color="auto"/>
            <w:right w:val="none" w:sz="0" w:space="0" w:color="auto"/>
          </w:divBdr>
        </w:div>
        <w:div w:id="1847085984">
          <w:marLeft w:val="0"/>
          <w:marRight w:val="0"/>
          <w:marTop w:val="0"/>
          <w:marBottom w:val="0"/>
          <w:divBdr>
            <w:top w:val="none" w:sz="0" w:space="0" w:color="auto"/>
            <w:left w:val="none" w:sz="0" w:space="0" w:color="auto"/>
            <w:bottom w:val="none" w:sz="0" w:space="0" w:color="auto"/>
            <w:right w:val="none" w:sz="0" w:space="0" w:color="auto"/>
          </w:divBdr>
        </w:div>
        <w:div w:id="1848708861">
          <w:marLeft w:val="0"/>
          <w:marRight w:val="0"/>
          <w:marTop w:val="0"/>
          <w:marBottom w:val="0"/>
          <w:divBdr>
            <w:top w:val="none" w:sz="0" w:space="0" w:color="auto"/>
            <w:left w:val="none" w:sz="0" w:space="0" w:color="auto"/>
            <w:bottom w:val="none" w:sz="0" w:space="0" w:color="auto"/>
            <w:right w:val="none" w:sz="0" w:space="0" w:color="auto"/>
          </w:divBdr>
        </w:div>
        <w:div w:id="1878540230">
          <w:marLeft w:val="0"/>
          <w:marRight w:val="0"/>
          <w:marTop w:val="0"/>
          <w:marBottom w:val="0"/>
          <w:divBdr>
            <w:top w:val="none" w:sz="0" w:space="0" w:color="auto"/>
            <w:left w:val="none" w:sz="0" w:space="0" w:color="auto"/>
            <w:bottom w:val="none" w:sz="0" w:space="0" w:color="auto"/>
            <w:right w:val="none" w:sz="0" w:space="0" w:color="auto"/>
          </w:divBdr>
        </w:div>
        <w:div w:id="1886402817">
          <w:marLeft w:val="0"/>
          <w:marRight w:val="0"/>
          <w:marTop w:val="0"/>
          <w:marBottom w:val="0"/>
          <w:divBdr>
            <w:top w:val="none" w:sz="0" w:space="0" w:color="auto"/>
            <w:left w:val="none" w:sz="0" w:space="0" w:color="auto"/>
            <w:bottom w:val="none" w:sz="0" w:space="0" w:color="auto"/>
            <w:right w:val="none" w:sz="0" w:space="0" w:color="auto"/>
          </w:divBdr>
        </w:div>
        <w:div w:id="1898281732">
          <w:marLeft w:val="0"/>
          <w:marRight w:val="0"/>
          <w:marTop w:val="0"/>
          <w:marBottom w:val="0"/>
          <w:divBdr>
            <w:top w:val="none" w:sz="0" w:space="0" w:color="auto"/>
            <w:left w:val="none" w:sz="0" w:space="0" w:color="auto"/>
            <w:bottom w:val="none" w:sz="0" w:space="0" w:color="auto"/>
            <w:right w:val="none" w:sz="0" w:space="0" w:color="auto"/>
          </w:divBdr>
        </w:div>
        <w:div w:id="1903976421">
          <w:marLeft w:val="0"/>
          <w:marRight w:val="0"/>
          <w:marTop w:val="0"/>
          <w:marBottom w:val="0"/>
          <w:divBdr>
            <w:top w:val="none" w:sz="0" w:space="0" w:color="auto"/>
            <w:left w:val="none" w:sz="0" w:space="0" w:color="auto"/>
            <w:bottom w:val="none" w:sz="0" w:space="0" w:color="auto"/>
            <w:right w:val="none" w:sz="0" w:space="0" w:color="auto"/>
          </w:divBdr>
        </w:div>
        <w:div w:id="1914504266">
          <w:marLeft w:val="0"/>
          <w:marRight w:val="0"/>
          <w:marTop w:val="0"/>
          <w:marBottom w:val="0"/>
          <w:divBdr>
            <w:top w:val="none" w:sz="0" w:space="0" w:color="auto"/>
            <w:left w:val="none" w:sz="0" w:space="0" w:color="auto"/>
            <w:bottom w:val="none" w:sz="0" w:space="0" w:color="auto"/>
            <w:right w:val="none" w:sz="0" w:space="0" w:color="auto"/>
          </w:divBdr>
        </w:div>
        <w:div w:id="1919166103">
          <w:marLeft w:val="0"/>
          <w:marRight w:val="0"/>
          <w:marTop w:val="0"/>
          <w:marBottom w:val="0"/>
          <w:divBdr>
            <w:top w:val="none" w:sz="0" w:space="0" w:color="auto"/>
            <w:left w:val="none" w:sz="0" w:space="0" w:color="auto"/>
            <w:bottom w:val="none" w:sz="0" w:space="0" w:color="auto"/>
            <w:right w:val="none" w:sz="0" w:space="0" w:color="auto"/>
          </w:divBdr>
        </w:div>
        <w:div w:id="1938561861">
          <w:marLeft w:val="0"/>
          <w:marRight w:val="0"/>
          <w:marTop w:val="0"/>
          <w:marBottom w:val="0"/>
          <w:divBdr>
            <w:top w:val="none" w:sz="0" w:space="0" w:color="auto"/>
            <w:left w:val="none" w:sz="0" w:space="0" w:color="auto"/>
            <w:bottom w:val="none" w:sz="0" w:space="0" w:color="auto"/>
            <w:right w:val="none" w:sz="0" w:space="0" w:color="auto"/>
          </w:divBdr>
        </w:div>
        <w:div w:id="1939753241">
          <w:marLeft w:val="0"/>
          <w:marRight w:val="0"/>
          <w:marTop w:val="0"/>
          <w:marBottom w:val="0"/>
          <w:divBdr>
            <w:top w:val="none" w:sz="0" w:space="0" w:color="auto"/>
            <w:left w:val="none" w:sz="0" w:space="0" w:color="auto"/>
            <w:bottom w:val="none" w:sz="0" w:space="0" w:color="auto"/>
            <w:right w:val="none" w:sz="0" w:space="0" w:color="auto"/>
          </w:divBdr>
        </w:div>
        <w:div w:id="1967734260">
          <w:marLeft w:val="0"/>
          <w:marRight w:val="0"/>
          <w:marTop w:val="0"/>
          <w:marBottom w:val="0"/>
          <w:divBdr>
            <w:top w:val="none" w:sz="0" w:space="0" w:color="auto"/>
            <w:left w:val="none" w:sz="0" w:space="0" w:color="auto"/>
            <w:bottom w:val="none" w:sz="0" w:space="0" w:color="auto"/>
            <w:right w:val="none" w:sz="0" w:space="0" w:color="auto"/>
          </w:divBdr>
        </w:div>
        <w:div w:id="2002612817">
          <w:marLeft w:val="0"/>
          <w:marRight w:val="0"/>
          <w:marTop w:val="0"/>
          <w:marBottom w:val="0"/>
          <w:divBdr>
            <w:top w:val="none" w:sz="0" w:space="0" w:color="auto"/>
            <w:left w:val="none" w:sz="0" w:space="0" w:color="auto"/>
            <w:bottom w:val="none" w:sz="0" w:space="0" w:color="auto"/>
            <w:right w:val="none" w:sz="0" w:space="0" w:color="auto"/>
          </w:divBdr>
        </w:div>
        <w:div w:id="2003656391">
          <w:marLeft w:val="0"/>
          <w:marRight w:val="0"/>
          <w:marTop w:val="0"/>
          <w:marBottom w:val="0"/>
          <w:divBdr>
            <w:top w:val="none" w:sz="0" w:space="0" w:color="auto"/>
            <w:left w:val="none" w:sz="0" w:space="0" w:color="auto"/>
            <w:bottom w:val="none" w:sz="0" w:space="0" w:color="auto"/>
            <w:right w:val="none" w:sz="0" w:space="0" w:color="auto"/>
          </w:divBdr>
        </w:div>
        <w:div w:id="2026444700">
          <w:marLeft w:val="0"/>
          <w:marRight w:val="0"/>
          <w:marTop w:val="0"/>
          <w:marBottom w:val="0"/>
          <w:divBdr>
            <w:top w:val="none" w:sz="0" w:space="0" w:color="auto"/>
            <w:left w:val="none" w:sz="0" w:space="0" w:color="auto"/>
            <w:bottom w:val="none" w:sz="0" w:space="0" w:color="auto"/>
            <w:right w:val="none" w:sz="0" w:space="0" w:color="auto"/>
          </w:divBdr>
        </w:div>
        <w:div w:id="2040886842">
          <w:marLeft w:val="0"/>
          <w:marRight w:val="0"/>
          <w:marTop w:val="0"/>
          <w:marBottom w:val="0"/>
          <w:divBdr>
            <w:top w:val="none" w:sz="0" w:space="0" w:color="auto"/>
            <w:left w:val="none" w:sz="0" w:space="0" w:color="auto"/>
            <w:bottom w:val="none" w:sz="0" w:space="0" w:color="auto"/>
            <w:right w:val="none" w:sz="0" w:space="0" w:color="auto"/>
          </w:divBdr>
        </w:div>
        <w:div w:id="2045717170">
          <w:marLeft w:val="0"/>
          <w:marRight w:val="0"/>
          <w:marTop w:val="0"/>
          <w:marBottom w:val="0"/>
          <w:divBdr>
            <w:top w:val="none" w:sz="0" w:space="0" w:color="auto"/>
            <w:left w:val="none" w:sz="0" w:space="0" w:color="auto"/>
            <w:bottom w:val="none" w:sz="0" w:space="0" w:color="auto"/>
            <w:right w:val="none" w:sz="0" w:space="0" w:color="auto"/>
          </w:divBdr>
        </w:div>
        <w:div w:id="2059545220">
          <w:marLeft w:val="0"/>
          <w:marRight w:val="0"/>
          <w:marTop w:val="0"/>
          <w:marBottom w:val="0"/>
          <w:divBdr>
            <w:top w:val="none" w:sz="0" w:space="0" w:color="auto"/>
            <w:left w:val="none" w:sz="0" w:space="0" w:color="auto"/>
            <w:bottom w:val="none" w:sz="0" w:space="0" w:color="auto"/>
            <w:right w:val="none" w:sz="0" w:space="0" w:color="auto"/>
          </w:divBdr>
        </w:div>
        <w:div w:id="2078360757">
          <w:marLeft w:val="0"/>
          <w:marRight w:val="0"/>
          <w:marTop w:val="0"/>
          <w:marBottom w:val="0"/>
          <w:divBdr>
            <w:top w:val="none" w:sz="0" w:space="0" w:color="auto"/>
            <w:left w:val="none" w:sz="0" w:space="0" w:color="auto"/>
            <w:bottom w:val="none" w:sz="0" w:space="0" w:color="auto"/>
            <w:right w:val="none" w:sz="0" w:space="0" w:color="auto"/>
          </w:divBdr>
        </w:div>
        <w:div w:id="2089418755">
          <w:marLeft w:val="0"/>
          <w:marRight w:val="0"/>
          <w:marTop w:val="0"/>
          <w:marBottom w:val="0"/>
          <w:divBdr>
            <w:top w:val="none" w:sz="0" w:space="0" w:color="auto"/>
            <w:left w:val="none" w:sz="0" w:space="0" w:color="auto"/>
            <w:bottom w:val="none" w:sz="0" w:space="0" w:color="auto"/>
            <w:right w:val="none" w:sz="0" w:space="0" w:color="auto"/>
          </w:divBdr>
        </w:div>
        <w:div w:id="2093815121">
          <w:marLeft w:val="0"/>
          <w:marRight w:val="0"/>
          <w:marTop w:val="0"/>
          <w:marBottom w:val="0"/>
          <w:divBdr>
            <w:top w:val="none" w:sz="0" w:space="0" w:color="auto"/>
            <w:left w:val="none" w:sz="0" w:space="0" w:color="auto"/>
            <w:bottom w:val="none" w:sz="0" w:space="0" w:color="auto"/>
            <w:right w:val="none" w:sz="0" w:space="0" w:color="auto"/>
          </w:divBdr>
        </w:div>
        <w:div w:id="2099252072">
          <w:marLeft w:val="0"/>
          <w:marRight w:val="0"/>
          <w:marTop w:val="0"/>
          <w:marBottom w:val="0"/>
          <w:divBdr>
            <w:top w:val="none" w:sz="0" w:space="0" w:color="auto"/>
            <w:left w:val="none" w:sz="0" w:space="0" w:color="auto"/>
            <w:bottom w:val="none" w:sz="0" w:space="0" w:color="auto"/>
            <w:right w:val="none" w:sz="0" w:space="0" w:color="auto"/>
          </w:divBdr>
        </w:div>
        <w:div w:id="2106992475">
          <w:marLeft w:val="0"/>
          <w:marRight w:val="0"/>
          <w:marTop w:val="0"/>
          <w:marBottom w:val="0"/>
          <w:divBdr>
            <w:top w:val="none" w:sz="0" w:space="0" w:color="auto"/>
            <w:left w:val="none" w:sz="0" w:space="0" w:color="auto"/>
            <w:bottom w:val="none" w:sz="0" w:space="0" w:color="auto"/>
            <w:right w:val="none" w:sz="0" w:space="0" w:color="auto"/>
          </w:divBdr>
        </w:div>
        <w:div w:id="2107266392">
          <w:marLeft w:val="0"/>
          <w:marRight w:val="0"/>
          <w:marTop w:val="0"/>
          <w:marBottom w:val="0"/>
          <w:divBdr>
            <w:top w:val="none" w:sz="0" w:space="0" w:color="auto"/>
            <w:left w:val="none" w:sz="0" w:space="0" w:color="auto"/>
            <w:bottom w:val="none" w:sz="0" w:space="0" w:color="auto"/>
            <w:right w:val="none" w:sz="0" w:space="0" w:color="auto"/>
          </w:divBdr>
        </w:div>
        <w:div w:id="2110659681">
          <w:marLeft w:val="0"/>
          <w:marRight w:val="0"/>
          <w:marTop w:val="0"/>
          <w:marBottom w:val="0"/>
          <w:divBdr>
            <w:top w:val="none" w:sz="0" w:space="0" w:color="auto"/>
            <w:left w:val="none" w:sz="0" w:space="0" w:color="auto"/>
            <w:bottom w:val="none" w:sz="0" w:space="0" w:color="auto"/>
            <w:right w:val="none" w:sz="0" w:space="0" w:color="auto"/>
          </w:divBdr>
        </w:div>
        <w:div w:id="2117283482">
          <w:marLeft w:val="0"/>
          <w:marRight w:val="0"/>
          <w:marTop w:val="0"/>
          <w:marBottom w:val="0"/>
          <w:divBdr>
            <w:top w:val="none" w:sz="0" w:space="0" w:color="auto"/>
            <w:left w:val="none" w:sz="0" w:space="0" w:color="auto"/>
            <w:bottom w:val="none" w:sz="0" w:space="0" w:color="auto"/>
            <w:right w:val="none" w:sz="0" w:space="0" w:color="auto"/>
          </w:divBdr>
        </w:div>
        <w:div w:id="2136483940">
          <w:marLeft w:val="0"/>
          <w:marRight w:val="0"/>
          <w:marTop w:val="0"/>
          <w:marBottom w:val="0"/>
          <w:divBdr>
            <w:top w:val="none" w:sz="0" w:space="0" w:color="auto"/>
            <w:left w:val="none" w:sz="0" w:space="0" w:color="auto"/>
            <w:bottom w:val="none" w:sz="0" w:space="0" w:color="auto"/>
            <w:right w:val="none" w:sz="0" w:space="0" w:color="auto"/>
          </w:divBdr>
        </w:div>
        <w:div w:id="2143497488">
          <w:marLeft w:val="0"/>
          <w:marRight w:val="0"/>
          <w:marTop w:val="0"/>
          <w:marBottom w:val="0"/>
          <w:divBdr>
            <w:top w:val="none" w:sz="0" w:space="0" w:color="auto"/>
            <w:left w:val="none" w:sz="0" w:space="0" w:color="auto"/>
            <w:bottom w:val="none" w:sz="0" w:space="0" w:color="auto"/>
            <w:right w:val="none" w:sz="0" w:space="0" w:color="auto"/>
          </w:divBdr>
        </w:div>
      </w:divsChild>
    </w:div>
    <w:div w:id="887112674">
      <w:bodyDiv w:val="1"/>
      <w:marLeft w:val="10"/>
      <w:marRight w:val="8"/>
      <w:marTop w:val="240"/>
      <w:marBottom w:val="240"/>
      <w:divBdr>
        <w:top w:val="none" w:sz="0" w:space="0" w:color="auto"/>
        <w:left w:val="none" w:sz="0" w:space="0" w:color="auto"/>
        <w:bottom w:val="none" w:sz="0" w:space="0" w:color="auto"/>
        <w:right w:val="none" w:sz="0" w:space="0" w:color="auto"/>
      </w:divBdr>
      <w:divsChild>
        <w:div w:id="215970138">
          <w:marLeft w:val="0"/>
          <w:marRight w:val="0"/>
          <w:marTop w:val="0"/>
          <w:marBottom w:val="0"/>
          <w:divBdr>
            <w:top w:val="none" w:sz="0" w:space="0" w:color="auto"/>
            <w:left w:val="none" w:sz="0" w:space="0" w:color="auto"/>
            <w:bottom w:val="none" w:sz="0" w:space="0" w:color="auto"/>
            <w:right w:val="none" w:sz="0" w:space="0" w:color="auto"/>
          </w:divBdr>
          <w:divsChild>
            <w:div w:id="977304121">
              <w:marLeft w:val="0"/>
              <w:marRight w:val="0"/>
              <w:marTop w:val="0"/>
              <w:marBottom w:val="0"/>
              <w:divBdr>
                <w:top w:val="none" w:sz="0" w:space="0" w:color="auto"/>
                <w:left w:val="none" w:sz="0" w:space="0" w:color="auto"/>
                <w:bottom w:val="none" w:sz="0" w:space="0" w:color="auto"/>
                <w:right w:val="none" w:sz="0" w:space="0" w:color="auto"/>
              </w:divBdr>
              <w:divsChild>
                <w:div w:id="20691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15474">
      <w:bodyDiv w:val="1"/>
      <w:marLeft w:val="0"/>
      <w:marRight w:val="0"/>
      <w:marTop w:val="0"/>
      <w:marBottom w:val="0"/>
      <w:divBdr>
        <w:top w:val="none" w:sz="0" w:space="0" w:color="auto"/>
        <w:left w:val="none" w:sz="0" w:space="0" w:color="auto"/>
        <w:bottom w:val="none" w:sz="0" w:space="0" w:color="auto"/>
        <w:right w:val="none" w:sz="0" w:space="0" w:color="auto"/>
      </w:divBdr>
    </w:div>
    <w:div w:id="898636103">
      <w:bodyDiv w:val="1"/>
      <w:marLeft w:val="0"/>
      <w:marRight w:val="0"/>
      <w:marTop w:val="0"/>
      <w:marBottom w:val="0"/>
      <w:divBdr>
        <w:top w:val="none" w:sz="0" w:space="0" w:color="auto"/>
        <w:left w:val="none" w:sz="0" w:space="0" w:color="auto"/>
        <w:bottom w:val="none" w:sz="0" w:space="0" w:color="auto"/>
        <w:right w:val="none" w:sz="0" w:space="0" w:color="auto"/>
      </w:divBdr>
    </w:div>
    <w:div w:id="945846281">
      <w:bodyDiv w:val="1"/>
      <w:marLeft w:val="0"/>
      <w:marRight w:val="0"/>
      <w:marTop w:val="0"/>
      <w:marBottom w:val="0"/>
      <w:divBdr>
        <w:top w:val="none" w:sz="0" w:space="0" w:color="auto"/>
        <w:left w:val="none" w:sz="0" w:space="0" w:color="auto"/>
        <w:bottom w:val="none" w:sz="0" w:space="0" w:color="auto"/>
        <w:right w:val="none" w:sz="0" w:space="0" w:color="auto"/>
      </w:divBdr>
      <w:divsChild>
        <w:div w:id="1334261612">
          <w:marLeft w:val="720"/>
          <w:marRight w:val="0"/>
          <w:marTop w:val="0"/>
          <w:marBottom w:val="0"/>
          <w:divBdr>
            <w:top w:val="none" w:sz="0" w:space="0" w:color="auto"/>
            <w:left w:val="none" w:sz="0" w:space="0" w:color="auto"/>
            <w:bottom w:val="none" w:sz="0" w:space="0" w:color="auto"/>
            <w:right w:val="none" w:sz="0" w:space="0" w:color="auto"/>
          </w:divBdr>
        </w:div>
      </w:divsChild>
    </w:div>
    <w:div w:id="1111053633">
      <w:bodyDiv w:val="1"/>
      <w:marLeft w:val="0"/>
      <w:marRight w:val="0"/>
      <w:marTop w:val="0"/>
      <w:marBottom w:val="0"/>
      <w:divBdr>
        <w:top w:val="none" w:sz="0" w:space="0" w:color="auto"/>
        <w:left w:val="none" w:sz="0" w:space="0" w:color="auto"/>
        <w:bottom w:val="none" w:sz="0" w:space="0" w:color="auto"/>
        <w:right w:val="none" w:sz="0" w:space="0" w:color="auto"/>
      </w:divBdr>
    </w:div>
    <w:div w:id="1169056529">
      <w:bodyDiv w:val="1"/>
      <w:marLeft w:val="0"/>
      <w:marRight w:val="0"/>
      <w:marTop w:val="0"/>
      <w:marBottom w:val="0"/>
      <w:divBdr>
        <w:top w:val="none" w:sz="0" w:space="0" w:color="auto"/>
        <w:left w:val="none" w:sz="0" w:space="0" w:color="auto"/>
        <w:bottom w:val="none" w:sz="0" w:space="0" w:color="auto"/>
        <w:right w:val="none" w:sz="0" w:space="0" w:color="auto"/>
      </w:divBdr>
      <w:divsChild>
        <w:div w:id="1006857342">
          <w:marLeft w:val="0"/>
          <w:marRight w:val="0"/>
          <w:marTop w:val="0"/>
          <w:marBottom w:val="0"/>
          <w:divBdr>
            <w:top w:val="none" w:sz="0" w:space="0" w:color="auto"/>
            <w:left w:val="none" w:sz="0" w:space="0" w:color="auto"/>
            <w:bottom w:val="none" w:sz="0" w:space="0" w:color="auto"/>
            <w:right w:val="none" w:sz="0" w:space="0" w:color="auto"/>
          </w:divBdr>
          <w:divsChild>
            <w:div w:id="3630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819">
      <w:bodyDiv w:val="1"/>
      <w:marLeft w:val="0"/>
      <w:marRight w:val="0"/>
      <w:marTop w:val="0"/>
      <w:marBottom w:val="0"/>
      <w:divBdr>
        <w:top w:val="none" w:sz="0" w:space="0" w:color="auto"/>
        <w:left w:val="none" w:sz="0" w:space="0" w:color="auto"/>
        <w:bottom w:val="none" w:sz="0" w:space="0" w:color="auto"/>
        <w:right w:val="none" w:sz="0" w:space="0" w:color="auto"/>
      </w:divBdr>
    </w:div>
    <w:div w:id="1469207696">
      <w:bodyDiv w:val="1"/>
      <w:marLeft w:val="0"/>
      <w:marRight w:val="0"/>
      <w:marTop w:val="0"/>
      <w:marBottom w:val="0"/>
      <w:divBdr>
        <w:top w:val="none" w:sz="0" w:space="0" w:color="auto"/>
        <w:left w:val="none" w:sz="0" w:space="0" w:color="auto"/>
        <w:bottom w:val="none" w:sz="0" w:space="0" w:color="auto"/>
        <w:right w:val="none" w:sz="0" w:space="0" w:color="auto"/>
      </w:divBdr>
      <w:divsChild>
        <w:div w:id="861940067">
          <w:marLeft w:val="547"/>
          <w:marRight w:val="0"/>
          <w:marTop w:val="0"/>
          <w:marBottom w:val="0"/>
          <w:divBdr>
            <w:top w:val="none" w:sz="0" w:space="0" w:color="auto"/>
            <w:left w:val="none" w:sz="0" w:space="0" w:color="auto"/>
            <w:bottom w:val="none" w:sz="0" w:space="0" w:color="auto"/>
            <w:right w:val="none" w:sz="0" w:space="0" w:color="auto"/>
          </w:divBdr>
        </w:div>
      </w:divsChild>
    </w:div>
    <w:div w:id="1816219076">
      <w:bodyDiv w:val="1"/>
      <w:marLeft w:val="0"/>
      <w:marRight w:val="0"/>
      <w:marTop w:val="0"/>
      <w:marBottom w:val="0"/>
      <w:divBdr>
        <w:top w:val="none" w:sz="0" w:space="0" w:color="auto"/>
        <w:left w:val="none" w:sz="0" w:space="0" w:color="auto"/>
        <w:bottom w:val="none" w:sz="0" w:space="0" w:color="auto"/>
        <w:right w:val="none" w:sz="0" w:space="0" w:color="auto"/>
      </w:divBdr>
    </w:div>
    <w:div w:id="1893539633">
      <w:bodyDiv w:val="1"/>
      <w:marLeft w:val="0"/>
      <w:marRight w:val="0"/>
      <w:marTop w:val="0"/>
      <w:marBottom w:val="0"/>
      <w:divBdr>
        <w:top w:val="none" w:sz="0" w:space="0" w:color="auto"/>
        <w:left w:val="none" w:sz="0" w:space="0" w:color="auto"/>
        <w:bottom w:val="none" w:sz="0" w:space="0" w:color="auto"/>
        <w:right w:val="none" w:sz="0" w:space="0" w:color="auto"/>
      </w:divBdr>
    </w:div>
    <w:div w:id="1906988645">
      <w:bodyDiv w:val="1"/>
      <w:marLeft w:val="0"/>
      <w:marRight w:val="0"/>
      <w:marTop w:val="0"/>
      <w:marBottom w:val="0"/>
      <w:divBdr>
        <w:top w:val="none" w:sz="0" w:space="0" w:color="auto"/>
        <w:left w:val="none" w:sz="0" w:space="0" w:color="auto"/>
        <w:bottom w:val="none" w:sz="0" w:space="0" w:color="auto"/>
        <w:right w:val="none" w:sz="0" w:space="0" w:color="auto"/>
      </w:divBdr>
      <w:divsChild>
        <w:div w:id="2079667403">
          <w:marLeft w:val="547"/>
          <w:marRight w:val="0"/>
          <w:marTop w:val="0"/>
          <w:marBottom w:val="0"/>
          <w:divBdr>
            <w:top w:val="none" w:sz="0" w:space="0" w:color="auto"/>
            <w:left w:val="none" w:sz="0" w:space="0" w:color="auto"/>
            <w:bottom w:val="none" w:sz="0" w:space="0" w:color="auto"/>
            <w:right w:val="none" w:sz="0" w:space="0" w:color="auto"/>
          </w:divBdr>
        </w:div>
      </w:divsChild>
    </w:div>
    <w:div w:id="1944149358">
      <w:bodyDiv w:val="1"/>
      <w:marLeft w:val="0"/>
      <w:marRight w:val="0"/>
      <w:marTop w:val="0"/>
      <w:marBottom w:val="0"/>
      <w:divBdr>
        <w:top w:val="none" w:sz="0" w:space="0" w:color="auto"/>
        <w:left w:val="none" w:sz="0" w:space="0" w:color="auto"/>
        <w:bottom w:val="none" w:sz="0" w:space="0" w:color="auto"/>
        <w:right w:val="none" w:sz="0" w:space="0" w:color="auto"/>
      </w:divBdr>
      <w:divsChild>
        <w:div w:id="1576165903">
          <w:marLeft w:val="0"/>
          <w:marRight w:val="0"/>
          <w:marTop w:val="0"/>
          <w:marBottom w:val="0"/>
          <w:divBdr>
            <w:top w:val="none" w:sz="0" w:space="0" w:color="auto"/>
            <w:left w:val="none" w:sz="0" w:space="0" w:color="auto"/>
            <w:bottom w:val="none" w:sz="0" w:space="0" w:color="auto"/>
            <w:right w:val="none" w:sz="0" w:space="0" w:color="auto"/>
          </w:divBdr>
          <w:divsChild>
            <w:div w:id="1052968579">
              <w:marLeft w:val="0"/>
              <w:marRight w:val="0"/>
              <w:marTop w:val="0"/>
              <w:marBottom w:val="0"/>
              <w:divBdr>
                <w:top w:val="none" w:sz="0" w:space="0" w:color="auto"/>
                <w:left w:val="none" w:sz="0" w:space="0" w:color="auto"/>
                <w:bottom w:val="none" w:sz="0" w:space="0" w:color="auto"/>
                <w:right w:val="none" w:sz="0" w:space="0" w:color="auto"/>
              </w:divBdr>
              <w:divsChild>
                <w:div w:id="301085124">
                  <w:marLeft w:val="0"/>
                  <w:marRight w:val="0"/>
                  <w:marTop w:val="0"/>
                  <w:marBottom w:val="0"/>
                  <w:divBdr>
                    <w:top w:val="none" w:sz="0" w:space="0" w:color="auto"/>
                    <w:left w:val="none" w:sz="0" w:space="0" w:color="auto"/>
                    <w:bottom w:val="none" w:sz="0" w:space="0" w:color="auto"/>
                    <w:right w:val="none" w:sz="0" w:space="0" w:color="auto"/>
                  </w:divBdr>
                  <w:divsChild>
                    <w:div w:id="1581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90717">
      <w:bodyDiv w:val="1"/>
      <w:marLeft w:val="0"/>
      <w:marRight w:val="0"/>
      <w:marTop w:val="0"/>
      <w:marBottom w:val="0"/>
      <w:divBdr>
        <w:top w:val="none" w:sz="0" w:space="0" w:color="auto"/>
        <w:left w:val="none" w:sz="0" w:space="0" w:color="auto"/>
        <w:bottom w:val="none" w:sz="0" w:space="0" w:color="auto"/>
        <w:right w:val="none" w:sz="0" w:space="0" w:color="auto"/>
      </w:divBdr>
    </w:div>
    <w:div w:id="1989892206">
      <w:bodyDiv w:val="1"/>
      <w:marLeft w:val="0"/>
      <w:marRight w:val="0"/>
      <w:marTop w:val="0"/>
      <w:marBottom w:val="0"/>
      <w:divBdr>
        <w:top w:val="none" w:sz="0" w:space="0" w:color="auto"/>
        <w:left w:val="none" w:sz="0" w:space="0" w:color="auto"/>
        <w:bottom w:val="none" w:sz="0" w:space="0" w:color="auto"/>
        <w:right w:val="none" w:sz="0" w:space="0" w:color="auto"/>
      </w:divBdr>
      <w:divsChild>
        <w:div w:id="951280803">
          <w:marLeft w:val="547"/>
          <w:marRight w:val="0"/>
          <w:marTop w:val="0"/>
          <w:marBottom w:val="0"/>
          <w:divBdr>
            <w:top w:val="none" w:sz="0" w:space="0" w:color="auto"/>
            <w:left w:val="none" w:sz="0" w:space="0" w:color="auto"/>
            <w:bottom w:val="none" w:sz="0" w:space="0" w:color="auto"/>
            <w:right w:val="none" w:sz="0" w:space="0" w:color="auto"/>
          </w:divBdr>
        </w:div>
      </w:divsChild>
    </w:div>
    <w:div w:id="2084449131">
      <w:bodyDiv w:val="1"/>
      <w:marLeft w:val="0"/>
      <w:marRight w:val="0"/>
      <w:marTop w:val="0"/>
      <w:marBottom w:val="0"/>
      <w:divBdr>
        <w:top w:val="none" w:sz="0" w:space="0" w:color="auto"/>
        <w:left w:val="none" w:sz="0" w:space="0" w:color="auto"/>
        <w:bottom w:val="none" w:sz="0" w:space="0" w:color="auto"/>
        <w:right w:val="none" w:sz="0" w:space="0" w:color="auto"/>
      </w:divBdr>
    </w:div>
    <w:div w:id="213929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ilda.UNIVERSI-947656\Datos%20de%20programa\Microsoft\Plantillas\formatos%20SG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D6FC-AD3B-40F2-872E-F6B77E86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formatos SGC</Template>
  <TotalTime>7</TotalTime>
  <Pages>1</Pages>
  <Words>8193</Words>
  <Characters>45067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TABLA DE CONTENIDO</vt:lpstr>
    </vt:vector>
  </TitlesOfParts>
  <Company/>
  <LinksUpToDate>false</LinksUpToDate>
  <CharactersWithSpaces>53154</CharactersWithSpaces>
  <SharedDoc>false</SharedDoc>
  <HLinks>
    <vt:vector size="156" baseType="variant">
      <vt:variant>
        <vt:i4>5373960</vt:i4>
      </vt:variant>
      <vt:variant>
        <vt:i4>144</vt:i4>
      </vt:variant>
      <vt:variant>
        <vt:i4>0</vt:i4>
      </vt:variant>
      <vt:variant>
        <vt:i4>5</vt:i4>
      </vt:variant>
      <vt:variant>
        <vt:lpwstr>http://es.wikipedia.org/wiki/Puente_de_red</vt:lpwstr>
      </vt:variant>
      <vt:variant>
        <vt:lpwstr/>
      </vt:variant>
      <vt:variant>
        <vt:i4>327756</vt:i4>
      </vt:variant>
      <vt:variant>
        <vt:i4>141</vt:i4>
      </vt:variant>
      <vt:variant>
        <vt:i4>0</vt:i4>
      </vt:variant>
      <vt:variant>
        <vt:i4>5</vt:i4>
      </vt:variant>
      <vt:variant>
        <vt:lpwstr>http://es.wikipedia.org/wiki/Capa_de_enlace_de_datos</vt:lpwstr>
      </vt:variant>
      <vt:variant>
        <vt:lpwstr/>
      </vt:variant>
      <vt:variant>
        <vt:i4>3932259</vt:i4>
      </vt:variant>
      <vt:variant>
        <vt:i4>138</vt:i4>
      </vt:variant>
      <vt:variant>
        <vt:i4>0</vt:i4>
      </vt:variant>
      <vt:variant>
        <vt:i4>5</vt:i4>
      </vt:variant>
      <vt:variant>
        <vt:lpwstr>http://es.wikipedia.org/wiki/Red_de_computadoras</vt:lpwstr>
      </vt:variant>
      <vt:variant>
        <vt:lpwstr/>
      </vt:variant>
      <vt:variant>
        <vt:i4>3342429</vt:i4>
      </vt:variant>
      <vt:variant>
        <vt:i4>135</vt:i4>
      </vt:variant>
      <vt:variant>
        <vt:i4>0</vt:i4>
      </vt:variant>
      <vt:variant>
        <vt:i4>5</vt:i4>
      </vt:variant>
      <vt:variant>
        <vt:lpwstr>http://www.ciudadfutura.com/mundopc/glosario/h/hardware.htm</vt:lpwstr>
      </vt:variant>
      <vt:variant>
        <vt:lpwstr/>
      </vt:variant>
      <vt:variant>
        <vt:i4>1703951</vt:i4>
      </vt:variant>
      <vt:variant>
        <vt:i4>128</vt:i4>
      </vt:variant>
      <vt:variant>
        <vt:i4>0</vt:i4>
      </vt:variant>
      <vt:variant>
        <vt:i4>5</vt:i4>
      </vt:variant>
      <vt:variant>
        <vt:lpwstr/>
      </vt:variant>
      <vt:variant>
        <vt:lpwstr>_Toc294195505</vt:lpwstr>
      </vt:variant>
      <vt:variant>
        <vt:i4>1703950</vt:i4>
      </vt:variant>
      <vt:variant>
        <vt:i4>122</vt:i4>
      </vt:variant>
      <vt:variant>
        <vt:i4>0</vt:i4>
      </vt:variant>
      <vt:variant>
        <vt:i4>5</vt:i4>
      </vt:variant>
      <vt:variant>
        <vt:lpwstr/>
      </vt:variant>
      <vt:variant>
        <vt:lpwstr>_Toc294195504</vt:lpwstr>
      </vt:variant>
      <vt:variant>
        <vt:i4>1703945</vt:i4>
      </vt:variant>
      <vt:variant>
        <vt:i4>116</vt:i4>
      </vt:variant>
      <vt:variant>
        <vt:i4>0</vt:i4>
      </vt:variant>
      <vt:variant>
        <vt:i4>5</vt:i4>
      </vt:variant>
      <vt:variant>
        <vt:lpwstr/>
      </vt:variant>
      <vt:variant>
        <vt:lpwstr>_Toc294195503</vt:lpwstr>
      </vt:variant>
      <vt:variant>
        <vt:i4>1703944</vt:i4>
      </vt:variant>
      <vt:variant>
        <vt:i4>110</vt:i4>
      </vt:variant>
      <vt:variant>
        <vt:i4>0</vt:i4>
      </vt:variant>
      <vt:variant>
        <vt:i4>5</vt:i4>
      </vt:variant>
      <vt:variant>
        <vt:lpwstr/>
      </vt:variant>
      <vt:variant>
        <vt:lpwstr>_Toc294195502</vt:lpwstr>
      </vt:variant>
      <vt:variant>
        <vt:i4>1703947</vt:i4>
      </vt:variant>
      <vt:variant>
        <vt:i4>104</vt:i4>
      </vt:variant>
      <vt:variant>
        <vt:i4>0</vt:i4>
      </vt:variant>
      <vt:variant>
        <vt:i4>5</vt:i4>
      </vt:variant>
      <vt:variant>
        <vt:lpwstr/>
      </vt:variant>
      <vt:variant>
        <vt:lpwstr>_Toc294195501</vt:lpwstr>
      </vt:variant>
      <vt:variant>
        <vt:i4>1703946</vt:i4>
      </vt:variant>
      <vt:variant>
        <vt:i4>98</vt:i4>
      </vt:variant>
      <vt:variant>
        <vt:i4>0</vt:i4>
      </vt:variant>
      <vt:variant>
        <vt:i4>5</vt:i4>
      </vt:variant>
      <vt:variant>
        <vt:lpwstr/>
      </vt:variant>
      <vt:variant>
        <vt:lpwstr>_Toc294195500</vt:lpwstr>
      </vt:variant>
      <vt:variant>
        <vt:i4>1245186</vt:i4>
      </vt:variant>
      <vt:variant>
        <vt:i4>92</vt:i4>
      </vt:variant>
      <vt:variant>
        <vt:i4>0</vt:i4>
      </vt:variant>
      <vt:variant>
        <vt:i4>5</vt:i4>
      </vt:variant>
      <vt:variant>
        <vt:lpwstr/>
      </vt:variant>
      <vt:variant>
        <vt:lpwstr>_Toc294195499</vt:lpwstr>
      </vt:variant>
      <vt:variant>
        <vt:i4>1245187</vt:i4>
      </vt:variant>
      <vt:variant>
        <vt:i4>86</vt:i4>
      </vt:variant>
      <vt:variant>
        <vt:i4>0</vt:i4>
      </vt:variant>
      <vt:variant>
        <vt:i4>5</vt:i4>
      </vt:variant>
      <vt:variant>
        <vt:lpwstr/>
      </vt:variant>
      <vt:variant>
        <vt:lpwstr>_Toc294195498</vt:lpwstr>
      </vt:variant>
      <vt:variant>
        <vt:i4>1245196</vt:i4>
      </vt:variant>
      <vt:variant>
        <vt:i4>80</vt:i4>
      </vt:variant>
      <vt:variant>
        <vt:i4>0</vt:i4>
      </vt:variant>
      <vt:variant>
        <vt:i4>5</vt:i4>
      </vt:variant>
      <vt:variant>
        <vt:lpwstr/>
      </vt:variant>
      <vt:variant>
        <vt:lpwstr>_Toc294195497</vt:lpwstr>
      </vt:variant>
      <vt:variant>
        <vt:i4>1245197</vt:i4>
      </vt:variant>
      <vt:variant>
        <vt:i4>74</vt:i4>
      </vt:variant>
      <vt:variant>
        <vt:i4>0</vt:i4>
      </vt:variant>
      <vt:variant>
        <vt:i4>5</vt:i4>
      </vt:variant>
      <vt:variant>
        <vt:lpwstr/>
      </vt:variant>
      <vt:variant>
        <vt:lpwstr>_Toc294195496</vt:lpwstr>
      </vt:variant>
      <vt:variant>
        <vt:i4>1245198</vt:i4>
      </vt:variant>
      <vt:variant>
        <vt:i4>68</vt:i4>
      </vt:variant>
      <vt:variant>
        <vt:i4>0</vt:i4>
      </vt:variant>
      <vt:variant>
        <vt:i4>5</vt:i4>
      </vt:variant>
      <vt:variant>
        <vt:lpwstr/>
      </vt:variant>
      <vt:variant>
        <vt:lpwstr>_Toc294195495</vt:lpwstr>
      </vt:variant>
      <vt:variant>
        <vt:i4>1245199</vt:i4>
      </vt:variant>
      <vt:variant>
        <vt:i4>62</vt:i4>
      </vt:variant>
      <vt:variant>
        <vt:i4>0</vt:i4>
      </vt:variant>
      <vt:variant>
        <vt:i4>5</vt:i4>
      </vt:variant>
      <vt:variant>
        <vt:lpwstr/>
      </vt:variant>
      <vt:variant>
        <vt:lpwstr>_Toc294195494</vt:lpwstr>
      </vt:variant>
      <vt:variant>
        <vt:i4>1245192</vt:i4>
      </vt:variant>
      <vt:variant>
        <vt:i4>56</vt:i4>
      </vt:variant>
      <vt:variant>
        <vt:i4>0</vt:i4>
      </vt:variant>
      <vt:variant>
        <vt:i4>5</vt:i4>
      </vt:variant>
      <vt:variant>
        <vt:lpwstr/>
      </vt:variant>
      <vt:variant>
        <vt:lpwstr>_Toc294195493</vt:lpwstr>
      </vt:variant>
      <vt:variant>
        <vt:i4>1245193</vt:i4>
      </vt:variant>
      <vt:variant>
        <vt:i4>50</vt:i4>
      </vt:variant>
      <vt:variant>
        <vt:i4>0</vt:i4>
      </vt:variant>
      <vt:variant>
        <vt:i4>5</vt:i4>
      </vt:variant>
      <vt:variant>
        <vt:lpwstr/>
      </vt:variant>
      <vt:variant>
        <vt:lpwstr>_Toc294195492</vt:lpwstr>
      </vt:variant>
      <vt:variant>
        <vt:i4>1245194</vt:i4>
      </vt:variant>
      <vt:variant>
        <vt:i4>44</vt:i4>
      </vt:variant>
      <vt:variant>
        <vt:i4>0</vt:i4>
      </vt:variant>
      <vt:variant>
        <vt:i4>5</vt:i4>
      </vt:variant>
      <vt:variant>
        <vt:lpwstr/>
      </vt:variant>
      <vt:variant>
        <vt:lpwstr>_Toc294195491</vt:lpwstr>
      </vt:variant>
      <vt:variant>
        <vt:i4>1245195</vt:i4>
      </vt:variant>
      <vt:variant>
        <vt:i4>38</vt:i4>
      </vt:variant>
      <vt:variant>
        <vt:i4>0</vt:i4>
      </vt:variant>
      <vt:variant>
        <vt:i4>5</vt:i4>
      </vt:variant>
      <vt:variant>
        <vt:lpwstr/>
      </vt:variant>
      <vt:variant>
        <vt:lpwstr>_Toc294195490</vt:lpwstr>
      </vt:variant>
      <vt:variant>
        <vt:i4>1179650</vt:i4>
      </vt:variant>
      <vt:variant>
        <vt:i4>32</vt:i4>
      </vt:variant>
      <vt:variant>
        <vt:i4>0</vt:i4>
      </vt:variant>
      <vt:variant>
        <vt:i4>5</vt:i4>
      </vt:variant>
      <vt:variant>
        <vt:lpwstr/>
      </vt:variant>
      <vt:variant>
        <vt:lpwstr>_Toc294195489</vt:lpwstr>
      </vt:variant>
      <vt:variant>
        <vt:i4>1179651</vt:i4>
      </vt:variant>
      <vt:variant>
        <vt:i4>26</vt:i4>
      </vt:variant>
      <vt:variant>
        <vt:i4>0</vt:i4>
      </vt:variant>
      <vt:variant>
        <vt:i4>5</vt:i4>
      </vt:variant>
      <vt:variant>
        <vt:lpwstr/>
      </vt:variant>
      <vt:variant>
        <vt:lpwstr>_Toc294195488</vt:lpwstr>
      </vt:variant>
      <vt:variant>
        <vt:i4>1179660</vt:i4>
      </vt:variant>
      <vt:variant>
        <vt:i4>20</vt:i4>
      </vt:variant>
      <vt:variant>
        <vt:i4>0</vt:i4>
      </vt:variant>
      <vt:variant>
        <vt:i4>5</vt:i4>
      </vt:variant>
      <vt:variant>
        <vt:lpwstr/>
      </vt:variant>
      <vt:variant>
        <vt:lpwstr>_Toc294195487</vt:lpwstr>
      </vt:variant>
      <vt:variant>
        <vt:i4>1179661</vt:i4>
      </vt:variant>
      <vt:variant>
        <vt:i4>14</vt:i4>
      </vt:variant>
      <vt:variant>
        <vt:i4>0</vt:i4>
      </vt:variant>
      <vt:variant>
        <vt:i4>5</vt:i4>
      </vt:variant>
      <vt:variant>
        <vt:lpwstr/>
      </vt:variant>
      <vt:variant>
        <vt:lpwstr>_Toc294195486</vt:lpwstr>
      </vt:variant>
      <vt:variant>
        <vt:i4>1179662</vt:i4>
      </vt:variant>
      <vt:variant>
        <vt:i4>8</vt:i4>
      </vt:variant>
      <vt:variant>
        <vt:i4>0</vt:i4>
      </vt:variant>
      <vt:variant>
        <vt:i4>5</vt:i4>
      </vt:variant>
      <vt:variant>
        <vt:lpwstr/>
      </vt:variant>
      <vt:variant>
        <vt:lpwstr>_Toc294195485</vt:lpwstr>
      </vt:variant>
      <vt:variant>
        <vt:i4>1179663</vt:i4>
      </vt:variant>
      <vt:variant>
        <vt:i4>2</vt:i4>
      </vt:variant>
      <vt:variant>
        <vt:i4>0</vt:i4>
      </vt:variant>
      <vt:variant>
        <vt:i4>5</vt:i4>
      </vt:variant>
      <vt:variant>
        <vt:lpwstr/>
      </vt:variant>
      <vt:variant>
        <vt:lpwstr>_Toc294195484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DE CONTENIDO</dc:title>
  <dc:creator>hil</dc:creator>
  <cp:lastModifiedBy>Teobaldo Escorcia Perez</cp:lastModifiedBy>
  <cp:revision>5</cp:revision>
  <cp:lastPrinted>2014-10-22T21:59:00Z</cp:lastPrinted>
  <dcterms:created xsi:type="dcterms:W3CDTF">2025-09-09T13:17:00Z</dcterms:created>
  <dcterms:modified xsi:type="dcterms:W3CDTF">2025-09-09T13:29:00Z</dcterms:modified>
</cp:coreProperties>
</file>